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7920" w:rsidRPr="00130451" w:rsidRDefault="00397920" w:rsidP="00AE459D">
      <w:pPr>
        <w:pBdr>
          <w:top w:val="nil"/>
          <w:left w:val="nil"/>
          <w:bottom w:val="nil"/>
          <w:right w:val="nil"/>
          <w:between w:val="nil"/>
        </w:pBdr>
        <w:spacing w:before="0" w:after="0" w:line="360" w:lineRule="auto"/>
        <w:rPr>
          <w:rFonts w:eastAsia="Times New Roman" w:cs="Times New Roman"/>
          <w:color w:val="000000" w:themeColor="text1"/>
          <w:sz w:val="24"/>
          <w:szCs w:val="24"/>
        </w:rPr>
      </w:pPr>
    </w:p>
    <w:p w:rsidR="00397920" w:rsidRPr="00130451" w:rsidRDefault="00F4421F" w:rsidP="00AE459D">
      <w:pPr>
        <w:pBdr>
          <w:top w:val="nil"/>
          <w:left w:val="nil"/>
          <w:bottom w:val="nil"/>
          <w:right w:val="nil"/>
          <w:between w:val="nil"/>
        </w:pBdr>
        <w:spacing w:before="0" w:after="0" w:line="360" w:lineRule="auto"/>
        <w:jc w:val="center"/>
        <w:rPr>
          <w:rFonts w:eastAsia="Times New Roman" w:cs="Times New Roman"/>
          <w:color w:val="000000" w:themeColor="text1"/>
          <w:sz w:val="24"/>
          <w:szCs w:val="24"/>
        </w:rPr>
      </w:pPr>
      <w:r w:rsidRPr="00130451">
        <w:rPr>
          <w:rFonts w:eastAsia="Times New Roman" w:cs="Times New Roman"/>
          <w:noProof/>
          <w:color w:val="000000" w:themeColor="text1"/>
          <w:sz w:val="24"/>
          <w:szCs w:val="24"/>
        </w:rPr>
        <w:drawing>
          <wp:inline distT="0" distB="0" distL="0" distR="0" wp14:anchorId="2A1C8D38" wp14:editId="24625A30">
            <wp:extent cx="5274310" cy="1162685"/>
            <wp:effectExtent l="0" t="0" r="0" b="0"/>
            <wp:docPr id="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5274310" cy="1162685"/>
                    </a:xfrm>
                    <a:prstGeom prst="rect">
                      <a:avLst/>
                    </a:prstGeom>
                    <a:ln/>
                  </pic:spPr>
                </pic:pic>
              </a:graphicData>
            </a:graphic>
          </wp:inline>
        </w:drawing>
      </w:r>
    </w:p>
    <w:p w:rsidR="00397920" w:rsidRPr="00130451" w:rsidRDefault="00397920" w:rsidP="00AE459D">
      <w:pPr>
        <w:pStyle w:val="KonuBal"/>
        <w:spacing w:after="0" w:line="360" w:lineRule="auto"/>
        <w:rPr>
          <w:rFonts w:ascii="Times New Roman" w:eastAsia="Times New Roman" w:hAnsi="Times New Roman" w:cs="Times New Roman"/>
          <w:b/>
          <w:color w:val="000000" w:themeColor="text1"/>
          <w:sz w:val="24"/>
          <w:szCs w:val="24"/>
        </w:rPr>
      </w:pPr>
    </w:p>
    <w:p w:rsidR="00397920" w:rsidRPr="00130451" w:rsidRDefault="00397920" w:rsidP="00AE459D">
      <w:pPr>
        <w:pStyle w:val="KonuBal"/>
        <w:spacing w:before="0" w:after="0" w:line="360" w:lineRule="auto"/>
        <w:rPr>
          <w:rFonts w:ascii="Times New Roman" w:eastAsia="Times New Roman" w:hAnsi="Times New Roman" w:cs="Times New Roman"/>
          <w:b/>
          <w:color w:val="000000" w:themeColor="text1"/>
          <w:sz w:val="24"/>
          <w:szCs w:val="24"/>
        </w:rPr>
      </w:pPr>
    </w:p>
    <w:p w:rsidR="00397920" w:rsidRPr="00130451" w:rsidRDefault="00397920" w:rsidP="00AE459D">
      <w:pPr>
        <w:pStyle w:val="KonuBal"/>
        <w:spacing w:before="0" w:after="0" w:line="360" w:lineRule="auto"/>
        <w:rPr>
          <w:rFonts w:ascii="Times New Roman" w:eastAsia="Times New Roman" w:hAnsi="Times New Roman" w:cs="Times New Roman"/>
          <w:b/>
          <w:color w:val="000000" w:themeColor="text1"/>
          <w:sz w:val="24"/>
          <w:szCs w:val="24"/>
        </w:rPr>
      </w:pPr>
    </w:p>
    <w:p w:rsidR="00397920" w:rsidRPr="00130451" w:rsidRDefault="00397920" w:rsidP="00AE459D">
      <w:pPr>
        <w:pStyle w:val="KonuBal"/>
        <w:spacing w:before="0" w:after="0" w:line="360" w:lineRule="auto"/>
        <w:rPr>
          <w:rFonts w:ascii="Times New Roman" w:eastAsia="Times New Roman" w:hAnsi="Times New Roman" w:cs="Times New Roman"/>
          <w:b/>
          <w:color w:val="000000" w:themeColor="text1"/>
          <w:sz w:val="24"/>
          <w:szCs w:val="24"/>
        </w:rPr>
      </w:pPr>
    </w:p>
    <w:p w:rsidR="00397920" w:rsidRPr="00130451" w:rsidRDefault="00397920" w:rsidP="00AE459D">
      <w:pPr>
        <w:pStyle w:val="KonuBal"/>
        <w:spacing w:before="0" w:after="0" w:line="360" w:lineRule="auto"/>
        <w:rPr>
          <w:rFonts w:ascii="Times New Roman" w:eastAsia="Times New Roman" w:hAnsi="Times New Roman" w:cs="Times New Roman"/>
          <w:b/>
          <w:color w:val="000000" w:themeColor="text1"/>
          <w:sz w:val="24"/>
          <w:szCs w:val="24"/>
        </w:rPr>
      </w:pPr>
    </w:p>
    <w:p w:rsidR="00397920" w:rsidRPr="00130451" w:rsidRDefault="00397920" w:rsidP="00AE459D">
      <w:pPr>
        <w:pStyle w:val="KonuBal"/>
        <w:spacing w:before="0" w:after="0" w:line="360" w:lineRule="auto"/>
        <w:rPr>
          <w:rFonts w:ascii="Times New Roman" w:eastAsia="Times New Roman" w:hAnsi="Times New Roman" w:cs="Times New Roman"/>
          <w:b/>
          <w:color w:val="000000" w:themeColor="text1"/>
          <w:sz w:val="24"/>
          <w:szCs w:val="24"/>
        </w:rPr>
      </w:pPr>
    </w:p>
    <w:p w:rsidR="00397920" w:rsidRPr="00130451" w:rsidRDefault="00397920" w:rsidP="00AE459D">
      <w:pPr>
        <w:pStyle w:val="KonuBal"/>
        <w:spacing w:before="0" w:after="0" w:line="360" w:lineRule="auto"/>
        <w:rPr>
          <w:rFonts w:ascii="Times New Roman" w:eastAsia="Times New Roman" w:hAnsi="Times New Roman" w:cs="Times New Roman"/>
          <w:b/>
          <w:color w:val="000000" w:themeColor="text1"/>
          <w:sz w:val="24"/>
          <w:szCs w:val="24"/>
        </w:rPr>
      </w:pPr>
    </w:p>
    <w:p w:rsidR="00397920" w:rsidRPr="00130451" w:rsidRDefault="00397920" w:rsidP="00AE459D">
      <w:pPr>
        <w:pStyle w:val="KonuBal"/>
        <w:spacing w:before="0" w:after="0" w:line="360" w:lineRule="auto"/>
        <w:rPr>
          <w:rFonts w:ascii="Times New Roman" w:eastAsia="Times New Roman" w:hAnsi="Times New Roman" w:cs="Times New Roman"/>
          <w:b/>
          <w:color w:val="000000" w:themeColor="text1"/>
          <w:sz w:val="24"/>
          <w:szCs w:val="24"/>
        </w:rPr>
      </w:pPr>
    </w:p>
    <w:p w:rsidR="00397920" w:rsidRPr="00642EA3" w:rsidRDefault="00F4421F" w:rsidP="00AE459D">
      <w:pPr>
        <w:pStyle w:val="KonuBal"/>
        <w:spacing w:before="0" w:line="360" w:lineRule="auto"/>
        <w:rPr>
          <w:rFonts w:ascii="Times New Roman" w:eastAsia="Times New Roman" w:hAnsi="Times New Roman" w:cs="Times New Roman"/>
          <w:b/>
          <w:color w:val="000000" w:themeColor="text1"/>
          <w:sz w:val="56"/>
          <w:szCs w:val="56"/>
        </w:rPr>
      </w:pPr>
      <w:r w:rsidRPr="00642EA3">
        <w:rPr>
          <w:rFonts w:ascii="Times New Roman" w:eastAsia="Times New Roman" w:hAnsi="Times New Roman" w:cs="Times New Roman"/>
          <w:b/>
          <w:color w:val="000000" w:themeColor="text1"/>
          <w:sz w:val="56"/>
          <w:szCs w:val="56"/>
        </w:rPr>
        <w:t>PROGRAM ÖZ DEĞERLENDİRME RAPORU</w:t>
      </w:r>
    </w:p>
    <w:p w:rsidR="00397920" w:rsidRPr="00130451" w:rsidRDefault="00397920" w:rsidP="00AE459D">
      <w:pPr>
        <w:pStyle w:val="Altyaz"/>
        <w:spacing w:after="0" w:line="360" w:lineRule="auto"/>
        <w:rPr>
          <w:rFonts w:eastAsia="Times New Roman" w:cs="Times New Roman"/>
          <w:color w:val="000000" w:themeColor="text1"/>
          <w:sz w:val="24"/>
          <w:szCs w:val="24"/>
        </w:rPr>
      </w:pPr>
    </w:p>
    <w:p w:rsidR="00397920" w:rsidRPr="00130451" w:rsidRDefault="00AD3355" w:rsidP="00AE459D">
      <w:pPr>
        <w:pStyle w:val="Altyaz"/>
        <w:spacing w:line="360" w:lineRule="auto"/>
        <w:rPr>
          <w:rFonts w:eastAsia="Times New Roman" w:cs="Times New Roman"/>
          <w:color w:val="000000" w:themeColor="text1"/>
          <w:sz w:val="24"/>
          <w:szCs w:val="24"/>
        </w:rPr>
      </w:pPr>
      <w:r w:rsidRPr="00130451">
        <w:rPr>
          <w:rFonts w:eastAsia="Times New Roman" w:cs="Times New Roman"/>
          <w:color w:val="000000" w:themeColor="text1"/>
          <w:sz w:val="24"/>
          <w:szCs w:val="24"/>
        </w:rPr>
        <w:t>2024</w:t>
      </w:r>
      <w:r w:rsidR="00F4421F" w:rsidRPr="00130451">
        <w:rPr>
          <w:rFonts w:eastAsia="Times New Roman" w:cs="Times New Roman"/>
          <w:color w:val="000000" w:themeColor="text1"/>
          <w:sz w:val="24"/>
          <w:szCs w:val="24"/>
        </w:rPr>
        <w:t xml:space="preserve"> YILI</w:t>
      </w:r>
    </w:p>
    <w:p w:rsidR="00397920" w:rsidRPr="00130451" w:rsidRDefault="004D2628" w:rsidP="00AE459D">
      <w:pPr>
        <w:spacing w:line="360" w:lineRule="auto"/>
        <w:jc w:val="center"/>
        <w:rPr>
          <w:rFonts w:eastAsia="Times New Roman" w:cs="Times New Roman"/>
          <w:color w:val="000000" w:themeColor="text1"/>
          <w:sz w:val="24"/>
          <w:szCs w:val="24"/>
        </w:rPr>
      </w:pPr>
      <w:r w:rsidRPr="00130451">
        <w:rPr>
          <w:rFonts w:eastAsia="Times New Roman" w:cs="Times New Roman"/>
          <w:color w:val="000000" w:themeColor="text1"/>
          <w:sz w:val="24"/>
          <w:szCs w:val="24"/>
        </w:rPr>
        <w:t xml:space="preserve">TİCARİ BİLİMLER FAKÜLTESİ  | </w:t>
      </w:r>
      <w:r w:rsidR="00AD3355" w:rsidRPr="00130451">
        <w:rPr>
          <w:rFonts w:eastAsia="Times New Roman" w:cs="Times New Roman"/>
          <w:color w:val="000000" w:themeColor="text1"/>
          <w:sz w:val="24"/>
          <w:szCs w:val="24"/>
        </w:rPr>
        <w:t>ULUSLARARASI FİNANS VE BANKACILIK</w:t>
      </w:r>
      <w:r w:rsidR="00F4421F" w:rsidRPr="00130451">
        <w:rPr>
          <w:rFonts w:eastAsia="Times New Roman" w:cs="Times New Roman"/>
          <w:color w:val="000000" w:themeColor="text1"/>
          <w:sz w:val="24"/>
          <w:szCs w:val="24"/>
        </w:rPr>
        <w:t xml:space="preserve"> BÖLÜMÜ|</w:t>
      </w:r>
    </w:p>
    <w:p w:rsidR="00397920" w:rsidRPr="00130451" w:rsidRDefault="00397920" w:rsidP="00AE459D">
      <w:pPr>
        <w:spacing w:line="360" w:lineRule="auto"/>
        <w:rPr>
          <w:rFonts w:eastAsia="Times New Roman" w:cs="Times New Roman"/>
          <w:color w:val="000000" w:themeColor="text1"/>
          <w:sz w:val="24"/>
          <w:szCs w:val="24"/>
        </w:rPr>
      </w:pPr>
    </w:p>
    <w:p w:rsidR="00397920" w:rsidRPr="00130451" w:rsidRDefault="00397920" w:rsidP="00AE459D">
      <w:pPr>
        <w:spacing w:line="360" w:lineRule="auto"/>
        <w:rPr>
          <w:rFonts w:eastAsia="Times New Roman" w:cs="Times New Roman"/>
          <w:color w:val="000000" w:themeColor="text1"/>
          <w:sz w:val="24"/>
          <w:szCs w:val="24"/>
        </w:rPr>
      </w:pPr>
    </w:p>
    <w:p w:rsidR="00397920" w:rsidRPr="00130451" w:rsidRDefault="00397920" w:rsidP="00AE459D">
      <w:pPr>
        <w:spacing w:line="360" w:lineRule="auto"/>
        <w:rPr>
          <w:rFonts w:eastAsia="Times New Roman" w:cs="Times New Roman"/>
          <w:color w:val="000000" w:themeColor="text1"/>
          <w:sz w:val="24"/>
          <w:szCs w:val="24"/>
        </w:rPr>
      </w:pPr>
    </w:p>
    <w:p w:rsidR="00397920" w:rsidRPr="00130451" w:rsidRDefault="00397920" w:rsidP="00AE459D">
      <w:pPr>
        <w:spacing w:line="360" w:lineRule="auto"/>
        <w:rPr>
          <w:rFonts w:eastAsia="Times New Roman" w:cs="Times New Roman"/>
          <w:color w:val="000000" w:themeColor="text1"/>
          <w:sz w:val="24"/>
          <w:szCs w:val="24"/>
        </w:rPr>
      </w:pPr>
    </w:p>
    <w:p w:rsidR="004D2628" w:rsidRPr="00130451" w:rsidRDefault="004D2628" w:rsidP="00117D94">
      <w:pPr>
        <w:spacing w:before="240" w:after="240" w:line="360" w:lineRule="auto"/>
        <w:rPr>
          <w:rFonts w:eastAsia="Times New Roman" w:cs="Times New Roman"/>
          <w:b/>
          <w:color w:val="000000" w:themeColor="text1"/>
          <w:sz w:val="24"/>
          <w:szCs w:val="24"/>
        </w:rPr>
      </w:pPr>
      <w:bookmarkStart w:id="0" w:name="_GoBack"/>
      <w:bookmarkEnd w:id="0"/>
    </w:p>
    <w:p w:rsidR="00397920" w:rsidRPr="00130451" w:rsidRDefault="00F4421F" w:rsidP="00AE459D">
      <w:pPr>
        <w:pStyle w:val="Balk1"/>
        <w:rPr>
          <w:rFonts w:eastAsia="Times New Roman" w:cs="Times New Roman"/>
          <w:color w:val="000000" w:themeColor="text1"/>
          <w:szCs w:val="24"/>
        </w:rPr>
      </w:pPr>
      <w:r w:rsidRPr="00130451">
        <w:rPr>
          <w:rFonts w:eastAsia="Times New Roman" w:cs="Times New Roman"/>
          <w:color w:val="000000" w:themeColor="text1"/>
          <w:szCs w:val="24"/>
        </w:rPr>
        <w:lastRenderedPageBreak/>
        <w:t>PROGRAMA İLİŞKİN GENEL BİLGİLER</w:t>
      </w:r>
    </w:p>
    <w:p w:rsidR="00484535" w:rsidRPr="00130451" w:rsidRDefault="00484535" w:rsidP="00AE459D">
      <w:pPr>
        <w:spacing w:before="0" w:line="360" w:lineRule="auto"/>
        <w:jc w:val="both"/>
        <w:rPr>
          <w:rFonts w:cs="Times New Roman"/>
          <w:bCs/>
          <w:iCs/>
          <w:color w:val="000000" w:themeColor="text1"/>
          <w:sz w:val="24"/>
          <w:szCs w:val="24"/>
        </w:rPr>
      </w:pPr>
      <w:r w:rsidRPr="00130451">
        <w:rPr>
          <w:rFonts w:cs="Times New Roman"/>
          <w:b/>
          <w:i/>
          <w:color w:val="000000" w:themeColor="text1"/>
          <w:sz w:val="24"/>
          <w:szCs w:val="24"/>
        </w:rPr>
        <w:t xml:space="preserve">Programın Diploma Adı: </w:t>
      </w:r>
      <w:r w:rsidRPr="00130451">
        <w:rPr>
          <w:rFonts w:cs="Times New Roman"/>
          <w:bCs/>
          <w:iCs/>
          <w:color w:val="000000" w:themeColor="text1"/>
          <w:sz w:val="24"/>
          <w:szCs w:val="24"/>
        </w:rPr>
        <w:t xml:space="preserve">Uluslararası Finans ve Bankacılık </w:t>
      </w:r>
    </w:p>
    <w:p w:rsidR="00484535" w:rsidRPr="00130451" w:rsidRDefault="00484535" w:rsidP="00AE459D">
      <w:pPr>
        <w:spacing w:line="360" w:lineRule="auto"/>
        <w:jc w:val="both"/>
        <w:rPr>
          <w:rFonts w:cs="Times New Roman"/>
          <w:b/>
          <w:i/>
          <w:color w:val="000000" w:themeColor="text1"/>
          <w:sz w:val="24"/>
          <w:szCs w:val="24"/>
        </w:rPr>
      </w:pPr>
      <w:r w:rsidRPr="00130451">
        <w:rPr>
          <w:rFonts w:cs="Times New Roman"/>
          <w:b/>
          <w:i/>
          <w:color w:val="000000" w:themeColor="text1"/>
          <w:sz w:val="24"/>
          <w:szCs w:val="24"/>
        </w:rPr>
        <w:t xml:space="preserve">Programın Eğitim Dili: </w:t>
      </w:r>
      <w:r w:rsidRPr="00130451">
        <w:rPr>
          <w:rFonts w:cs="Times New Roman"/>
          <w:bCs/>
          <w:iCs/>
          <w:color w:val="000000" w:themeColor="text1"/>
          <w:sz w:val="24"/>
          <w:szCs w:val="24"/>
        </w:rPr>
        <w:t xml:space="preserve">Türkçe </w:t>
      </w:r>
    </w:p>
    <w:p w:rsidR="00484535" w:rsidRPr="00130451" w:rsidRDefault="00484535" w:rsidP="00AE459D">
      <w:pPr>
        <w:spacing w:line="360" w:lineRule="auto"/>
        <w:jc w:val="both"/>
        <w:rPr>
          <w:rFonts w:cs="Times New Roman"/>
          <w:bCs/>
          <w:iCs/>
          <w:color w:val="000000" w:themeColor="text1"/>
          <w:sz w:val="24"/>
          <w:szCs w:val="24"/>
        </w:rPr>
      </w:pPr>
      <w:r w:rsidRPr="00130451">
        <w:rPr>
          <w:rFonts w:cs="Times New Roman"/>
          <w:b/>
          <w:i/>
          <w:color w:val="000000" w:themeColor="text1"/>
          <w:sz w:val="24"/>
          <w:szCs w:val="24"/>
        </w:rPr>
        <w:t xml:space="preserve">Öğrenci Kabul Edilen İlk Akademik Yıl: </w:t>
      </w:r>
      <w:r w:rsidRPr="00130451">
        <w:rPr>
          <w:rFonts w:cs="Times New Roman"/>
          <w:bCs/>
          <w:iCs/>
          <w:color w:val="000000" w:themeColor="text1"/>
          <w:sz w:val="24"/>
          <w:szCs w:val="24"/>
        </w:rPr>
        <w:t>1999</w:t>
      </w:r>
    </w:p>
    <w:p w:rsidR="00484535" w:rsidRPr="00130451" w:rsidRDefault="00484535" w:rsidP="00AE459D">
      <w:pPr>
        <w:spacing w:line="360" w:lineRule="auto"/>
        <w:jc w:val="both"/>
        <w:rPr>
          <w:rFonts w:cs="Times New Roman"/>
          <w:b/>
          <w:i/>
          <w:color w:val="000000" w:themeColor="text1"/>
          <w:sz w:val="24"/>
          <w:szCs w:val="24"/>
        </w:rPr>
      </w:pPr>
      <w:r w:rsidRPr="00130451">
        <w:rPr>
          <w:rFonts w:cs="Times New Roman"/>
          <w:b/>
          <w:i/>
          <w:color w:val="000000" w:themeColor="text1"/>
          <w:sz w:val="24"/>
          <w:szCs w:val="24"/>
        </w:rPr>
        <w:t xml:space="preserve">Mezun Verdiği İlk Akademik Yıl: </w:t>
      </w:r>
      <w:r w:rsidRPr="00130451">
        <w:rPr>
          <w:rFonts w:cs="Times New Roman"/>
          <w:bCs/>
          <w:iCs/>
          <w:color w:val="000000" w:themeColor="text1"/>
          <w:sz w:val="24"/>
          <w:szCs w:val="24"/>
        </w:rPr>
        <w:t>2003</w:t>
      </w:r>
    </w:p>
    <w:p w:rsidR="00484535" w:rsidRPr="00130451" w:rsidRDefault="00484535" w:rsidP="00AE459D">
      <w:pPr>
        <w:spacing w:line="360" w:lineRule="auto"/>
        <w:jc w:val="both"/>
        <w:rPr>
          <w:rFonts w:cs="Times New Roman"/>
          <w:bCs/>
          <w:iCs/>
          <w:color w:val="000000" w:themeColor="text1"/>
          <w:sz w:val="24"/>
          <w:szCs w:val="24"/>
        </w:rPr>
      </w:pPr>
      <w:r w:rsidRPr="00130451">
        <w:rPr>
          <w:rFonts w:cs="Times New Roman"/>
          <w:b/>
          <w:i/>
          <w:color w:val="000000" w:themeColor="text1"/>
          <w:sz w:val="24"/>
          <w:szCs w:val="24"/>
        </w:rPr>
        <w:t xml:space="preserve">Bölüm Başkanı: </w:t>
      </w:r>
      <w:r w:rsidRPr="00130451">
        <w:rPr>
          <w:rFonts w:cs="Times New Roman"/>
          <w:bCs/>
          <w:iCs/>
          <w:color w:val="000000" w:themeColor="text1"/>
          <w:sz w:val="24"/>
          <w:szCs w:val="24"/>
        </w:rPr>
        <w:t xml:space="preserve">Prof. Dr. Şenol BABUŞCU </w:t>
      </w:r>
    </w:p>
    <w:p w:rsidR="00484535" w:rsidRPr="00130451" w:rsidRDefault="00484535" w:rsidP="00AE459D">
      <w:pPr>
        <w:spacing w:line="360" w:lineRule="auto"/>
        <w:jc w:val="both"/>
        <w:rPr>
          <w:rFonts w:cs="Times New Roman"/>
          <w:bCs/>
          <w:iCs/>
          <w:color w:val="000000" w:themeColor="text1"/>
          <w:sz w:val="24"/>
          <w:szCs w:val="24"/>
        </w:rPr>
      </w:pPr>
      <w:r w:rsidRPr="00130451">
        <w:rPr>
          <w:rFonts w:cs="Times New Roman"/>
          <w:b/>
          <w:i/>
          <w:color w:val="000000" w:themeColor="text1"/>
          <w:sz w:val="24"/>
          <w:szCs w:val="24"/>
        </w:rPr>
        <w:t xml:space="preserve">Programın Kısa Tarihçesi ve Değişiklikler: </w:t>
      </w:r>
      <w:r w:rsidRPr="00130451">
        <w:rPr>
          <w:rFonts w:cs="Times New Roman"/>
          <w:bCs/>
          <w:iCs/>
          <w:color w:val="000000" w:themeColor="text1"/>
          <w:sz w:val="24"/>
          <w:szCs w:val="24"/>
        </w:rPr>
        <w:t xml:space="preserve">Ticari Bilimler Fakültesi bünyesinde bulunan Uluslararası Finans ve Bankacılık Programı, finans sektörüne uzmanlaşmış bireyler yetiştirmeyi amaçlamaktadır. Program, 4 yıllık lisans eğitimi vermektedir.  Program Uygulamalı Bilimler Yüksek Okulu bünyesinde 1999 yılında faaliyete geçmiş olup, ilk mezunlarını 2003 yılında vermiştir. 2020 yılında YÖK tarafından program adı Finans ve Bankacılık olarak değiştirilmiştir. Daha sonra, 2021-2022 akademik yılından itibaren program adı Uluslararası Finans ve Bankacılık olarak güncellenmiştir. Programda; uluslararası ve ulusal </w:t>
      </w:r>
      <w:proofErr w:type="spellStart"/>
      <w:r w:rsidRPr="00130451">
        <w:rPr>
          <w:rFonts w:cs="Times New Roman"/>
          <w:bCs/>
          <w:iCs/>
          <w:color w:val="000000" w:themeColor="text1"/>
          <w:sz w:val="24"/>
          <w:szCs w:val="24"/>
        </w:rPr>
        <w:t>sektörel</w:t>
      </w:r>
      <w:proofErr w:type="spellEnd"/>
      <w:r w:rsidRPr="00130451">
        <w:rPr>
          <w:rFonts w:cs="Times New Roman"/>
          <w:bCs/>
          <w:iCs/>
          <w:color w:val="000000" w:themeColor="text1"/>
          <w:sz w:val="24"/>
          <w:szCs w:val="24"/>
        </w:rPr>
        <w:t xml:space="preserve"> gelişmeler ve ihtiyaçlar da dikkate alınarak 2020-2021 akademik yılından geçerli olmak üzere müfredata ders ilaveleri ve düzenlemeler yapılmıştır. Son olarak, 2023-2024 akademik yılından geçerli olmak üzere Fakülte Ortak Seçmeli ve Bölüm Seçmeli Dersleri belirlenerek seçmeli derslerin kodları TBS olarak güncellenmiştir. </w:t>
      </w:r>
    </w:p>
    <w:p w:rsidR="005007CD" w:rsidRPr="00130451" w:rsidRDefault="005007CD" w:rsidP="00AE459D">
      <w:pPr>
        <w:spacing w:line="360" w:lineRule="auto"/>
        <w:jc w:val="both"/>
        <w:rPr>
          <w:rFonts w:cs="Times New Roman"/>
          <w:bCs/>
          <w:iCs/>
          <w:color w:val="000000" w:themeColor="text1"/>
          <w:sz w:val="24"/>
          <w:szCs w:val="24"/>
        </w:rPr>
      </w:pPr>
    </w:p>
    <w:p w:rsidR="001A2A0A" w:rsidRPr="00130451" w:rsidRDefault="001A2A0A" w:rsidP="00AE459D">
      <w:pPr>
        <w:spacing w:line="360" w:lineRule="auto"/>
        <w:jc w:val="both"/>
        <w:rPr>
          <w:rFonts w:cs="Times New Roman"/>
          <w:bCs/>
          <w:iCs/>
          <w:color w:val="000000" w:themeColor="text1"/>
          <w:sz w:val="24"/>
          <w:szCs w:val="24"/>
        </w:rPr>
      </w:pPr>
    </w:p>
    <w:p w:rsidR="005007CD" w:rsidRPr="00130451" w:rsidRDefault="005007CD" w:rsidP="00AE459D">
      <w:pPr>
        <w:pStyle w:val="ResimYazs"/>
        <w:keepNext/>
        <w:spacing w:line="360" w:lineRule="auto"/>
        <w:rPr>
          <w:rFonts w:cs="Times New Roman"/>
          <w:color w:val="000000" w:themeColor="text1"/>
          <w:sz w:val="24"/>
          <w:szCs w:val="24"/>
        </w:rPr>
      </w:pPr>
      <w:r w:rsidRPr="00130451">
        <w:rPr>
          <w:rFonts w:cs="Times New Roman"/>
          <w:color w:val="000000" w:themeColor="text1"/>
          <w:sz w:val="24"/>
          <w:szCs w:val="24"/>
        </w:rPr>
        <w:t xml:space="preserve">Tablo </w:t>
      </w:r>
      <w:r w:rsidRPr="00130451">
        <w:rPr>
          <w:rFonts w:cs="Times New Roman"/>
          <w:color w:val="000000" w:themeColor="text1"/>
          <w:sz w:val="24"/>
          <w:szCs w:val="24"/>
        </w:rPr>
        <w:fldChar w:fldCharType="begin"/>
      </w:r>
      <w:r w:rsidRPr="00130451">
        <w:rPr>
          <w:rFonts w:cs="Times New Roman"/>
          <w:color w:val="000000" w:themeColor="text1"/>
          <w:sz w:val="24"/>
          <w:szCs w:val="24"/>
        </w:rPr>
        <w:instrText xml:space="preserve"> SEQ Tablo \* ARABIC </w:instrText>
      </w:r>
      <w:r w:rsidRPr="00130451">
        <w:rPr>
          <w:rFonts w:cs="Times New Roman"/>
          <w:color w:val="000000" w:themeColor="text1"/>
          <w:sz w:val="24"/>
          <w:szCs w:val="24"/>
        </w:rPr>
        <w:fldChar w:fldCharType="separate"/>
      </w:r>
      <w:r w:rsidR="008731DC" w:rsidRPr="00130451">
        <w:rPr>
          <w:rFonts w:cs="Times New Roman"/>
          <w:noProof/>
          <w:color w:val="000000" w:themeColor="text1"/>
          <w:sz w:val="24"/>
          <w:szCs w:val="24"/>
        </w:rPr>
        <w:t>1</w:t>
      </w:r>
      <w:r w:rsidRPr="00130451">
        <w:rPr>
          <w:rFonts w:cs="Times New Roman"/>
          <w:color w:val="000000" w:themeColor="text1"/>
          <w:sz w:val="24"/>
          <w:szCs w:val="24"/>
        </w:rPr>
        <w:fldChar w:fldCharType="end"/>
      </w:r>
      <w:r w:rsidRPr="00130451">
        <w:rPr>
          <w:rFonts w:cs="Times New Roman"/>
          <w:color w:val="000000" w:themeColor="text1"/>
          <w:sz w:val="24"/>
          <w:szCs w:val="24"/>
        </w:rPr>
        <w:t>. Uluslararası Finans ve Bankacılık Bölümü Öğrenci Sayıları</w:t>
      </w:r>
    </w:p>
    <w:tbl>
      <w:tblPr>
        <w:tblW w:w="87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87"/>
        <w:gridCol w:w="1497"/>
        <w:gridCol w:w="977"/>
        <w:gridCol w:w="977"/>
        <w:gridCol w:w="978"/>
        <w:gridCol w:w="977"/>
      </w:tblGrid>
      <w:tr w:rsidR="00130451" w:rsidRPr="00130451" w:rsidTr="00195E67">
        <w:trPr>
          <w:trHeight w:val="259"/>
        </w:trPr>
        <w:tc>
          <w:tcPr>
            <w:tcW w:w="3387" w:type="dxa"/>
          </w:tcPr>
          <w:p w:rsidR="005007CD" w:rsidRPr="00130451" w:rsidRDefault="005007CD" w:rsidP="00AE459D">
            <w:pPr>
              <w:spacing w:before="0" w:after="0" w:line="360" w:lineRule="auto"/>
              <w:rPr>
                <w:rFonts w:cs="Times New Roman"/>
                <w:color w:val="000000" w:themeColor="text1"/>
                <w:sz w:val="24"/>
                <w:szCs w:val="24"/>
              </w:rPr>
            </w:pPr>
          </w:p>
        </w:tc>
        <w:tc>
          <w:tcPr>
            <w:tcW w:w="1497" w:type="dxa"/>
          </w:tcPr>
          <w:p w:rsidR="005007CD" w:rsidRPr="00130451" w:rsidRDefault="005007CD" w:rsidP="00AE459D">
            <w:pPr>
              <w:spacing w:before="0" w:after="0" w:line="360" w:lineRule="auto"/>
              <w:jc w:val="center"/>
              <w:rPr>
                <w:rFonts w:cs="Times New Roman"/>
                <w:color w:val="000000" w:themeColor="text1"/>
                <w:sz w:val="24"/>
                <w:szCs w:val="24"/>
              </w:rPr>
            </w:pPr>
            <w:r w:rsidRPr="00130451">
              <w:rPr>
                <w:rFonts w:cs="Times New Roman"/>
                <w:color w:val="000000" w:themeColor="text1"/>
                <w:sz w:val="24"/>
                <w:szCs w:val="24"/>
              </w:rPr>
              <w:t>SINIF</w:t>
            </w:r>
          </w:p>
        </w:tc>
        <w:tc>
          <w:tcPr>
            <w:tcW w:w="977" w:type="dxa"/>
          </w:tcPr>
          <w:p w:rsidR="005007CD" w:rsidRPr="00130451" w:rsidRDefault="005007CD" w:rsidP="00AE459D">
            <w:pPr>
              <w:spacing w:before="0" w:after="0" w:line="360" w:lineRule="auto"/>
              <w:jc w:val="center"/>
              <w:rPr>
                <w:rFonts w:cs="Times New Roman"/>
                <w:color w:val="000000" w:themeColor="text1"/>
                <w:sz w:val="24"/>
                <w:szCs w:val="24"/>
              </w:rPr>
            </w:pPr>
            <w:r w:rsidRPr="00130451">
              <w:rPr>
                <w:rFonts w:cs="Times New Roman"/>
                <w:color w:val="000000" w:themeColor="text1"/>
                <w:sz w:val="24"/>
                <w:szCs w:val="24"/>
              </w:rPr>
              <w:t>2024</w:t>
            </w:r>
          </w:p>
        </w:tc>
        <w:tc>
          <w:tcPr>
            <w:tcW w:w="977" w:type="dxa"/>
          </w:tcPr>
          <w:p w:rsidR="005007CD" w:rsidRPr="00130451" w:rsidRDefault="005007CD" w:rsidP="00AE459D">
            <w:pPr>
              <w:spacing w:before="0" w:after="0" w:line="360" w:lineRule="auto"/>
              <w:jc w:val="center"/>
              <w:rPr>
                <w:rFonts w:cs="Times New Roman"/>
                <w:color w:val="000000" w:themeColor="text1"/>
                <w:sz w:val="24"/>
                <w:szCs w:val="24"/>
              </w:rPr>
            </w:pPr>
            <w:r w:rsidRPr="00130451">
              <w:rPr>
                <w:rFonts w:cs="Times New Roman"/>
                <w:color w:val="000000" w:themeColor="text1"/>
                <w:sz w:val="24"/>
                <w:szCs w:val="24"/>
              </w:rPr>
              <w:t>2023</w:t>
            </w:r>
          </w:p>
        </w:tc>
        <w:tc>
          <w:tcPr>
            <w:tcW w:w="978" w:type="dxa"/>
          </w:tcPr>
          <w:p w:rsidR="005007CD" w:rsidRPr="00130451" w:rsidRDefault="005007CD" w:rsidP="00AE459D">
            <w:pPr>
              <w:spacing w:before="0" w:after="0" w:line="360" w:lineRule="auto"/>
              <w:jc w:val="center"/>
              <w:rPr>
                <w:rFonts w:cs="Times New Roman"/>
                <w:color w:val="000000" w:themeColor="text1"/>
                <w:sz w:val="24"/>
                <w:szCs w:val="24"/>
              </w:rPr>
            </w:pPr>
            <w:r w:rsidRPr="00130451">
              <w:rPr>
                <w:rFonts w:cs="Times New Roman"/>
                <w:color w:val="000000" w:themeColor="text1"/>
                <w:sz w:val="24"/>
                <w:szCs w:val="24"/>
              </w:rPr>
              <w:t>2022</w:t>
            </w:r>
          </w:p>
        </w:tc>
        <w:tc>
          <w:tcPr>
            <w:tcW w:w="977" w:type="dxa"/>
          </w:tcPr>
          <w:p w:rsidR="005007CD" w:rsidRPr="00130451" w:rsidRDefault="005007CD" w:rsidP="00AE459D">
            <w:pPr>
              <w:spacing w:before="0" w:after="0" w:line="360" w:lineRule="auto"/>
              <w:jc w:val="center"/>
              <w:rPr>
                <w:rFonts w:cs="Times New Roman"/>
                <w:color w:val="000000" w:themeColor="text1"/>
                <w:sz w:val="24"/>
                <w:szCs w:val="24"/>
              </w:rPr>
            </w:pPr>
            <w:r w:rsidRPr="00130451">
              <w:rPr>
                <w:rFonts w:cs="Times New Roman"/>
                <w:color w:val="000000" w:themeColor="text1"/>
                <w:sz w:val="24"/>
                <w:szCs w:val="24"/>
              </w:rPr>
              <w:t>2021</w:t>
            </w:r>
          </w:p>
        </w:tc>
      </w:tr>
      <w:tr w:rsidR="00130451" w:rsidRPr="00130451" w:rsidTr="00195E67">
        <w:trPr>
          <w:trHeight w:val="95"/>
        </w:trPr>
        <w:tc>
          <w:tcPr>
            <w:tcW w:w="3387" w:type="dxa"/>
            <w:vMerge w:val="restart"/>
            <w:vAlign w:val="center"/>
          </w:tcPr>
          <w:p w:rsidR="005007CD" w:rsidRPr="00130451" w:rsidRDefault="005007CD" w:rsidP="00AE459D">
            <w:pPr>
              <w:spacing w:before="0" w:after="0" w:line="360" w:lineRule="auto"/>
              <w:jc w:val="center"/>
              <w:rPr>
                <w:rFonts w:cs="Times New Roman"/>
                <w:color w:val="000000" w:themeColor="text1"/>
                <w:sz w:val="24"/>
                <w:szCs w:val="24"/>
              </w:rPr>
            </w:pPr>
            <w:r w:rsidRPr="00130451">
              <w:rPr>
                <w:rFonts w:cs="Times New Roman"/>
                <w:color w:val="000000" w:themeColor="text1"/>
                <w:sz w:val="24"/>
                <w:szCs w:val="24"/>
              </w:rPr>
              <w:t>Toplam Öğrenci Sayısı</w:t>
            </w:r>
          </w:p>
        </w:tc>
        <w:tc>
          <w:tcPr>
            <w:tcW w:w="1497" w:type="dxa"/>
          </w:tcPr>
          <w:p w:rsidR="005007CD" w:rsidRPr="00130451" w:rsidRDefault="005007CD" w:rsidP="00AE459D">
            <w:pPr>
              <w:spacing w:before="0" w:after="0" w:line="360" w:lineRule="auto"/>
              <w:jc w:val="center"/>
              <w:rPr>
                <w:rFonts w:cs="Times New Roman"/>
                <w:color w:val="000000" w:themeColor="text1"/>
                <w:sz w:val="24"/>
                <w:szCs w:val="24"/>
              </w:rPr>
            </w:pPr>
            <w:r w:rsidRPr="00130451">
              <w:rPr>
                <w:rFonts w:cs="Times New Roman"/>
                <w:color w:val="000000" w:themeColor="text1"/>
                <w:sz w:val="24"/>
                <w:szCs w:val="24"/>
              </w:rPr>
              <w:t>1.Sınıf</w:t>
            </w:r>
          </w:p>
        </w:tc>
        <w:tc>
          <w:tcPr>
            <w:tcW w:w="977" w:type="dxa"/>
          </w:tcPr>
          <w:p w:rsidR="005007CD" w:rsidRPr="00130451" w:rsidRDefault="006D10E7" w:rsidP="00AE459D">
            <w:pPr>
              <w:spacing w:before="0" w:after="0" w:line="360" w:lineRule="auto"/>
              <w:jc w:val="center"/>
              <w:rPr>
                <w:rFonts w:cs="Times New Roman"/>
                <w:color w:val="000000" w:themeColor="text1"/>
                <w:sz w:val="24"/>
                <w:szCs w:val="24"/>
              </w:rPr>
            </w:pPr>
            <w:r w:rsidRPr="00130451">
              <w:rPr>
                <w:rFonts w:cs="Times New Roman"/>
                <w:color w:val="000000" w:themeColor="text1"/>
                <w:sz w:val="24"/>
                <w:szCs w:val="24"/>
              </w:rPr>
              <w:t>57</w:t>
            </w:r>
          </w:p>
        </w:tc>
        <w:tc>
          <w:tcPr>
            <w:tcW w:w="977" w:type="dxa"/>
          </w:tcPr>
          <w:p w:rsidR="005007CD" w:rsidRPr="00130451" w:rsidRDefault="006D10E7" w:rsidP="00AE459D">
            <w:pPr>
              <w:spacing w:before="0" w:after="0" w:line="360" w:lineRule="auto"/>
              <w:jc w:val="center"/>
              <w:rPr>
                <w:rFonts w:cs="Times New Roman"/>
                <w:color w:val="000000" w:themeColor="text1"/>
                <w:sz w:val="24"/>
                <w:szCs w:val="24"/>
              </w:rPr>
            </w:pPr>
            <w:r w:rsidRPr="00130451">
              <w:rPr>
                <w:rFonts w:cs="Times New Roman"/>
                <w:color w:val="000000" w:themeColor="text1"/>
                <w:sz w:val="24"/>
                <w:szCs w:val="24"/>
              </w:rPr>
              <w:t>47</w:t>
            </w:r>
          </w:p>
        </w:tc>
        <w:tc>
          <w:tcPr>
            <w:tcW w:w="978" w:type="dxa"/>
          </w:tcPr>
          <w:p w:rsidR="005007CD" w:rsidRPr="00130451" w:rsidRDefault="006D10E7" w:rsidP="00AE459D">
            <w:pPr>
              <w:spacing w:before="0" w:after="0" w:line="360" w:lineRule="auto"/>
              <w:jc w:val="center"/>
              <w:rPr>
                <w:rFonts w:cs="Times New Roman"/>
                <w:color w:val="000000" w:themeColor="text1"/>
                <w:sz w:val="24"/>
                <w:szCs w:val="24"/>
              </w:rPr>
            </w:pPr>
            <w:r w:rsidRPr="00130451">
              <w:rPr>
                <w:rFonts w:cs="Times New Roman"/>
                <w:color w:val="000000" w:themeColor="text1"/>
                <w:sz w:val="24"/>
                <w:szCs w:val="24"/>
              </w:rPr>
              <w:t>29</w:t>
            </w:r>
          </w:p>
        </w:tc>
        <w:tc>
          <w:tcPr>
            <w:tcW w:w="977" w:type="dxa"/>
          </w:tcPr>
          <w:p w:rsidR="005007CD" w:rsidRPr="00130451" w:rsidRDefault="006D10E7" w:rsidP="00AE459D">
            <w:pPr>
              <w:spacing w:before="0" w:after="0" w:line="360" w:lineRule="auto"/>
              <w:jc w:val="center"/>
              <w:rPr>
                <w:rFonts w:cs="Times New Roman"/>
                <w:color w:val="000000" w:themeColor="text1"/>
                <w:sz w:val="24"/>
                <w:szCs w:val="24"/>
              </w:rPr>
            </w:pPr>
            <w:r w:rsidRPr="00130451">
              <w:rPr>
                <w:rFonts w:cs="Times New Roman"/>
                <w:color w:val="000000" w:themeColor="text1"/>
                <w:sz w:val="24"/>
                <w:szCs w:val="24"/>
              </w:rPr>
              <w:t>9</w:t>
            </w:r>
          </w:p>
        </w:tc>
      </w:tr>
      <w:tr w:rsidR="00130451" w:rsidRPr="00130451" w:rsidTr="00195E67">
        <w:trPr>
          <w:trHeight w:val="92"/>
        </w:trPr>
        <w:tc>
          <w:tcPr>
            <w:tcW w:w="3387" w:type="dxa"/>
            <w:vMerge/>
            <w:vAlign w:val="center"/>
          </w:tcPr>
          <w:p w:rsidR="005007CD" w:rsidRPr="00130451" w:rsidRDefault="005007CD" w:rsidP="00AE459D">
            <w:pPr>
              <w:widowControl w:val="0"/>
              <w:pBdr>
                <w:top w:val="nil"/>
                <w:left w:val="nil"/>
                <w:bottom w:val="nil"/>
                <w:right w:val="nil"/>
                <w:between w:val="nil"/>
              </w:pBdr>
              <w:spacing w:before="0" w:after="0" w:line="360" w:lineRule="auto"/>
              <w:rPr>
                <w:rFonts w:cs="Times New Roman"/>
                <w:color w:val="000000" w:themeColor="text1"/>
                <w:sz w:val="24"/>
                <w:szCs w:val="24"/>
              </w:rPr>
            </w:pPr>
          </w:p>
        </w:tc>
        <w:tc>
          <w:tcPr>
            <w:tcW w:w="1497" w:type="dxa"/>
          </w:tcPr>
          <w:p w:rsidR="005007CD" w:rsidRPr="00130451" w:rsidRDefault="005007CD" w:rsidP="00AE459D">
            <w:pPr>
              <w:spacing w:before="0" w:after="0" w:line="360" w:lineRule="auto"/>
              <w:jc w:val="center"/>
              <w:rPr>
                <w:rFonts w:cs="Times New Roman"/>
                <w:color w:val="000000" w:themeColor="text1"/>
                <w:sz w:val="24"/>
                <w:szCs w:val="24"/>
              </w:rPr>
            </w:pPr>
            <w:r w:rsidRPr="00130451">
              <w:rPr>
                <w:rFonts w:cs="Times New Roman"/>
                <w:color w:val="000000" w:themeColor="text1"/>
                <w:sz w:val="24"/>
                <w:szCs w:val="24"/>
              </w:rPr>
              <w:t>2.Sınıf</w:t>
            </w:r>
          </w:p>
        </w:tc>
        <w:tc>
          <w:tcPr>
            <w:tcW w:w="977" w:type="dxa"/>
          </w:tcPr>
          <w:p w:rsidR="005007CD" w:rsidRPr="00130451" w:rsidRDefault="006D10E7" w:rsidP="00AE459D">
            <w:pPr>
              <w:spacing w:before="0" w:after="0" w:line="360" w:lineRule="auto"/>
              <w:jc w:val="center"/>
              <w:rPr>
                <w:rFonts w:cs="Times New Roman"/>
                <w:color w:val="000000" w:themeColor="text1"/>
                <w:sz w:val="24"/>
                <w:szCs w:val="24"/>
              </w:rPr>
            </w:pPr>
            <w:r w:rsidRPr="00130451">
              <w:rPr>
                <w:rFonts w:cs="Times New Roman"/>
                <w:color w:val="000000" w:themeColor="text1"/>
                <w:sz w:val="24"/>
                <w:szCs w:val="24"/>
              </w:rPr>
              <w:t>22</w:t>
            </w:r>
          </w:p>
        </w:tc>
        <w:tc>
          <w:tcPr>
            <w:tcW w:w="977" w:type="dxa"/>
          </w:tcPr>
          <w:p w:rsidR="005007CD" w:rsidRPr="00130451" w:rsidRDefault="006D10E7" w:rsidP="00AE459D">
            <w:pPr>
              <w:spacing w:before="0" w:after="0" w:line="360" w:lineRule="auto"/>
              <w:jc w:val="center"/>
              <w:rPr>
                <w:rFonts w:cs="Times New Roman"/>
                <w:color w:val="000000" w:themeColor="text1"/>
                <w:sz w:val="24"/>
                <w:szCs w:val="24"/>
              </w:rPr>
            </w:pPr>
            <w:r w:rsidRPr="00130451">
              <w:rPr>
                <w:rFonts w:cs="Times New Roman"/>
                <w:color w:val="000000" w:themeColor="text1"/>
                <w:sz w:val="24"/>
                <w:szCs w:val="24"/>
              </w:rPr>
              <w:t>11</w:t>
            </w:r>
          </w:p>
        </w:tc>
        <w:tc>
          <w:tcPr>
            <w:tcW w:w="978" w:type="dxa"/>
          </w:tcPr>
          <w:p w:rsidR="005007CD" w:rsidRPr="00130451" w:rsidRDefault="006D10E7" w:rsidP="00AE459D">
            <w:pPr>
              <w:spacing w:before="0" w:after="0" w:line="360" w:lineRule="auto"/>
              <w:jc w:val="center"/>
              <w:rPr>
                <w:rFonts w:cs="Times New Roman"/>
                <w:color w:val="000000" w:themeColor="text1"/>
                <w:sz w:val="24"/>
                <w:szCs w:val="24"/>
              </w:rPr>
            </w:pPr>
            <w:r w:rsidRPr="00130451">
              <w:rPr>
                <w:rFonts w:cs="Times New Roman"/>
                <w:color w:val="000000" w:themeColor="text1"/>
                <w:sz w:val="24"/>
                <w:szCs w:val="24"/>
              </w:rPr>
              <w:t>6</w:t>
            </w:r>
          </w:p>
        </w:tc>
        <w:tc>
          <w:tcPr>
            <w:tcW w:w="977" w:type="dxa"/>
          </w:tcPr>
          <w:p w:rsidR="005007CD" w:rsidRPr="00130451" w:rsidRDefault="006D10E7" w:rsidP="00AE459D">
            <w:pPr>
              <w:spacing w:before="0" w:after="0" w:line="360" w:lineRule="auto"/>
              <w:jc w:val="center"/>
              <w:rPr>
                <w:rFonts w:cs="Times New Roman"/>
                <w:color w:val="000000" w:themeColor="text1"/>
                <w:sz w:val="24"/>
                <w:szCs w:val="24"/>
              </w:rPr>
            </w:pPr>
            <w:r w:rsidRPr="00130451">
              <w:rPr>
                <w:rFonts w:cs="Times New Roman"/>
                <w:color w:val="000000" w:themeColor="text1"/>
                <w:sz w:val="24"/>
                <w:szCs w:val="24"/>
              </w:rPr>
              <w:t>0</w:t>
            </w:r>
          </w:p>
        </w:tc>
      </w:tr>
      <w:tr w:rsidR="00130451" w:rsidRPr="00130451" w:rsidTr="00195E67">
        <w:trPr>
          <w:trHeight w:val="92"/>
        </w:trPr>
        <w:tc>
          <w:tcPr>
            <w:tcW w:w="3387" w:type="dxa"/>
            <w:vMerge/>
            <w:vAlign w:val="center"/>
          </w:tcPr>
          <w:p w:rsidR="005007CD" w:rsidRPr="00130451" w:rsidRDefault="005007CD" w:rsidP="00AE459D">
            <w:pPr>
              <w:widowControl w:val="0"/>
              <w:pBdr>
                <w:top w:val="nil"/>
                <w:left w:val="nil"/>
                <w:bottom w:val="nil"/>
                <w:right w:val="nil"/>
                <w:between w:val="nil"/>
              </w:pBdr>
              <w:spacing w:before="0" w:after="0" w:line="360" w:lineRule="auto"/>
              <w:rPr>
                <w:rFonts w:cs="Times New Roman"/>
                <w:color w:val="000000" w:themeColor="text1"/>
                <w:sz w:val="24"/>
                <w:szCs w:val="24"/>
              </w:rPr>
            </w:pPr>
          </w:p>
        </w:tc>
        <w:tc>
          <w:tcPr>
            <w:tcW w:w="1497" w:type="dxa"/>
          </w:tcPr>
          <w:p w:rsidR="005007CD" w:rsidRPr="00130451" w:rsidRDefault="005007CD" w:rsidP="00AE459D">
            <w:pPr>
              <w:spacing w:before="0" w:after="0" w:line="360" w:lineRule="auto"/>
              <w:jc w:val="center"/>
              <w:rPr>
                <w:rFonts w:cs="Times New Roman"/>
                <w:color w:val="000000" w:themeColor="text1"/>
                <w:sz w:val="24"/>
                <w:szCs w:val="24"/>
              </w:rPr>
            </w:pPr>
            <w:r w:rsidRPr="00130451">
              <w:rPr>
                <w:rFonts w:cs="Times New Roman"/>
                <w:color w:val="000000" w:themeColor="text1"/>
                <w:sz w:val="24"/>
                <w:szCs w:val="24"/>
              </w:rPr>
              <w:t>3.Sınıf</w:t>
            </w:r>
          </w:p>
        </w:tc>
        <w:tc>
          <w:tcPr>
            <w:tcW w:w="977" w:type="dxa"/>
          </w:tcPr>
          <w:p w:rsidR="005007CD" w:rsidRPr="00130451" w:rsidRDefault="006D10E7" w:rsidP="00AE459D">
            <w:pPr>
              <w:spacing w:before="0" w:after="0" w:line="360" w:lineRule="auto"/>
              <w:jc w:val="center"/>
              <w:rPr>
                <w:rFonts w:cs="Times New Roman"/>
                <w:color w:val="000000" w:themeColor="text1"/>
                <w:sz w:val="24"/>
                <w:szCs w:val="24"/>
              </w:rPr>
            </w:pPr>
            <w:r w:rsidRPr="00130451">
              <w:rPr>
                <w:rFonts w:cs="Times New Roman"/>
                <w:color w:val="000000" w:themeColor="text1"/>
                <w:sz w:val="24"/>
                <w:szCs w:val="24"/>
              </w:rPr>
              <w:t>10</w:t>
            </w:r>
          </w:p>
        </w:tc>
        <w:tc>
          <w:tcPr>
            <w:tcW w:w="977" w:type="dxa"/>
          </w:tcPr>
          <w:p w:rsidR="005007CD" w:rsidRPr="00130451" w:rsidRDefault="006D10E7" w:rsidP="00AE459D">
            <w:pPr>
              <w:spacing w:before="0" w:after="0" w:line="360" w:lineRule="auto"/>
              <w:jc w:val="center"/>
              <w:rPr>
                <w:rFonts w:cs="Times New Roman"/>
                <w:color w:val="000000" w:themeColor="text1"/>
                <w:sz w:val="24"/>
                <w:szCs w:val="24"/>
              </w:rPr>
            </w:pPr>
            <w:r w:rsidRPr="00130451">
              <w:rPr>
                <w:rFonts w:cs="Times New Roman"/>
                <w:color w:val="000000" w:themeColor="text1"/>
                <w:sz w:val="24"/>
                <w:szCs w:val="24"/>
              </w:rPr>
              <w:t>6</w:t>
            </w:r>
          </w:p>
        </w:tc>
        <w:tc>
          <w:tcPr>
            <w:tcW w:w="978" w:type="dxa"/>
          </w:tcPr>
          <w:p w:rsidR="005007CD" w:rsidRPr="00130451" w:rsidRDefault="006D10E7" w:rsidP="00AE459D">
            <w:pPr>
              <w:spacing w:before="0" w:after="0" w:line="360" w:lineRule="auto"/>
              <w:jc w:val="center"/>
              <w:rPr>
                <w:rFonts w:cs="Times New Roman"/>
                <w:color w:val="000000" w:themeColor="text1"/>
                <w:sz w:val="24"/>
                <w:szCs w:val="24"/>
              </w:rPr>
            </w:pPr>
            <w:r w:rsidRPr="00130451">
              <w:rPr>
                <w:rFonts w:cs="Times New Roman"/>
                <w:color w:val="000000" w:themeColor="text1"/>
                <w:sz w:val="24"/>
                <w:szCs w:val="24"/>
              </w:rPr>
              <w:t>0</w:t>
            </w:r>
          </w:p>
        </w:tc>
        <w:tc>
          <w:tcPr>
            <w:tcW w:w="977" w:type="dxa"/>
          </w:tcPr>
          <w:p w:rsidR="005007CD" w:rsidRPr="00130451" w:rsidRDefault="006D10E7" w:rsidP="00AE459D">
            <w:pPr>
              <w:spacing w:before="0" w:after="0" w:line="360" w:lineRule="auto"/>
              <w:jc w:val="center"/>
              <w:rPr>
                <w:rFonts w:cs="Times New Roman"/>
                <w:color w:val="000000" w:themeColor="text1"/>
                <w:sz w:val="24"/>
                <w:szCs w:val="24"/>
              </w:rPr>
            </w:pPr>
            <w:r w:rsidRPr="00130451">
              <w:rPr>
                <w:rFonts w:cs="Times New Roman"/>
                <w:color w:val="000000" w:themeColor="text1"/>
                <w:sz w:val="24"/>
                <w:szCs w:val="24"/>
              </w:rPr>
              <w:t>0</w:t>
            </w:r>
          </w:p>
        </w:tc>
      </w:tr>
      <w:tr w:rsidR="00130451" w:rsidRPr="00130451" w:rsidTr="00195E67">
        <w:trPr>
          <w:trHeight w:val="92"/>
        </w:trPr>
        <w:tc>
          <w:tcPr>
            <w:tcW w:w="3387" w:type="dxa"/>
            <w:vMerge/>
            <w:vAlign w:val="center"/>
          </w:tcPr>
          <w:p w:rsidR="005007CD" w:rsidRPr="00130451" w:rsidRDefault="005007CD" w:rsidP="00AE459D">
            <w:pPr>
              <w:widowControl w:val="0"/>
              <w:pBdr>
                <w:top w:val="nil"/>
                <w:left w:val="nil"/>
                <w:bottom w:val="nil"/>
                <w:right w:val="nil"/>
                <w:between w:val="nil"/>
              </w:pBdr>
              <w:spacing w:before="0" w:after="0" w:line="360" w:lineRule="auto"/>
              <w:rPr>
                <w:rFonts w:cs="Times New Roman"/>
                <w:color w:val="000000" w:themeColor="text1"/>
                <w:sz w:val="24"/>
                <w:szCs w:val="24"/>
              </w:rPr>
            </w:pPr>
          </w:p>
        </w:tc>
        <w:tc>
          <w:tcPr>
            <w:tcW w:w="1497" w:type="dxa"/>
          </w:tcPr>
          <w:p w:rsidR="005007CD" w:rsidRPr="00130451" w:rsidRDefault="005007CD" w:rsidP="00AE459D">
            <w:pPr>
              <w:spacing w:before="0" w:after="0" w:line="360" w:lineRule="auto"/>
              <w:jc w:val="center"/>
              <w:rPr>
                <w:rFonts w:cs="Times New Roman"/>
                <w:color w:val="000000" w:themeColor="text1"/>
                <w:sz w:val="24"/>
                <w:szCs w:val="24"/>
              </w:rPr>
            </w:pPr>
            <w:r w:rsidRPr="00130451">
              <w:rPr>
                <w:rFonts w:cs="Times New Roman"/>
                <w:color w:val="000000" w:themeColor="text1"/>
                <w:sz w:val="24"/>
                <w:szCs w:val="24"/>
              </w:rPr>
              <w:t>4. Sınıf</w:t>
            </w:r>
          </w:p>
        </w:tc>
        <w:tc>
          <w:tcPr>
            <w:tcW w:w="977" w:type="dxa"/>
          </w:tcPr>
          <w:p w:rsidR="005007CD" w:rsidRPr="00130451" w:rsidRDefault="006D10E7" w:rsidP="00AE459D">
            <w:pPr>
              <w:spacing w:before="0" w:after="0" w:line="360" w:lineRule="auto"/>
              <w:jc w:val="center"/>
              <w:rPr>
                <w:rFonts w:cs="Times New Roman"/>
                <w:color w:val="000000" w:themeColor="text1"/>
                <w:sz w:val="24"/>
                <w:szCs w:val="24"/>
              </w:rPr>
            </w:pPr>
            <w:r w:rsidRPr="00130451">
              <w:rPr>
                <w:rFonts w:cs="Times New Roman"/>
                <w:color w:val="000000" w:themeColor="text1"/>
                <w:sz w:val="24"/>
                <w:szCs w:val="24"/>
              </w:rPr>
              <w:t>6</w:t>
            </w:r>
          </w:p>
        </w:tc>
        <w:tc>
          <w:tcPr>
            <w:tcW w:w="977" w:type="dxa"/>
          </w:tcPr>
          <w:p w:rsidR="005007CD" w:rsidRPr="00130451" w:rsidRDefault="006D10E7" w:rsidP="00AE459D">
            <w:pPr>
              <w:spacing w:before="0" w:after="0" w:line="360" w:lineRule="auto"/>
              <w:jc w:val="center"/>
              <w:rPr>
                <w:rFonts w:cs="Times New Roman"/>
                <w:color w:val="000000" w:themeColor="text1"/>
                <w:sz w:val="24"/>
                <w:szCs w:val="24"/>
              </w:rPr>
            </w:pPr>
            <w:r w:rsidRPr="00130451">
              <w:rPr>
                <w:rFonts w:cs="Times New Roman"/>
                <w:color w:val="000000" w:themeColor="text1"/>
                <w:sz w:val="24"/>
                <w:szCs w:val="24"/>
              </w:rPr>
              <w:t>0</w:t>
            </w:r>
          </w:p>
        </w:tc>
        <w:tc>
          <w:tcPr>
            <w:tcW w:w="978" w:type="dxa"/>
          </w:tcPr>
          <w:p w:rsidR="005007CD" w:rsidRPr="00130451" w:rsidRDefault="006D10E7" w:rsidP="00AE459D">
            <w:pPr>
              <w:spacing w:before="0" w:after="0" w:line="360" w:lineRule="auto"/>
              <w:jc w:val="center"/>
              <w:rPr>
                <w:rFonts w:cs="Times New Roman"/>
                <w:color w:val="000000" w:themeColor="text1"/>
                <w:sz w:val="24"/>
                <w:szCs w:val="24"/>
              </w:rPr>
            </w:pPr>
            <w:r w:rsidRPr="00130451">
              <w:rPr>
                <w:rFonts w:cs="Times New Roman"/>
                <w:color w:val="000000" w:themeColor="text1"/>
                <w:sz w:val="24"/>
                <w:szCs w:val="24"/>
              </w:rPr>
              <w:t>0</w:t>
            </w:r>
          </w:p>
        </w:tc>
        <w:tc>
          <w:tcPr>
            <w:tcW w:w="977" w:type="dxa"/>
          </w:tcPr>
          <w:p w:rsidR="005007CD" w:rsidRPr="00130451" w:rsidRDefault="006D10E7" w:rsidP="00AE459D">
            <w:pPr>
              <w:spacing w:before="0" w:after="0" w:line="360" w:lineRule="auto"/>
              <w:jc w:val="center"/>
              <w:rPr>
                <w:rFonts w:cs="Times New Roman"/>
                <w:color w:val="000000" w:themeColor="text1"/>
                <w:sz w:val="24"/>
                <w:szCs w:val="24"/>
              </w:rPr>
            </w:pPr>
            <w:r w:rsidRPr="00130451">
              <w:rPr>
                <w:rFonts w:cs="Times New Roman"/>
                <w:color w:val="000000" w:themeColor="text1"/>
                <w:sz w:val="24"/>
                <w:szCs w:val="24"/>
              </w:rPr>
              <w:t>0</w:t>
            </w:r>
          </w:p>
        </w:tc>
      </w:tr>
      <w:tr w:rsidR="00130451" w:rsidRPr="00130451" w:rsidTr="00195E67">
        <w:trPr>
          <w:trHeight w:val="95"/>
        </w:trPr>
        <w:tc>
          <w:tcPr>
            <w:tcW w:w="3387" w:type="dxa"/>
            <w:vMerge w:val="restart"/>
            <w:vAlign w:val="center"/>
          </w:tcPr>
          <w:p w:rsidR="005007CD" w:rsidRPr="00130451" w:rsidRDefault="005007CD" w:rsidP="00AE459D">
            <w:pPr>
              <w:spacing w:before="0" w:after="0" w:line="360" w:lineRule="auto"/>
              <w:jc w:val="center"/>
              <w:rPr>
                <w:rFonts w:cs="Times New Roman"/>
                <w:color w:val="000000" w:themeColor="text1"/>
                <w:sz w:val="24"/>
                <w:szCs w:val="24"/>
              </w:rPr>
            </w:pPr>
            <w:r w:rsidRPr="00130451">
              <w:rPr>
                <w:rFonts w:cs="Times New Roman"/>
                <w:color w:val="000000" w:themeColor="text1"/>
                <w:sz w:val="24"/>
                <w:szCs w:val="24"/>
              </w:rPr>
              <w:t>Yabancı Uyruklu Öğrenci Sayısı</w:t>
            </w:r>
          </w:p>
        </w:tc>
        <w:tc>
          <w:tcPr>
            <w:tcW w:w="1497" w:type="dxa"/>
          </w:tcPr>
          <w:p w:rsidR="005007CD" w:rsidRPr="00130451" w:rsidRDefault="005007CD" w:rsidP="00AE459D">
            <w:pPr>
              <w:spacing w:before="0" w:after="0" w:line="360" w:lineRule="auto"/>
              <w:jc w:val="center"/>
              <w:rPr>
                <w:rFonts w:cs="Times New Roman"/>
                <w:color w:val="000000" w:themeColor="text1"/>
                <w:sz w:val="24"/>
                <w:szCs w:val="24"/>
              </w:rPr>
            </w:pPr>
            <w:r w:rsidRPr="00130451">
              <w:rPr>
                <w:rFonts w:cs="Times New Roman"/>
                <w:color w:val="000000" w:themeColor="text1"/>
                <w:sz w:val="24"/>
                <w:szCs w:val="24"/>
              </w:rPr>
              <w:t>1.Sınıf</w:t>
            </w:r>
          </w:p>
        </w:tc>
        <w:tc>
          <w:tcPr>
            <w:tcW w:w="977" w:type="dxa"/>
          </w:tcPr>
          <w:p w:rsidR="005007CD" w:rsidRPr="00130451" w:rsidRDefault="006D10E7" w:rsidP="00AE459D">
            <w:pPr>
              <w:spacing w:before="0" w:after="0" w:line="360" w:lineRule="auto"/>
              <w:jc w:val="center"/>
              <w:rPr>
                <w:rFonts w:cs="Times New Roman"/>
                <w:color w:val="000000" w:themeColor="text1"/>
                <w:sz w:val="24"/>
                <w:szCs w:val="24"/>
              </w:rPr>
            </w:pPr>
            <w:r w:rsidRPr="00130451">
              <w:rPr>
                <w:rFonts w:cs="Times New Roman"/>
                <w:color w:val="000000" w:themeColor="text1"/>
                <w:sz w:val="24"/>
                <w:szCs w:val="24"/>
              </w:rPr>
              <w:t>0</w:t>
            </w:r>
          </w:p>
        </w:tc>
        <w:tc>
          <w:tcPr>
            <w:tcW w:w="977" w:type="dxa"/>
          </w:tcPr>
          <w:p w:rsidR="005007CD" w:rsidRPr="00130451" w:rsidRDefault="006D10E7" w:rsidP="00AE459D">
            <w:pPr>
              <w:spacing w:before="0" w:after="0" w:line="360" w:lineRule="auto"/>
              <w:jc w:val="center"/>
              <w:rPr>
                <w:rFonts w:cs="Times New Roman"/>
                <w:color w:val="000000" w:themeColor="text1"/>
                <w:sz w:val="24"/>
                <w:szCs w:val="24"/>
              </w:rPr>
            </w:pPr>
            <w:r w:rsidRPr="00130451">
              <w:rPr>
                <w:rFonts w:cs="Times New Roman"/>
                <w:color w:val="000000" w:themeColor="text1"/>
                <w:sz w:val="24"/>
                <w:szCs w:val="24"/>
              </w:rPr>
              <w:t>0</w:t>
            </w:r>
          </w:p>
        </w:tc>
        <w:tc>
          <w:tcPr>
            <w:tcW w:w="978" w:type="dxa"/>
          </w:tcPr>
          <w:p w:rsidR="005007CD" w:rsidRPr="00130451" w:rsidRDefault="006D10E7" w:rsidP="00AE459D">
            <w:pPr>
              <w:spacing w:before="0" w:after="0" w:line="360" w:lineRule="auto"/>
              <w:jc w:val="center"/>
              <w:rPr>
                <w:rFonts w:cs="Times New Roman"/>
                <w:color w:val="000000" w:themeColor="text1"/>
                <w:sz w:val="24"/>
                <w:szCs w:val="24"/>
              </w:rPr>
            </w:pPr>
            <w:r w:rsidRPr="00130451">
              <w:rPr>
                <w:rFonts w:cs="Times New Roman"/>
                <w:color w:val="000000" w:themeColor="text1"/>
                <w:sz w:val="24"/>
                <w:szCs w:val="24"/>
              </w:rPr>
              <w:t>0</w:t>
            </w:r>
          </w:p>
        </w:tc>
        <w:tc>
          <w:tcPr>
            <w:tcW w:w="977" w:type="dxa"/>
          </w:tcPr>
          <w:p w:rsidR="005007CD" w:rsidRPr="00130451" w:rsidRDefault="006D10E7" w:rsidP="00AE459D">
            <w:pPr>
              <w:spacing w:before="0" w:after="0" w:line="360" w:lineRule="auto"/>
              <w:jc w:val="center"/>
              <w:rPr>
                <w:rFonts w:cs="Times New Roman"/>
                <w:color w:val="000000" w:themeColor="text1"/>
                <w:sz w:val="24"/>
                <w:szCs w:val="24"/>
              </w:rPr>
            </w:pPr>
            <w:r w:rsidRPr="00130451">
              <w:rPr>
                <w:rFonts w:cs="Times New Roman"/>
                <w:color w:val="000000" w:themeColor="text1"/>
                <w:sz w:val="24"/>
                <w:szCs w:val="24"/>
              </w:rPr>
              <w:t>0</w:t>
            </w:r>
          </w:p>
        </w:tc>
      </w:tr>
      <w:tr w:rsidR="00130451" w:rsidRPr="00130451" w:rsidTr="00195E67">
        <w:trPr>
          <w:trHeight w:val="92"/>
        </w:trPr>
        <w:tc>
          <w:tcPr>
            <w:tcW w:w="3387" w:type="dxa"/>
            <w:vMerge/>
            <w:vAlign w:val="center"/>
          </w:tcPr>
          <w:p w:rsidR="005007CD" w:rsidRPr="00130451" w:rsidRDefault="005007CD" w:rsidP="00AE459D">
            <w:pPr>
              <w:widowControl w:val="0"/>
              <w:pBdr>
                <w:top w:val="nil"/>
                <w:left w:val="nil"/>
                <w:bottom w:val="nil"/>
                <w:right w:val="nil"/>
                <w:between w:val="nil"/>
              </w:pBdr>
              <w:spacing w:before="0" w:after="0" w:line="360" w:lineRule="auto"/>
              <w:rPr>
                <w:rFonts w:cs="Times New Roman"/>
                <w:color w:val="000000" w:themeColor="text1"/>
                <w:sz w:val="24"/>
                <w:szCs w:val="24"/>
              </w:rPr>
            </w:pPr>
          </w:p>
        </w:tc>
        <w:tc>
          <w:tcPr>
            <w:tcW w:w="1497" w:type="dxa"/>
          </w:tcPr>
          <w:p w:rsidR="005007CD" w:rsidRPr="00130451" w:rsidRDefault="005007CD" w:rsidP="00AE459D">
            <w:pPr>
              <w:spacing w:before="0" w:after="0" w:line="360" w:lineRule="auto"/>
              <w:jc w:val="center"/>
              <w:rPr>
                <w:rFonts w:cs="Times New Roman"/>
                <w:color w:val="000000" w:themeColor="text1"/>
                <w:sz w:val="24"/>
                <w:szCs w:val="24"/>
              </w:rPr>
            </w:pPr>
            <w:r w:rsidRPr="00130451">
              <w:rPr>
                <w:rFonts w:cs="Times New Roman"/>
                <w:color w:val="000000" w:themeColor="text1"/>
                <w:sz w:val="24"/>
                <w:szCs w:val="24"/>
              </w:rPr>
              <w:t>2.Sınıf</w:t>
            </w:r>
          </w:p>
        </w:tc>
        <w:tc>
          <w:tcPr>
            <w:tcW w:w="977" w:type="dxa"/>
          </w:tcPr>
          <w:p w:rsidR="005007CD" w:rsidRPr="00130451" w:rsidRDefault="006D10E7" w:rsidP="00AE459D">
            <w:pPr>
              <w:spacing w:before="0" w:after="0" w:line="360" w:lineRule="auto"/>
              <w:jc w:val="center"/>
              <w:rPr>
                <w:rFonts w:cs="Times New Roman"/>
                <w:color w:val="000000" w:themeColor="text1"/>
                <w:sz w:val="24"/>
                <w:szCs w:val="24"/>
              </w:rPr>
            </w:pPr>
            <w:r w:rsidRPr="00130451">
              <w:rPr>
                <w:rFonts w:cs="Times New Roman"/>
                <w:color w:val="000000" w:themeColor="text1"/>
                <w:sz w:val="24"/>
                <w:szCs w:val="24"/>
              </w:rPr>
              <w:t>0</w:t>
            </w:r>
          </w:p>
        </w:tc>
        <w:tc>
          <w:tcPr>
            <w:tcW w:w="977" w:type="dxa"/>
          </w:tcPr>
          <w:p w:rsidR="005007CD" w:rsidRPr="00130451" w:rsidRDefault="006D10E7" w:rsidP="00AE459D">
            <w:pPr>
              <w:spacing w:before="0" w:after="0" w:line="360" w:lineRule="auto"/>
              <w:jc w:val="center"/>
              <w:rPr>
                <w:rFonts w:cs="Times New Roman"/>
                <w:color w:val="000000" w:themeColor="text1"/>
                <w:sz w:val="24"/>
                <w:szCs w:val="24"/>
              </w:rPr>
            </w:pPr>
            <w:r w:rsidRPr="00130451">
              <w:rPr>
                <w:rFonts w:cs="Times New Roman"/>
                <w:color w:val="000000" w:themeColor="text1"/>
                <w:sz w:val="24"/>
                <w:szCs w:val="24"/>
              </w:rPr>
              <w:t>0</w:t>
            </w:r>
          </w:p>
        </w:tc>
        <w:tc>
          <w:tcPr>
            <w:tcW w:w="978" w:type="dxa"/>
          </w:tcPr>
          <w:p w:rsidR="005007CD" w:rsidRPr="00130451" w:rsidRDefault="006D10E7" w:rsidP="00AE459D">
            <w:pPr>
              <w:spacing w:before="0" w:after="0" w:line="360" w:lineRule="auto"/>
              <w:jc w:val="center"/>
              <w:rPr>
                <w:rFonts w:cs="Times New Roman"/>
                <w:color w:val="000000" w:themeColor="text1"/>
                <w:sz w:val="24"/>
                <w:szCs w:val="24"/>
              </w:rPr>
            </w:pPr>
            <w:r w:rsidRPr="00130451">
              <w:rPr>
                <w:rFonts w:cs="Times New Roman"/>
                <w:color w:val="000000" w:themeColor="text1"/>
                <w:sz w:val="24"/>
                <w:szCs w:val="24"/>
              </w:rPr>
              <w:t>0</w:t>
            </w:r>
          </w:p>
        </w:tc>
        <w:tc>
          <w:tcPr>
            <w:tcW w:w="977" w:type="dxa"/>
          </w:tcPr>
          <w:p w:rsidR="005007CD" w:rsidRPr="00130451" w:rsidRDefault="006D10E7" w:rsidP="00AE459D">
            <w:pPr>
              <w:spacing w:before="0" w:after="0" w:line="360" w:lineRule="auto"/>
              <w:jc w:val="center"/>
              <w:rPr>
                <w:rFonts w:cs="Times New Roman"/>
                <w:color w:val="000000" w:themeColor="text1"/>
                <w:sz w:val="24"/>
                <w:szCs w:val="24"/>
              </w:rPr>
            </w:pPr>
            <w:r w:rsidRPr="00130451">
              <w:rPr>
                <w:rFonts w:cs="Times New Roman"/>
                <w:color w:val="000000" w:themeColor="text1"/>
                <w:sz w:val="24"/>
                <w:szCs w:val="24"/>
              </w:rPr>
              <w:t>1</w:t>
            </w:r>
          </w:p>
        </w:tc>
      </w:tr>
      <w:tr w:rsidR="00130451" w:rsidRPr="00130451" w:rsidTr="00195E67">
        <w:trPr>
          <w:trHeight w:val="92"/>
        </w:trPr>
        <w:tc>
          <w:tcPr>
            <w:tcW w:w="3387" w:type="dxa"/>
            <w:vMerge/>
            <w:vAlign w:val="center"/>
          </w:tcPr>
          <w:p w:rsidR="005007CD" w:rsidRPr="00130451" w:rsidRDefault="005007CD" w:rsidP="00AE459D">
            <w:pPr>
              <w:widowControl w:val="0"/>
              <w:pBdr>
                <w:top w:val="nil"/>
                <w:left w:val="nil"/>
                <w:bottom w:val="nil"/>
                <w:right w:val="nil"/>
                <w:between w:val="nil"/>
              </w:pBdr>
              <w:spacing w:before="0" w:after="0" w:line="360" w:lineRule="auto"/>
              <w:rPr>
                <w:rFonts w:cs="Times New Roman"/>
                <w:color w:val="000000" w:themeColor="text1"/>
                <w:sz w:val="24"/>
                <w:szCs w:val="24"/>
              </w:rPr>
            </w:pPr>
          </w:p>
        </w:tc>
        <w:tc>
          <w:tcPr>
            <w:tcW w:w="1497" w:type="dxa"/>
          </w:tcPr>
          <w:p w:rsidR="005007CD" w:rsidRPr="00130451" w:rsidRDefault="005007CD" w:rsidP="00AE459D">
            <w:pPr>
              <w:spacing w:before="0" w:after="0" w:line="360" w:lineRule="auto"/>
              <w:jc w:val="center"/>
              <w:rPr>
                <w:rFonts w:cs="Times New Roman"/>
                <w:color w:val="000000" w:themeColor="text1"/>
                <w:sz w:val="24"/>
                <w:szCs w:val="24"/>
              </w:rPr>
            </w:pPr>
            <w:r w:rsidRPr="00130451">
              <w:rPr>
                <w:rFonts w:cs="Times New Roman"/>
                <w:color w:val="000000" w:themeColor="text1"/>
                <w:sz w:val="24"/>
                <w:szCs w:val="24"/>
              </w:rPr>
              <w:t>3.Sınıf</w:t>
            </w:r>
          </w:p>
        </w:tc>
        <w:tc>
          <w:tcPr>
            <w:tcW w:w="977" w:type="dxa"/>
          </w:tcPr>
          <w:p w:rsidR="005007CD" w:rsidRPr="00130451" w:rsidRDefault="006D10E7" w:rsidP="00AE459D">
            <w:pPr>
              <w:spacing w:before="0" w:after="0" w:line="360" w:lineRule="auto"/>
              <w:jc w:val="center"/>
              <w:rPr>
                <w:rFonts w:cs="Times New Roman"/>
                <w:color w:val="000000" w:themeColor="text1"/>
                <w:sz w:val="24"/>
                <w:szCs w:val="24"/>
              </w:rPr>
            </w:pPr>
            <w:r w:rsidRPr="00130451">
              <w:rPr>
                <w:rFonts w:cs="Times New Roman"/>
                <w:color w:val="000000" w:themeColor="text1"/>
                <w:sz w:val="24"/>
                <w:szCs w:val="24"/>
              </w:rPr>
              <w:t>0</w:t>
            </w:r>
          </w:p>
        </w:tc>
        <w:tc>
          <w:tcPr>
            <w:tcW w:w="977" w:type="dxa"/>
          </w:tcPr>
          <w:p w:rsidR="005007CD" w:rsidRPr="00130451" w:rsidRDefault="006D10E7" w:rsidP="00AE459D">
            <w:pPr>
              <w:spacing w:before="0" w:after="0" w:line="360" w:lineRule="auto"/>
              <w:jc w:val="center"/>
              <w:rPr>
                <w:rFonts w:cs="Times New Roman"/>
                <w:color w:val="000000" w:themeColor="text1"/>
                <w:sz w:val="24"/>
                <w:szCs w:val="24"/>
              </w:rPr>
            </w:pPr>
            <w:r w:rsidRPr="00130451">
              <w:rPr>
                <w:rFonts w:cs="Times New Roman"/>
                <w:color w:val="000000" w:themeColor="text1"/>
                <w:sz w:val="24"/>
                <w:szCs w:val="24"/>
              </w:rPr>
              <w:t>0</w:t>
            </w:r>
          </w:p>
        </w:tc>
        <w:tc>
          <w:tcPr>
            <w:tcW w:w="978" w:type="dxa"/>
          </w:tcPr>
          <w:p w:rsidR="005007CD" w:rsidRPr="00130451" w:rsidRDefault="006D10E7" w:rsidP="00AE459D">
            <w:pPr>
              <w:spacing w:before="0" w:after="0" w:line="360" w:lineRule="auto"/>
              <w:jc w:val="center"/>
              <w:rPr>
                <w:rFonts w:cs="Times New Roman"/>
                <w:color w:val="000000" w:themeColor="text1"/>
                <w:sz w:val="24"/>
                <w:szCs w:val="24"/>
              </w:rPr>
            </w:pPr>
            <w:r w:rsidRPr="00130451">
              <w:rPr>
                <w:rFonts w:cs="Times New Roman"/>
                <w:color w:val="000000" w:themeColor="text1"/>
                <w:sz w:val="24"/>
                <w:szCs w:val="24"/>
              </w:rPr>
              <w:t>1</w:t>
            </w:r>
          </w:p>
        </w:tc>
        <w:tc>
          <w:tcPr>
            <w:tcW w:w="977" w:type="dxa"/>
          </w:tcPr>
          <w:p w:rsidR="005007CD" w:rsidRPr="00130451" w:rsidRDefault="006D10E7" w:rsidP="00AE459D">
            <w:pPr>
              <w:spacing w:before="0" w:after="0" w:line="360" w:lineRule="auto"/>
              <w:jc w:val="center"/>
              <w:rPr>
                <w:rFonts w:cs="Times New Roman"/>
                <w:color w:val="000000" w:themeColor="text1"/>
                <w:sz w:val="24"/>
                <w:szCs w:val="24"/>
              </w:rPr>
            </w:pPr>
            <w:r w:rsidRPr="00130451">
              <w:rPr>
                <w:rFonts w:cs="Times New Roman"/>
                <w:color w:val="000000" w:themeColor="text1"/>
                <w:sz w:val="24"/>
                <w:szCs w:val="24"/>
              </w:rPr>
              <w:t>0</w:t>
            </w:r>
          </w:p>
        </w:tc>
      </w:tr>
      <w:tr w:rsidR="00130451" w:rsidRPr="00130451" w:rsidTr="00195E67">
        <w:trPr>
          <w:trHeight w:val="92"/>
        </w:trPr>
        <w:tc>
          <w:tcPr>
            <w:tcW w:w="3387" w:type="dxa"/>
            <w:vMerge/>
            <w:vAlign w:val="center"/>
          </w:tcPr>
          <w:p w:rsidR="005007CD" w:rsidRPr="00130451" w:rsidRDefault="005007CD" w:rsidP="00AE459D">
            <w:pPr>
              <w:widowControl w:val="0"/>
              <w:pBdr>
                <w:top w:val="nil"/>
                <w:left w:val="nil"/>
                <w:bottom w:val="nil"/>
                <w:right w:val="nil"/>
                <w:between w:val="nil"/>
              </w:pBdr>
              <w:spacing w:before="0" w:after="0" w:line="360" w:lineRule="auto"/>
              <w:rPr>
                <w:rFonts w:cs="Times New Roman"/>
                <w:color w:val="000000" w:themeColor="text1"/>
                <w:sz w:val="24"/>
                <w:szCs w:val="24"/>
              </w:rPr>
            </w:pPr>
          </w:p>
        </w:tc>
        <w:tc>
          <w:tcPr>
            <w:tcW w:w="1497" w:type="dxa"/>
          </w:tcPr>
          <w:p w:rsidR="005007CD" w:rsidRPr="00130451" w:rsidRDefault="005007CD" w:rsidP="00AE459D">
            <w:pPr>
              <w:spacing w:before="0" w:after="0" w:line="360" w:lineRule="auto"/>
              <w:jc w:val="center"/>
              <w:rPr>
                <w:rFonts w:cs="Times New Roman"/>
                <w:color w:val="000000" w:themeColor="text1"/>
                <w:sz w:val="24"/>
                <w:szCs w:val="24"/>
              </w:rPr>
            </w:pPr>
            <w:r w:rsidRPr="00130451">
              <w:rPr>
                <w:rFonts w:cs="Times New Roman"/>
                <w:color w:val="000000" w:themeColor="text1"/>
                <w:sz w:val="24"/>
                <w:szCs w:val="24"/>
              </w:rPr>
              <w:t>4. Sınıf</w:t>
            </w:r>
          </w:p>
        </w:tc>
        <w:tc>
          <w:tcPr>
            <w:tcW w:w="977" w:type="dxa"/>
          </w:tcPr>
          <w:p w:rsidR="005007CD" w:rsidRPr="00130451" w:rsidRDefault="006D10E7" w:rsidP="00AE459D">
            <w:pPr>
              <w:spacing w:before="0" w:after="0" w:line="360" w:lineRule="auto"/>
              <w:jc w:val="center"/>
              <w:rPr>
                <w:rFonts w:cs="Times New Roman"/>
                <w:color w:val="000000" w:themeColor="text1"/>
                <w:sz w:val="24"/>
                <w:szCs w:val="24"/>
              </w:rPr>
            </w:pPr>
            <w:r w:rsidRPr="00130451">
              <w:rPr>
                <w:rFonts w:cs="Times New Roman"/>
                <w:color w:val="000000" w:themeColor="text1"/>
                <w:sz w:val="24"/>
                <w:szCs w:val="24"/>
              </w:rPr>
              <w:t>0</w:t>
            </w:r>
          </w:p>
        </w:tc>
        <w:tc>
          <w:tcPr>
            <w:tcW w:w="977" w:type="dxa"/>
          </w:tcPr>
          <w:p w:rsidR="005007CD" w:rsidRPr="00130451" w:rsidRDefault="006D10E7" w:rsidP="00AE459D">
            <w:pPr>
              <w:spacing w:before="0" w:after="0" w:line="360" w:lineRule="auto"/>
              <w:jc w:val="center"/>
              <w:rPr>
                <w:rFonts w:cs="Times New Roman"/>
                <w:color w:val="000000" w:themeColor="text1"/>
                <w:sz w:val="24"/>
                <w:szCs w:val="24"/>
              </w:rPr>
            </w:pPr>
            <w:r w:rsidRPr="00130451">
              <w:rPr>
                <w:rFonts w:cs="Times New Roman"/>
                <w:color w:val="000000" w:themeColor="text1"/>
                <w:sz w:val="24"/>
                <w:szCs w:val="24"/>
              </w:rPr>
              <w:t>1</w:t>
            </w:r>
          </w:p>
        </w:tc>
        <w:tc>
          <w:tcPr>
            <w:tcW w:w="978" w:type="dxa"/>
          </w:tcPr>
          <w:p w:rsidR="005007CD" w:rsidRPr="00130451" w:rsidRDefault="006D10E7" w:rsidP="00AE459D">
            <w:pPr>
              <w:spacing w:before="0" w:after="0" w:line="360" w:lineRule="auto"/>
              <w:jc w:val="center"/>
              <w:rPr>
                <w:rFonts w:cs="Times New Roman"/>
                <w:color w:val="000000" w:themeColor="text1"/>
                <w:sz w:val="24"/>
                <w:szCs w:val="24"/>
              </w:rPr>
            </w:pPr>
            <w:r w:rsidRPr="00130451">
              <w:rPr>
                <w:rFonts w:cs="Times New Roman"/>
                <w:color w:val="000000" w:themeColor="text1"/>
                <w:sz w:val="24"/>
                <w:szCs w:val="24"/>
              </w:rPr>
              <w:t>0</w:t>
            </w:r>
          </w:p>
        </w:tc>
        <w:tc>
          <w:tcPr>
            <w:tcW w:w="977" w:type="dxa"/>
          </w:tcPr>
          <w:p w:rsidR="005007CD" w:rsidRPr="00130451" w:rsidRDefault="006D10E7" w:rsidP="00AE459D">
            <w:pPr>
              <w:spacing w:before="0" w:after="0" w:line="360" w:lineRule="auto"/>
              <w:jc w:val="center"/>
              <w:rPr>
                <w:rFonts w:cs="Times New Roman"/>
                <w:color w:val="000000" w:themeColor="text1"/>
                <w:sz w:val="24"/>
                <w:szCs w:val="24"/>
              </w:rPr>
            </w:pPr>
            <w:r w:rsidRPr="00130451">
              <w:rPr>
                <w:rFonts w:cs="Times New Roman"/>
                <w:color w:val="000000" w:themeColor="text1"/>
                <w:sz w:val="24"/>
                <w:szCs w:val="24"/>
              </w:rPr>
              <w:t>0</w:t>
            </w:r>
          </w:p>
        </w:tc>
      </w:tr>
      <w:tr w:rsidR="00130451" w:rsidRPr="00130451" w:rsidTr="00195E67">
        <w:trPr>
          <w:trHeight w:val="95"/>
        </w:trPr>
        <w:tc>
          <w:tcPr>
            <w:tcW w:w="3387" w:type="dxa"/>
            <w:vMerge w:val="restart"/>
            <w:vAlign w:val="center"/>
          </w:tcPr>
          <w:p w:rsidR="005007CD" w:rsidRPr="00130451" w:rsidRDefault="005007CD" w:rsidP="00AE459D">
            <w:pPr>
              <w:spacing w:before="0" w:after="0" w:line="360" w:lineRule="auto"/>
              <w:jc w:val="center"/>
              <w:rPr>
                <w:rFonts w:cs="Times New Roman"/>
                <w:color w:val="000000" w:themeColor="text1"/>
                <w:sz w:val="24"/>
                <w:szCs w:val="24"/>
              </w:rPr>
            </w:pPr>
            <w:r w:rsidRPr="00130451">
              <w:rPr>
                <w:rFonts w:cs="Times New Roman"/>
                <w:color w:val="000000" w:themeColor="text1"/>
                <w:sz w:val="24"/>
                <w:szCs w:val="24"/>
              </w:rPr>
              <w:lastRenderedPageBreak/>
              <w:t>Yatay Geçiş ile Ayrılan Öğrenci Sayısı</w:t>
            </w:r>
          </w:p>
        </w:tc>
        <w:tc>
          <w:tcPr>
            <w:tcW w:w="1497" w:type="dxa"/>
          </w:tcPr>
          <w:p w:rsidR="005007CD" w:rsidRPr="00130451" w:rsidRDefault="005007CD" w:rsidP="00AE459D">
            <w:pPr>
              <w:spacing w:before="0" w:after="0" w:line="360" w:lineRule="auto"/>
              <w:jc w:val="center"/>
              <w:rPr>
                <w:rFonts w:cs="Times New Roman"/>
                <w:color w:val="000000" w:themeColor="text1"/>
                <w:sz w:val="24"/>
                <w:szCs w:val="24"/>
              </w:rPr>
            </w:pPr>
            <w:r w:rsidRPr="00130451">
              <w:rPr>
                <w:rFonts w:cs="Times New Roman"/>
                <w:color w:val="000000" w:themeColor="text1"/>
                <w:sz w:val="24"/>
                <w:szCs w:val="24"/>
              </w:rPr>
              <w:t>1.Sınıf</w:t>
            </w:r>
          </w:p>
        </w:tc>
        <w:tc>
          <w:tcPr>
            <w:tcW w:w="977" w:type="dxa"/>
          </w:tcPr>
          <w:p w:rsidR="005007CD" w:rsidRPr="00130451" w:rsidRDefault="006D10E7" w:rsidP="00AE459D">
            <w:pPr>
              <w:spacing w:before="0" w:after="0" w:line="360" w:lineRule="auto"/>
              <w:jc w:val="center"/>
              <w:rPr>
                <w:rFonts w:cs="Times New Roman"/>
                <w:color w:val="000000" w:themeColor="text1"/>
                <w:sz w:val="24"/>
                <w:szCs w:val="24"/>
              </w:rPr>
            </w:pPr>
            <w:r w:rsidRPr="00130451">
              <w:rPr>
                <w:rFonts w:cs="Times New Roman"/>
                <w:color w:val="000000" w:themeColor="text1"/>
                <w:sz w:val="24"/>
                <w:szCs w:val="24"/>
              </w:rPr>
              <w:t>2</w:t>
            </w:r>
          </w:p>
        </w:tc>
        <w:tc>
          <w:tcPr>
            <w:tcW w:w="977" w:type="dxa"/>
          </w:tcPr>
          <w:p w:rsidR="005007CD" w:rsidRPr="00130451" w:rsidRDefault="006D10E7" w:rsidP="00AE459D">
            <w:pPr>
              <w:spacing w:before="0" w:after="0" w:line="360" w:lineRule="auto"/>
              <w:jc w:val="center"/>
              <w:rPr>
                <w:rFonts w:cs="Times New Roman"/>
                <w:color w:val="000000" w:themeColor="text1"/>
                <w:sz w:val="24"/>
                <w:szCs w:val="24"/>
              </w:rPr>
            </w:pPr>
            <w:r w:rsidRPr="00130451">
              <w:rPr>
                <w:rFonts w:cs="Times New Roman"/>
                <w:color w:val="000000" w:themeColor="text1"/>
                <w:sz w:val="24"/>
                <w:szCs w:val="24"/>
              </w:rPr>
              <w:t>2</w:t>
            </w:r>
          </w:p>
        </w:tc>
        <w:tc>
          <w:tcPr>
            <w:tcW w:w="978" w:type="dxa"/>
          </w:tcPr>
          <w:p w:rsidR="005007CD" w:rsidRPr="00130451" w:rsidRDefault="006D10E7" w:rsidP="00AE459D">
            <w:pPr>
              <w:spacing w:before="0" w:after="0" w:line="360" w:lineRule="auto"/>
              <w:jc w:val="center"/>
              <w:rPr>
                <w:rFonts w:cs="Times New Roman"/>
                <w:color w:val="000000" w:themeColor="text1"/>
                <w:sz w:val="24"/>
                <w:szCs w:val="24"/>
              </w:rPr>
            </w:pPr>
            <w:r w:rsidRPr="00130451">
              <w:rPr>
                <w:rFonts w:cs="Times New Roman"/>
                <w:color w:val="000000" w:themeColor="text1"/>
                <w:sz w:val="24"/>
                <w:szCs w:val="24"/>
              </w:rPr>
              <w:t>1</w:t>
            </w:r>
          </w:p>
        </w:tc>
        <w:tc>
          <w:tcPr>
            <w:tcW w:w="977" w:type="dxa"/>
          </w:tcPr>
          <w:p w:rsidR="005007CD" w:rsidRPr="00130451" w:rsidRDefault="006D10E7" w:rsidP="00AE459D">
            <w:pPr>
              <w:spacing w:before="0" w:after="0" w:line="360" w:lineRule="auto"/>
              <w:jc w:val="center"/>
              <w:rPr>
                <w:rFonts w:cs="Times New Roman"/>
                <w:color w:val="000000" w:themeColor="text1"/>
                <w:sz w:val="24"/>
                <w:szCs w:val="24"/>
              </w:rPr>
            </w:pPr>
            <w:r w:rsidRPr="00130451">
              <w:rPr>
                <w:rFonts w:cs="Times New Roman"/>
                <w:color w:val="000000" w:themeColor="text1"/>
                <w:sz w:val="24"/>
                <w:szCs w:val="24"/>
              </w:rPr>
              <w:t>0</w:t>
            </w:r>
          </w:p>
        </w:tc>
      </w:tr>
      <w:tr w:rsidR="00130451" w:rsidRPr="00130451" w:rsidTr="00195E67">
        <w:trPr>
          <w:trHeight w:val="92"/>
        </w:trPr>
        <w:tc>
          <w:tcPr>
            <w:tcW w:w="3387" w:type="dxa"/>
            <w:vMerge/>
            <w:vAlign w:val="center"/>
          </w:tcPr>
          <w:p w:rsidR="005007CD" w:rsidRPr="00130451" w:rsidRDefault="005007CD" w:rsidP="00AE459D">
            <w:pPr>
              <w:widowControl w:val="0"/>
              <w:pBdr>
                <w:top w:val="nil"/>
                <w:left w:val="nil"/>
                <w:bottom w:val="nil"/>
                <w:right w:val="nil"/>
                <w:between w:val="nil"/>
              </w:pBdr>
              <w:spacing w:before="0" w:after="0" w:line="360" w:lineRule="auto"/>
              <w:rPr>
                <w:rFonts w:cs="Times New Roman"/>
                <w:color w:val="000000" w:themeColor="text1"/>
                <w:sz w:val="24"/>
                <w:szCs w:val="24"/>
              </w:rPr>
            </w:pPr>
          </w:p>
        </w:tc>
        <w:tc>
          <w:tcPr>
            <w:tcW w:w="1497" w:type="dxa"/>
          </w:tcPr>
          <w:p w:rsidR="005007CD" w:rsidRPr="00130451" w:rsidRDefault="005007CD" w:rsidP="00AE459D">
            <w:pPr>
              <w:spacing w:before="0" w:after="0" w:line="360" w:lineRule="auto"/>
              <w:jc w:val="center"/>
              <w:rPr>
                <w:rFonts w:cs="Times New Roman"/>
                <w:color w:val="000000" w:themeColor="text1"/>
                <w:sz w:val="24"/>
                <w:szCs w:val="24"/>
              </w:rPr>
            </w:pPr>
            <w:r w:rsidRPr="00130451">
              <w:rPr>
                <w:rFonts w:cs="Times New Roman"/>
                <w:color w:val="000000" w:themeColor="text1"/>
                <w:sz w:val="24"/>
                <w:szCs w:val="24"/>
              </w:rPr>
              <w:t>2.Sınıf</w:t>
            </w:r>
          </w:p>
        </w:tc>
        <w:tc>
          <w:tcPr>
            <w:tcW w:w="977" w:type="dxa"/>
          </w:tcPr>
          <w:p w:rsidR="005007CD" w:rsidRPr="00130451" w:rsidRDefault="006D10E7" w:rsidP="00AE459D">
            <w:pPr>
              <w:spacing w:before="0" w:after="0" w:line="360" w:lineRule="auto"/>
              <w:jc w:val="center"/>
              <w:rPr>
                <w:rFonts w:cs="Times New Roman"/>
                <w:color w:val="000000" w:themeColor="text1"/>
                <w:sz w:val="24"/>
                <w:szCs w:val="24"/>
              </w:rPr>
            </w:pPr>
            <w:r w:rsidRPr="00130451">
              <w:rPr>
                <w:rFonts w:cs="Times New Roman"/>
                <w:color w:val="000000" w:themeColor="text1"/>
                <w:sz w:val="24"/>
                <w:szCs w:val="24"/>
              </w:rPr>
              <w:t>0</w:t>
            </w:r>
          </w:p>
        </w:tc>
        <w:tc>
          <w:tcPr>
            <w:tcW w:w="977" w:type="dxa"/>
          </w:tcPr>
          <w:p w:rsidR="005007CD" w:rsidRPr="00130451" w:rsidRDefault="006D10E7" w:rsidP="00AE459D">
            <w:pPr>
              <w:spacing w:before="0" w:after="0" w:line="360" w:lineRule="auto"/>
              <w:jc w:val="center"/>
              <w:rPr>
                <w:rFonts w:cs="Times New Roman"/>
                <w:color w:val="000000" w:themeColor="text1"/>
                <w:sz w:val="24"/>
                <w:szCs w:val="24"/>
              </w:rPr>
            </w:pPr>
            <w:r w:rsidRPr="00130451">
              <w:rPr>
                <w:rFonts w:cs="Times New Roman"/>
                <w:color w:val="000000" w:themeColor="text1"/>
                <w:sz w:val="24"/>
                <w:szCs w:val="24"/>
              </w:rPr>
              <w:t>0</w:t>
            </w:r>
          </w:p>
        </w:tc>
        <w:tc>
          <w:tcPr>
            <w:tcW w:w="978" w:type="dxa"/>
          </w:tcPr>
          <w:p w:rsidR="005007CD" w:rsidRPr="00130451" w:rsidRDefault="006D10E7" w:rsidP="00AE459D">
            <w:pPr>
              <w:spacing w:before="0" w:after="0" w:line="360" w:lineRule="auto"/>
              <w:jc w:val="center"/>
              <w:rPr>
                <w:rFonts w:cs="Times New Roman"/>
                <w:color w:val="000000" w:themeColor="text1"/>
                <w:sz w:val="24"/>
                <w:szCs w:val="24"/>
              </w:rPr>
            </w:pPr>
            <w:r w:rsidRPr="00130451">
              <w:rPr>
                <w:rFonts w:cs="Times New Roman"/>
                <w:color w:val="000000" w:themeColor="text1"/>
                <w:sz w:val="24"/>
                <w:szCs w:val="24"/>
              </w:rPr>
              <w:t>0</w:t>
            </w:r>
          </w:p>
        </w:tc>
        <w:tc>
          <w:tcPr>
            <w:tcW w:w="977" w:type="dxa"/>
          </w:tcPr>
          <w:p w:rsidR="005007CD" w:rsidRPr="00130451" w:rsidRDefault="006D10E7" w:rsidP="00AE459D">
            <w:pPr>
              <w:spacing w:before="0" w:after="0" w:line="360" w:lineRule="auto"/>
              <w:jc w:val="center"/>
              <w:rPr>
                <w:rFonts w:cs="Times New Roman"/>
                <w:color w:val="000000" w:themeColor="text1"/>
                <w:sz w:val="24"/>
                <w:szCs w:val="24"/>
              </w:rPr>
            </w:pPr>
            <w:r w:rsidRPr="00130451">
              <w:rPr>
                <w:rFonts w:cs="Times New Roman"/>
                <w:color w:val="000000" w:themeColor="text1"/>
                <w:sz w:val="24"/>
                <w:szCs w:val="24"/>
              </w:rPr>
              <w:t>0</w:t>
            </w:r>
          </w:p>
        </w:tc>
      </w:tr>
      <w:tr w:rsidR="00130451" w:rsidRPr="00130451" w:rsidTr="00195E67">
        <w:trPr>
          <w:trHeight w:val="92"/>
        </w:trPr>
        <w:tc>
          <w:tcPr>
            <w:tcW w:w="3387" w:type="dxa"/>
            <w:vMerge/>
            <w:vAlign w:val="center"/>
          </w:tcPr>
          <w:p w:rsidR="005007CD" w:rsidRPr="00130451" w:rsidRDefault="005007CD" w:rsidP="00AE459D">
            <w:pPr>
              <w:widowControl w:val="0"/>
              <w:pBdr>
                <w:top w:val="nil"/>
                <w:left w:val="nil"/>
                <w:bottom w:val="nil"/>
                <w:right w:val="nil"/>
                <w:between w:val="nil"/>
              </w:pBdr>
              <w:spacing w:before="0" w:after="0" w:line="360" w:lineRule="auto"/>
              <w:rPr>
                <w:rFonts w:cs="Times New Roman"/>
                <w:color w:val="000000" w:themeColor="text1"/>
                <w:sz w:val="24"/>
                <w:szCs w:val="24"/>
              </w:rPr>
            </w:pPr>
          </w:p>
        </w:tc>
        <w:tc>
          <w:tcPr>
            <w:tcW w:w="1497" w:type="dxa"/>
          </w:tcPr>
          <w:p w:rsidR="005007CD" w:rsidRPr="00130451" w:rsidRDefault="005007CD" w:rsidP="00AE459D">
            <w:pPr>
              <w:spacing w:before="0" w:after="0" w:line="360" w:lineRule="auto"/>
              <w:jc w:val="center"/>
              <w:rPr>
                <w:rFonts w:cs="Times New Roman"/>
                <w:color w:val="000000" w:themeColor="text1"/>
                <w:sz w:val="24"/>
                <w:szCs w:val="24"/>
              </w:rPr>
            </w:pPr>
            <w:r w:rsidRPr="00130451">
              <w:rPr>
                <w:rFonts w:cs="Times New Roman"/>
                <w:color w:val="000000" w:themeColor="text1"/>
                <w:sz w:val="24"/>
                <w:szCs w:val="24"/>
              </w:rPr>
              <w:t>3.Sınıf</w:t>
            </w:r>
          </w:p>
        </w:tc>
        <w:tc>
          <w:tcPr>
            <w:tcW w:w="977" w:type="dxa"/>
          </w:tcPr>
          <w:p w:rsidR="005007CD" w:rsidRPr="00130451" w:rsidRDefault="006D10E7" w:rsidP="00AE459D">
            <w:pPr>
              <w:spacing w:before="0" w:after="0" w:line="360" w:lineRule="auto"/>
              <w:jc w:val="center"/>
              <w:rPr>
                <w:rFonts w:cs="Times New Roman"/>
                <w:color w:val="000000" w:themeColor="text1"/>
                <w:sz w:val="24"/>
                <w:szCs w:val="24"/>
              </w:rPr>
            </w:pPr>
            <w:r w:rsidRPr="00130451">
              <w:rPr>
                <w:rFonts w:cs="Times New Roman"/>
                <w:color w:val="000000" w:themeColor="text1"/>
                <w:sz w:val="24"/>
                <w:szCs w:val="24"/>
              </w:rPr>
              <w:t>0</w:t>
            </w:r>
          </w:p>
        </w:tc>
        <w:tc>
          <w:tcPr>
            <w:tcW w:w="977" w:type="dxa"/>
          </w:tcPr>
          <w:p w:rsidR="005007CD" w:rsidRPr="00130451" w:rsidRDefault="006D10E7" w:rsidP="00AE459D">
            <w:pPr>
              <w:spacing w:before="0" w:after="0" w:line="360" w:lineRule="auto"/>
              <w:jc w:val="center"/>
              <w:rPr>
                <w:rFonts w:cs="Times New Roman"/>
                <w:color w:val="000000" w:themeColor="text1"/>
                <w:sz w:val="24"/>
                <w:szCs w:val="24"/>
              </w:rPr>
            </w:pPr>
            <w:r w:rsidRPr="00130451">
              <w:rPr>
                <w:rFonts w:cs="Times New Roman"/>
                <w:color w:val="000000" w:themeColor="text1"/>
                <w:sz w:val="24"/>
                <w:szCs w:val="24"/>
              </w:rPr>
              <w:t>0</w:t>
            </w:r>
          </w:p>
        </w:tc>
        <w:tc>
          <w:tcPr>
            <w:tcW w:w="978" w:type="dxa"/>
          </w:tcPr>
          <w:p w:rsidR="005007CD" w:rsidRPr="00130451" w:rsidRDefault="006D10E7" w:rsidP="00AE459D">
            <w:pPr>
              <w:spacing w:before="0" w:after="0" w:line="360" w:lineRule="auto"/>
              <w:jc w:val="center"/>
              <w:rPr>
                <w:rFonts w:cs="Times New Roman"/>
                <w:color w:val="000000" w:themeColor="text1"/>
                <w:sz w:val="24"/>
                <w:szCs w:val="24"/>
              </w:rPr>
            </w:pPr>
            <w:r w:rsidRPr="00130451">
              <w:rPr>
                <w:rFonts w:cs="Times New Roman"/>
                <w:color w:val="000000" w:themeColor="text1"/>
                <w:sz w:val="24"/>
                <w:szCs w:val="24"/>
              </w:rPr>
              <w:t>0</w:t>
            </w:r>
          </w:p>
        </w:tc>
        <w:tc>
          <w:tcPr>
            <w:tcW w:w="977" w:type="dxa"/>
          </w:tcPr>
          <w:p w:rsidR="005007CD" w:rsidRPr="00130451" w:rsidRDefault="006D10E7" w:rsidP="00AE459D">
            <w:pPr>
              <w:spacing w:before="0" w:after="0" w:line="360" w:lineRule="auto"/>
              <w:jc w:val="center"/>
              <w:rPr>
                <w:rFonts w:cs="Times New Roman"/>
                <w:color w:val="000000" w:themeColor="text1"/>
                <w:sz w:val="24"/>
                <w:szCs w:val="24"/>
              </w:rPr>
            </w:pPr>
            <w:r w:rsidRPr="00130451">
              <w:rPr>
                <w:rFonts w:cs="Times New Roman"/>
                <w:color w:val="000000" w:themeColor="text1"/>
                <w:sz w:val="24"/>
                <w:szCs w:val="24"/>
              </w:rPr>
              <w:t>0</w:t>
            </w:r>
          </w:p>
        </w:tc>
      </w:tr>
      <w:tr w:rsidR="00130451" w:rsidRPr="00130451" w:rsidTr="00195E67">
        <w:trPr>
          <w:trHeight w:val="92"/>
        </w:trPr>
        <w:tc>
          <w:tcPr>
            <w:tcW w:w="3387" w:type="dxa"/>
            <w:vMerge/>
            <w:vAlign w:val="center"/>
          </w:tcPr>
          <w:p w:rsidR="005007CD" w:rsidRPr="00130451" w:rsidRDefault="005007CD" w:rsidP="00AE459D">
            <w:pPr>
              <w:widowControl w:val="0"/>
              <w:pBdr>
                <w:top w:val="nil"/>
                <w:left w:val="nil"/>
                <w:bottom w:val="nil"/>
                <w:right w:val="nil"/>
                <w:between w:val="nil"/>
              </w:pBdr>
              <w:spacing w:before="0" w:after="0" w:line="360" w:lineRule="auto"/>
              <w:rPr>
                <w:rFonts w:cs="Times New Roman"/>
                <w:color w:val="000000" w:themeColor="text1"/>
                <w:sz w:val="24"/>
                <w:szCs w:val="24"/>
              </w:rPr>
            </w:pPr>
          </w:p>
        </w:tc>
        <w:tc>
          <w:tcPr>
            <w:tcW w:w="1497" w:type="dxa"/>
          </w:tcPr>
          <w:p w:rsidR="005007CD" w:rsidRPr="00130451" w:rsidRDefault="005007CD" w:rsidP="00AE459D">
            <w:pPr>
              <w:spacing w:before="0" w:after="0" w:line="360" w:lineRule="auto"/>
              <w:jc w:val="center"/>
              <w:rPr>
                <w:rFonts w:cs="Times New Roman"/>
                <w:color w:val="000000" w:themeColor="text1"/>
                <w:sz w:val="24"/>
                <w:szCs w:val="24"/>
              </w:rPr>
            </w:pPr>
            <w:r w:rsidRPr="00130451">
              <w:rPr>
                <w:rFonts w:cs="Times New Roman"/>
                <w:color w:val="000000" w:themeColor="text1"/>
                <w:sz w:val="24"/>
                <w:szCs w:val="24"/>
              </w:rPr>
              <w:t>4. Sınıf</w:t>
            </w:r>
          </w:p>
        </w:tc>
        <w:tc>
          <w:tcPr>
            <w:tcW w:w="977" w:type="dxa"/>
          </w:tcPr>
          <w:p w:rsidR="005007CD" w:rsidRPr="00130451" w:rsidRDefault="006D10E7" w:rsidP="00AE459D">
            <w:pPr>
              <w:spacing w:before="0" w:after="0" w:line="360" w:lineRule="auto"/>
              <w:jc w:val="center"/>
              <w:rPr>
                <w:rFonts w:cs="Times New Roman"/>
                <w:color w:val="000000" w:themeColor="text1"/>
                <w:sz w:val="24"/>
                <w:szCs w:val="24"/>
              </w:rPr>
            </w:pPr>
            <w:r w:rsidRPr="00130451">
              <w:rPr>
                <w:rFonts w:cs="Times New Roman"/>
                <w:color w:val="000000" w:themeColor="text1"/>
                <w:sz w:val="24"/>
                <w:szCs w:val="24"/>
              </w:rPr>
              <w:t>0</w:t>
            </w:r>
          </w:p>
        </w:tc>
        <w:tc>
          <w:tcPr>
            <w:tcW w:w="977" w:type="dxa"/>
          </w:tcPr>
          <w:p w:rsidR="005007CD" w:rsidRPr="00130451" w:rsidRDefault="006D10E7" w:rsidP="00AE459D">
            <w:pPr>
              <w:spacing w:before="0" w:after="0" w:line="360" w:lineRule="auto"/>
              <w:jc w:val="center"/>
              <w:rPr>
                <w:rFonts w:cs="Times New Roman"/>
                <w:color w:val="000000" w:themeColor="text1"/>
                <w:sz w:val="24"/>
                <w:szCs w:val="24"/>
              </w:rPr>
            </w:pPr>
            <w:r w:rsidRPr="00130451">
              <w:rPr>
                <w:rFonts w:cs="Times New Roman"/>
                <w:color w:val="000000" w:themeColor="text1"/>
                <w:sz w:val="24"/>
                <w:szCs w:val="24"/>
              </w:rPr>
              <w:t>0</w:t>
            </w:r>
          </w:p>
        </w:tc>
        <w:tc>
          <w:tcPr>
            <w:tcW w:w="978" w:type="dxa"/>
          </w:tcPr>
          <w:p w:rsidR="005007CD" w:rsidRPr="00130451" w:rsidRDefault="006D10E7" w:rsidP="00AE459D">
            <w:pPr>
              <w:spacing w:before="0" w:after="0" w:line="360" w:lineRule="auto"/>
              <w:jc w:val="center"/>
              <w:rPr>
                <w:rFonts w:cs="Times New Roman"/>
                <w:color w:val="000000" w:themeColor="text1"/>
                <w:sz w:val="24"/>
                <w:szCs w:val="24"/>
              </w:rPr>
            </w:pPr>
            <w:r w:rsidRPr="00130451">
              <w:rPr>
                <w:rFonts w:cs="Times New Roman"/>
                <w:color w:val="000000" w:themeColor="text1"/>
                <w:sz w:val="24"/>
                <w:szCs w:val="24"/>
              </w:rPr>
              <w:t>0</w:t>
            </w:r>
          </w:p>
        </w:tc>
        <w:tc>
          <w:tcPr>
            <w:tcW w:w="977" w:type="dxa"/>
          </w:tcPr>
          <w:p w:rsidR="005007CD" w:rsidRPr="00130451" w:rsidRDefault="006D10E7" w:rsidP="00AE459D">
            <w:pPr>
              <w:spacing w:before="0" w:after="0" w:line="360" w:lineRule="auto"/>
              <w:jc w:val="center"/>
              <w:rPr>
                <w:rFonts w:cs="Times New Roman"/>
                <w:color w:val="000000" w:themeColor="text1"/>
                <w:sz w:val="24"/>
                <w:szCs w:val="24"/>
              </w:rPr>
            </w:pPr>
            <w:r w:rsidRPr="00130451">
              <w:rPr>
                <w:rFonts w:cs="Times New Roman"/>
                <w:color w:val="000000" w:themeColor="text1"/>
                <w:sz w:val="24"/>
                <w:szCs w:val="24"/>
              </w:rPr>
              <w:t>0</w:t>
            </w:r>
          </w:p>
        </w:tc>
      </w:tr>
      <w:tr w:rsidR="00130451" w:rsidRPr="00130451" w:rsidTr="00195E67">
        <w:trPr>
          <w:trHeight w:val="47"/>
        </w:trPr>
        <w:tc>
          <w:tcPr>
            <w:tcW w:w="3387" w:type="dxa"/>
            <w:vMerge w:val="restart"/>
            <w:vAlign w:val="center"/>
          </w:tcPr>
          <w:p w:rsidR="005007CD" w:rsidRPr="00130451" w:rsidRDefault="005007CD" w:rsidP="00AE459D">
            <w:pPr>
              <w:spacing w:before="0" w:after="0" w:line="360" w:lineRule="auto"/>
              <w:jc w:val="center"/>
              <w:rPr>
                <w:rFonts w:cs="Times New Roman"/>
                <w:color w:val="000000" w:themeColor="text1"/>
                <w:sz w:val="24"/>
                <w:szCs w:val="24"/>
              </w:rPr>
            </w:pPr>
            <w:r w:rsidRPr="00130451">
              <w:rPr>
                <w:rFonts w:cs="Times New Roman"/>
                <w:color w:val="000000" w:themeColor="text1"/>
                <w:sz w:val="24"/>
                <w:szCs w:val="24"/>
              </w:rPr>
              <w:t>Ayrılan Öğrenci Sayısı</w:t>
            </w:r>
          </w:p>
        </w:tc>
        <w:tc>
          <w:tcPr>
            <w:tcW w:w="1497" w:type="dxa"/>
          </w:tcPr>
          <w:p w:rsidR="005007CD" w:rsidRPr="00130451" w:rsidRDefault="005007CD" w:rsidP="00AE459D">
            <w:pPr>
              <w:spacing w:before="0" w:after="0" w:line="360" w:lineRule="auto"/>
              <w:jc w:val="center"/>
              <w:rPr>
                <w:rFonts w:cs="Times New Roman"/>
                <w:color w:val="000000" w:themeColor="text1"/>
                <w:sz w:val="24"/>
                <w:szCs w:val="24"/>
              </w:rPr>
            </w:pPr>
            <w:r w:rsidRPr="00130451">
              <w:rPr>
                <w:rFonts w:cs="Times New Roman"/>
                <w:color w:val="000000" w:themeColor="text1"/>
                <w:sz w:val="24"/>
                <w:szCs w:val="24"/>
              </w:rPr>
              <w:t>1.Sınıf</w:t>
            </w:r>
          </w:p>
        </w:tc>
        <w:tc>
          <w:tcPr>
            <w:tcW w:w="977" w:type="dxa"/>
          </w:tcPr>
          <w:p w:rsidR="005007CD" w:rsidRPr="00130451" w:rsidRDefault="009F4541" w:rsidP="00AE459D">
            <w:pPr>
              <w:spacing w:before="0" w:after="0" w:line="360" w:lineRule="auto"/>
              <w:jc w:val="center"/>
              <w:rPr>
                <w:rFonts w:cs="Times New Roman"/>
                <w:color w:val="000000" w:themeColor="text1"/>
                <w:sz w:val="24"/>
                <w:szCs w:val="24"/>
              </w:rPr>
            </w:pPr>
            <w:r w:rsidRPr="00130451">
              <w:rPr>
                <w:rFonts w:cs="Times New Roman"/>
                <w:color w:val="000000" w:themeColor="text1"/>
                <w:sz w:val="24"/>
                <w:szCs w:val="24"/>
              </w:rPr>
              <w:t>2</w:t>
            </w:r>
          </w:p>
        </w:tc>
        <w:tc>
          <w:tcPr>
            <w:tcW w:w="977" w:type="dxa"/>
          </w:tcPr>
          <w:p w:rsidR="005007CD" w:rsidRPr="00130451" w:rsidRDefault="009F4541" w:rsidP="00AE459D">
            <w:pPr>
              <w:spacing w:before="0" w:after="0" w:line="360" w:lineRule="auto"/>
              <w:jc w:val="center"/>
              <w:rPr>
                <w:rFonts w:cs="Times New Roman"/>
                <w:color w:val="000000" w:themeColor="text1"/>
                <w:sz w:val="24"/>
                <w:szCs w:val="24"/>
              </w:rPr>
            </w:pPr>
            <w:r w:rsidRPr="00130451">
              <w:rPr>
                <w:rFonts w:cs="Times New Roman"/>
                <w:color w:val="000000" w:themeColor="text1"/>
                <w:sz w:val="24"/>
                <w:szCs w:val="24"/>
              </w:rPr>
              <w:t>7</w:t>
            </w:r>
          </w:p>
        </w:tc>
        <w:tc>
          <w:tcPr>
            <w:tcW w:w="978" w:type="dxa"/>
          </w:tcPr>
          <w:p w:rsidR="005007CD" w:rsidRPr="00130451" w:rsidRDefault="009F4541" w:rsidP="00AE459D">
            <w:pPr>
              <w:spacing w:before="0" w:after="0" w:line="360" w:lineRule="auto"/>
              <w:jc w:val="center"/>
              <w:rPr>
                <w:rFonts w:cs="Times New Roman"/>
                <w:color w:val="000000" w:themeColor="text1"/>
                <w:sz w:val="24"/>
                <w:szCs w:val="24"/>
              </w:rPr>
            </w:pPr>
            <w:r w:rsidRPr="00130451">
              <w:rPr>
                <w:rFonts w:cs="Times New Roman"/>
                <w:color w:val="000000" w:themeColor="text1"/>
                <w:sz w:val="24"/>
                <w:szCs w:val="24"/>
              </w:rPr>
              <w:t>5</w:t>
            </w:r>
          </w:p>
        </w:tc>
        <w:tc>
          <w:tcPr>
            <w:tcW w:w="977" w:type="dxa"/>
          </w:tcPr>
          <w:p w:rsidR="005007CD" w:rsidRPr="00130451" w:rsidRDefault="009F4541" w:rsidP="00AE459D">
            <w:pPr>
              <w:spacing w:before="0" w:after="0" w:line="360" w:lineRule="auto"/>
              <w:jc w:val="center"/>
              <w:rPr>
                <w:rFonts w:cs="Times New Roman"/>
                <w:color w:val="000000" w:themeColor="text1"/>
                <w:sz w:val="24"/>
                <w:szCs w:val="24"/>
              </w:rPr>
            </w:pPr>
            <w:r w:rsidRPr="00130451">
              <w:rPr>
                <w:rFonts w:cs="Times New Roman"/>
                <w:color w:val="000000" w:themeColor="text1"/>
                <w:sz w:val="24"/>
                <w:szCs w:val="24"/>
              </w:rPr>
              <w:t>0</w:t>
            </w:r>
          </w:p>
        </w:tc>
      </w:tr>
      <w:tr w:rsidR="00130451" w:rsidRPr="00130451" w:rsidTr="00195E67">
        <w:trPr>
          <w:trHeight w:val="46"/>
        </w:trPr>
        <w:tc>
          <w:tcPr>
            <w:tcW w:w="3387" w:type="dxa"/>
            <w:vMerge/>
            <w:vAlign w:val="center"/>
          </w:tcPr>
          <w:p w:rsidR="005007CD" w:rsidRPr="00130451" w:rsidRDefault="005007CD" w:rsidP="00AE459D">
            <w:pPr>
              <w:widowControl w:val="0"/>
              <w:pBdr>
                <w:top w:val="nil"/>
                <w:left w:val="nil"/>
                <w:bottom w:val="nil"/>
                <w:right w:val="nil"/>
                <w:between w:val="nil"/>
              </w:pBdr>
              <w:spacing w:before="0" w:after="0" w:line="360" w:lineRule="auto"/>
              <w:rPr>
                <w:rFonts w:cs="Times New Roman"/>
                <w:color w:val="000000" w:themeColor="text1"/>
                <w:sz w:val="24"/>
                <w:szCs w:val="24"/>
              </w:rPr>
            </w:pPr>
          </w:p>
        </w:tc>
        <w:tc>
          <w:tcPr>
            <w:tcW w:w="1497" w:type="dxa"/>
          </w:tcPr>
          <w:p w:rsidR="005007CD" w:rsidRPr="00130451" w:rsidRDefault="005007CD" w:rsidP="00AE459D">
            <w:pPr>
              <w:spacing w:before="0" w:after="0" w:line="360" w:lineRule="auto"/>
              <w:jc w:val="center"/>
              <w:rPr>
                <w:rFonts w:cs="Times New Roman"/>
                <w:color w:val="000000" w:themeColor="text1"/>
                <w:sz w:val="24"/>
                <w:szCs w:val="24"/>
              </w:rPr>
            </w:pPr>
            <w:r w:rsidRPr="00130451">
              <w:rPr>
                <w:rFonts w:cs="Times New Roman"/>
                <w:color w:val="000000" w:themeColor="text1"/>
                <w:sz w:val="24"/>
                <w:szCs w:val="24"/>
              </w:rPr>
              <w:t>2.Sınıf</w:t>
            </w:r>
          </w:p>
        </w:tc>
        <w:tc>
          <w:tcPr>
            <w:tcW w:w="977" w:type="dxa"/>
          </w:tcPr>
          <w:p w:rsidR="005007CD" w:rsidRPr="00130451" w:rsidRDefault="009F4541" w:rsidP="00AE459D">
            <w:pPr>
              <w:spacing w:before="0" w:after="0" w:line="360" w:lineRule="auto"/>
              <w:jc w:val="center"/>
              <w:rPr>
                <w:rFonts w:cs="Times New Roman"/>
                <w:color w:val="000000" w:themeColor="text1"/>
                <w:sz w:val="24"/>
                <w:szCs w:val="24"/>
              </w:rPr>
            </w:pPr>
            <w:r w:rsidRPr="00130451">
              <w:rPr>
                <w:rFonts w:cs="Times New Roman"/>
                <w:color w:val="000000" w:themeColor="text1"/>
                <w:sz w:val="24"/>
                <w:szCs w:val="24"/>
              </w:rPr>
              <w:t>0</w:t>
            </w:r>
          </w:p>
        </w:tc>
        <w:tc>
          <w:tcPr>
            <w:tcW w:w="977" w:type="dxa"/>
          </w:tcPr>
          <w:p w:rsidR="005007CD" w:rsidRPr="00130451" w:rsidRDefault="009F4541" w:rsidP="00AE459D">
            <w:pPr>
              <w:spacing w:before="0" w:after="0" w:line="360" w:lineRule="auto"/>
              <w:jc w:val="center"/>
              <w:rPr>
                <w:rFonts w:cs="Times New Roman"/>
                <w:color w:val="000000" w:themeColor="text1"/>
                <w:sz w:val="24"/>
                <w:szCs w:val="24"/>
              </w:rPr>
            </w:pPr>
            <w:r w:rsidRPr="00130451">
              <w:rPr>
                <w:rFonts w:cs="Times New Roman"/>
                <w:color w:val="000000" w:themeColor="text1"/>
                <w:sz w:val="24"/>
                <w:szCs w:val="24"/>
              </w:rPr>
              <w:t>0</w:t>
            </w:r>
          </w:p>
        </w:tc>
        <w:tc>
          <w:tcPr>
            <w:tcW w:w="978" w:type="dxa"/>
          </w:tcPr>
          <w:p w:rsidR="005007CD" w:rsidRPr="00130451" w:rsidRDefault="009F4541" w:rsidP="00AE459D">
            <w:pPr>
              <w:spacing w:before="0" w:after="0" w:line="360" w:lineRule="auto"/>
              <w:jc w:val="center"/>
              <w:rPr>
                <w:rFonts w:cs="Times New Roman"/>
                <w:color w:val="000000" w:themeColor="text1"/>
                <w:sz w:val="24"/>
                <w:szCs w:val="24"/>
              </w:rPr>
            </w:pPr>
            <w:r w:rsidRPr="00130451">
              <w:rPr>
                <w:rFonts w:cs="Times New Roman"/>
                <w:color w:val="000000" w:themeColor="text1"/>
                <w:sz w:val="24"/>
                <w:szCs w:val="24"/>
              </w:rPr>
              <w:t>0</w:t>
            </w:r>
          </w:p>
        </w:tc>
        <w:tc>
          <w:tcPr>
            <w:tcW w:w="977" w:type="dxa"/>
          </w:tcPr>
          <w:p w:rsidR="005007CD" w:rsidRPr="00130451" w:rsidRDefault="009F4541" w:rsidP="00AE459D">
            <w:pPr>
              <w:spacing w:before="0" w:after="0" w:line="360" w:lineRule="auto"/>
              <w:jc w:val="center"/>
              <w:rPr>
                <w:rFonts w:cs="Times New Roman"/>
                <w:color w:val="000000" w:themeColor="text1"/>
                <w:sz w:val="24"/>
                <w:szCs w:val="24"/>
              </w:rPr>
            </w:pPr>
            <w:r w:rsidRPr="00130451">
              <w:rPr>
                <w:rFonts w:cs="Times New Roman"/>
                <w:color w:val="000000" w:themeColor="text1"/>
                <w:sz w:val="24"/>
                <w:szCs w:val="24"/>
              </w:rPr>
              <w:t>0</w:t>
            </w:r>
          </w:p>
        </w:tc>
      </w:tr>
      <w:tr w:rsidR="00130451" w:rsidRPr="00130451" w:rsidTr="00195E67">
        <w:trPr>
          <w:trHeight w:val="46"/>
        </w:trPr>
        <w:tc>
          <w:tcPr>
            <w:tcW w:w="3387" w:type="dxa"/>
            <w:vMerge/>
            <w:vAlign w:val="center"/>
          </w:tcPr>
          <w:p w:rsidR="005007CD" w:rsidRPr="00130451" w:rsidRDefault="005007CD" w:rsidP="00AE459D">
            <w:pPr>
              <w:widowControl w:val="0"/>
              <w:pBdr>
                <w:top w:val="nil"/>
                <w:left w:val="nil"/>
                <w:bottom w:val="nil"/>
                <w:right w:val="nil"/>
                <w:between w:val="nil"/>
              </w:pBdr>
              <w:spacing w:before="0" w:after="0" w:line="360" w:lineRule="auto"/>
              <w:rPr>
                <w:rFonts w:cs="Times New Roman"/>
                <w:color w:val="000000" w:themeColor="text1"/>
                <w:sz w:val="24"/>
                <w:szCs w:val="24"/>
              </w:rPr>
            </w:pPr>
          </w:p>
        </w:tc>
        <w:tc>
          <w:tcPr>
            <w:tcW w:w="1497" w:type="dxa"/>
          </w:tcPr>
          <w:p w:rsidR="005007CD" w:rsidRPr="00130451" w:rsidRDefault="005007CD" w:rsidP="00AE459D">
            <w:pPr>
              <w:spacing w:before="0" w:after="0" w:line="360" w:lineRule="auto"/>
              <w:jc w:val="center"/>
              <w:rPr>
                <w:rFonts w:cs="Times New Roman"/>
                <w:color w:val="000000" w:themeColor="text1"/>
                <w:sz w:val="24"/>
                <w:szCs w:val="24"/>
              </w:rPr>
            </w:pPr>
            <w:r w:rsidRPr="00130451">
              <w:rPr>
                <w:rFonts w:cs="Times New Roman"/>
                <w:color w:val="000000" w:themeColor="text1"/>
                <w:sz w:val="24"/>
                <w:szCs w:val="24"/>
              </w:rPr>
              <w:t>3.Sınıf</w:t>
            </w:r>
          </w:p>
        </w:tc>
        <w:tc>
          <w:tcPr>
            <w:tcW w:w="977" w:type="dxa"/>
          </w:tcPr>
          <w:p w:rsidR="005007CD" w:rsidRPr="00130451" w:rsidRDefault="009F4541" w:rsidP="00AE459D">
            <w:pPr>
              <w:spacing w:before="0" w:after="0" w:line="360" w:lineRule="auto"/>
              <w:jc w:val="center"/>
              <w:rPr>
                <w:rFonts w:cs="Times New Roman"/>
                <w:color w:val="000000" w:themeColor="text1"/>
                <w:sz w:val="24"/>
                <w:szCs w:val="24"/>
              </w:rPr>
            </w:pPr>
            <w:r w:rsidRPr="00130451">
              <w:rPr>
                <w:rFonts w:cs="Times New Roman"/>
                <w:color w:val="000000" w:themeColor="text1"/>
                <w:sz w:val="24"/>
                <w:szCs w:val="24"/>
              </w:rPr>
              <w:t>0</w:t>
            </w:r>
          </w:p>
        </w:tc>
        <w:tc>
          <w:tcPr>
            <w:tcW w:w="977" w:type="dxa"/>
          </w:tcPr>
          <w:p w:rsidR="005007CD" w:rsidRPr="00130451" w:rsidRDefault="009F4541" w:rsidP="00AE459D">
            <w:pPr>
              <w:spacing w:before="0" w:after="0" w:line="360" w:lineRule="auto"/>
              <w:jc w:val="center"/>
              <w:rPr>
                <w:rFonts w:cs="Times New Roman"/>
                <w:color w:val="000000" w:themeColor="text1"/>
                <w:sz w:val="24"/>
                <w:szCs w:val="24"/>
              </w:rPr>
            </w:pPr>
            <w:r w:rsidRPr="00130451">
              <w:rPr>
                <w:rFonts w:cs="Times New Roman"/>
                <w:color w:val="000000" w:themeColor="text1"/>
                <w:sz w:val="24"/>
                <w:szCs w:val="24"/>
              </w:rPr>
              <w:t>0</w:t>
            </w:r>
          </w:p>
        </w:tc>
        <w:tc>
          <w:tcPr>
            <w:tcW w:w="978" w:type="dxa"/>
          </w:tcPr>
          <w:p w:rsidR="005007CD" w:rsidRPr="00130451" w:rsidRDefault="009F4541" w:rsidP="00AE459D">
            <w:pPr>
              <w:spacing w:before="0" w:after="0" w:line="360" w:lineRule="auto"/>
              <w:jc w:val="center"/>
              <w:rPr>
                <w:rFonts w:cs="Times New Roman"/>
                <w:color w:val="000000" w:themeColor="text1"/>
                <w:sz w:val="24"/>
                <w:szCs w:val="24"/>
              </w:rPr>
            </w:pPr>
            <w:r w:rsidRPr="00130451">
              <w:rPr>
                <w:rFonts w:cs="Times New Roman"/>
                <w:color w:val="000000" w:themeColor="text1"/>
                <w:sz w:val="24"/>
                <w:szCs w:val="24"/>
              </w:rPr>
              <w:t>0</w:t>
            </w:r>
          </w:p>
        </w:tc>
        <w:tc>
          <w:tcPr>
            <w:tcW w:w="977" w:type="dxa"/>
          </w:tcPr>
          <w:p w:rsidR="005007CD" w:rsidRPr="00130451" w:rsidRDefault="009F4541" w:rsidP="00AE459D">
            <w:pPr>
              <w:spacing w:before="0" w:after="0" w:line="360" w:lineRule="auto"/>
              <w:jc w:val="center"/>
              <w:rPr>
                <w:rFonts w:cs="Times New Roman"/>
                <w:color w:val="000000" w:themeColor="text1"/>
                <w:sz w:val="24"/>
                <w:szCs w:val="24"/>
              </w:rPr>
            </w:pPr>
            <w:r w:rsidRPr="00130451">
              <w:rPr>
                <w:rFonts w:cs="Times New Roman"/>
                <w:color w:val="000000" w:themeColor="text1"/>
                <w:sz w:val="24"/>
                <w:szCs w:val="24"/>
              </w:rPr>
              <w:t>0</w:t>
            </w:r>
          </w:p>
        </w:tc>
      </w:tr>
      <w:tr w:rsidR="00130451" w:rsidRPr="00130451" w:rsidTr="00195E67">
        <w:trPr>
          <w:trHeight w:val="46"/>
        </w:trPr>
        <w:tc>
          <w:tcPr>
            <w:tcW w:w="3387" w:type="dxa"/>
            <w:vMerge/>
            <w:vAlign w:val="center"/>
          </w:tcPr>
          <w:p w:rsidR="005007CD" w:rsidRPr="00130451" w:rsidRDefault="005007CD" w:rsidP="00AE459D">
            <w:pPr>
              <w:widowControl w:val="0"/>
              <w:pBdr>
                <w:top w:val="nil"/>
                <w:left w:val="nil"/>
                <w:bottom w:val="nil"/>
                <w:right w:val="nil"/>
                <w:between w:val="nil"/>
              </w:pBdr>
              <w:spacing w:before="0" w:after="0" w:line="360" w:lineRule="auto"/>
              <w:rPr>
                <w:rFonts w:cs="Times New Roman"/>
                <w:color w:val="000000" w:themeColor="text1"/>
                <w:sz w:val="24"/>
                <w:szCs w:val="24"/>
              </w:rPr>
            </w:pPr>
          </w:p>
        </w:tc>
        <w:tc>
          <w:tcPr>
            <w:tcW w:w="1497" w:type="dxa"/>
          </w:tcPr>
          <w:p w:rsidR="005007CD" w:rsidRPr="00130451" w:rsidRDefault="005007CD" w:rsidP="00AE459D">
            <w:pPr>
              <w:spacing w:before="0" w:after="0" w:line="360" w:lineRule="auto"/>
              <w:jc w:val="center"/>
              <w:rPr>
                <w:rFonts w:cs="Times New Roman"/>
                <w:color w:val="000000" w:themeColor="text1"/>
                <w:sz w:val="24"/>
                <w:szCs w:val="24"/>
              </w:rPr>
            </w:pPr>
            <w:r w:rsidRPr="00130451">
              <w:rPr>
                <w:rFonts w:cs="Times New Roman"/>
                <w:color w:val="000000" w:themeColor="text1"/>
                <w:sz w:val="24"/>
                <w:szCs w:val="24"/>
              </w:rPr>
              <w:t>4. Sınıf</w:t>
            </w:r>
          </w:p>
        </w:tc>
        <w:tc>
          <w:tcPr>
            <w:tcW w:w="977" w:type="dxa"/>
          </w:tcPr>
          <w:p w:rsidR="005007CD" w:rsidRPr="00130451" w:rsidRDefault="009F4541" w:rsidP="00AE459D">
            <w:pPr>
              <w:spacing w:before="0" w:after="0" w:line="360" w:lineRule="auto"/>
              <w:jc w:val="center"/>
              <w:rPr>
                <w:rFonts w:cs="Times New Roman"/>
                <w:color w:val="000000" w:themeColor="text1"/>
                <w:sz w:val="24"/>
                <w:szCs w:val="24"/>
              </w:rPr>
            </w:pPr>
            <w:r w:rsidRPr="00130451">
              <w:rPr>
                <w:rFonts w:cs="Times New Roman"/>
                <w:color w:val="000000" w:themeColor="text1"/>
                <w:sz w:val="24"/>
                <w:szCs w:val="24"/>
              </w:rPr>
              <w:t>0</w:t>
            </w:r>
          </w:p>
        </w:tc>
        <w:tc>
          <w:tcPr>
            <w:tcW w:w="977" w:type="dxa"/>
          </w:tcPr>
          <w:p w:rsidR="005007CD" w:rsidRPr="00130451" w:rsidRDefault="009F4541" w:rsidP="00AE459D">
            <w:pPr>
              <w:spacing w:before="0" w:after="0" w:line="360" w:lineRule="auto"/>
              <w:jc w:val="center"/>
              <w:rPr>
                <w:rFonts w:cs="Times New Roman"/>
                <w:color w:val="000000" w:themeColor="text1"/>
                <w:sz w:val="24"/>
                <w:szCs w:val="24"/>
              </w:rPr>
            </w:pPr>
            <w:r w:rsidRPr="00130451">
              <w:rPr>
                <w:rFonts w:cs="Times New Roman"/>
                <w:color w:val="000000" w:themeColor="text1"/>
                <w:sz w:val="24"/>
                <w:szCs w:val="24"/>
              </w:rPr>
              <w:t>0</w:t>
            </w:r>
          </w:p>
        </w:tc>
        <w:tc>
          <w:tcPr>
            <w:tcW w:w="978" w:type="dxa"/>
          </w:tcPr>
          <w:p w:rsidR="005007CD" w:rsidRPr="00130451" w:rsidRDefault="009F4541" w:rsidP="00AE459D">
            <w:pPr>
              <w:spacing w:before="0" w:after="0" w:line="360" w:lineRule="auto"/>
              <w:jc w:val="center"/>
              <w:rPr>
                <w:rFonts w:cs="Times New Roman"/>
                <w:color w:val="000000" w:themeColor="text1"/>
                <w:sz w:val="24"/>
                <w:szCs w:val="24"/>
              </w:rPr>
            </w:pPr>
            <w:r w:rsidRPr="00130451">
              <w:rPr>
                <w:rFonts w:cs="Times New Roman"/>
                <w:color w:val="000000" w:themeColor="text1"/>
                <w:sz w:val="24"/>
                <w:szCs w:val="24"/>
              </w:rPr>
              <w:t>0</w:t>
            </w:r>
          </w:p>
        </w:tc>
        <w:tc>
          <w:tcPr>
            <w:tcW w:w="977" w:type="dxa"/>
          </w:tcPr>
          <w:p w:rsidR="005007CD" w:rsidRPr="00130451" w:rsidRDefault="009F4541" w:rsidP="00AE459D">
            <w:pPr>
              <w:spacing w:before="0" w:after="0" w:line="360" w:lineRule="auto"/>
              <w:jc w:val="center"/>
              <w:rPr>
                <w:rFonts w:cs="Times New Roman"/>
                <w:color w:val="000000" w:themeColor="text1"/>
                <w:sz w:val="24"/>
                <w:szCs w:val="24"/>
              </w:rPr>
            </w:pPr>
            <w:r w:rsidRPr="00130451">
              <w:rPr>
                <w:rFonts w:cs="Times New Roman"/>
                <w:color w:val="000000" w:themeColor="text1"/>
                <w:sz w:val="24"/>
                <w:szCs w:val="24"/>
              </w:rPr>
              <w:t>0</w:t>
            </w:r>
          </w:p>
        </w:tc>
      </w:tr>
      <w:tr w:rsidR="00130451" w:rsidRPr="00130451" w:rsidTr="00195E67">
        <w:trPr>
          <w:trHeight w:val="95"/>
        </w:trPr>
        <w:tc>
          <w:tcPr>
            <w:tcW w:w="3387" w:type="dxa"/>
            <w:vMerge w:val="restart"/>
            <w:vAlign w:val="center"/>
          </w:tcPr>
          <w:p w:rsidR="005007CD" w:rsidRPr="00130451" w:rsidRDefault="005007CD" w:rsidP="00AE459D">
            <w:pPr>
              <w:spacing w:before="0" w:after="0" w:line="360" w:lineRule="auto"/>
              <w:jc w:val="center"/>
              <w:rPr>
                <w:rFonts w:cs="Times New Roman"/>
                <w:color w:val="000000" w:themeColor="text1"/>
                <w:sz w:val="24"/>
                <w:szCs w:val="24"/>
              </w:rPr>
            </w:pPr>
            <w:r w:rsidRPr="00130451">
              <w:rPr>
                <w:rFonts w:cs="Times New Roman"/>
                <w:color w:val="000000" w:themeColor="text1"/>
                <w:sz w:val="24"/>
                <w:szCs w:val="24"/>
              </w:rPr>
              <w:t>Çift Ana Dal Yapan Öğrenci Sayısı</w:t>
            </w:r>
          </w:p>
        </w:tc>
        <w:tc>
          <w:tcPr>
            <w:tcW w:w="1497" w:type="dxa"/>
          </w:tcPr>
          <w:p w:rsidR="005007CD" w:rsidRPr="00130451" w:rsidRDefault="005007CD" w:rsidP="00AE459D">
            <w:pPr>
              <w:spacing w:before="0" w:after="0" w:line="360" w:lineRule="auto"/>
              <w:jc w:val="center"/>
              <w:rPr>
                <w:rFonts w:cs="Times New Roman"/>
                <w:color w:val="000000" w:themeColor="text1"/>
                <w:sz w:val="24"/>
                <w:szCs w:val="24"/>
              </w:rPr>
            </w:pPr>
            <w:r w:rsidRPr="00130451">
              <w:rPr>
                <w:rFonts w:cs="Times New Roman"/>
                <w:color w:val="000000" w:themeColor="text1"/>
                <w:sz w:val="24"/>
                <w:szCs w:val="24"/>
              </w:rPr>
              <w:t>1.Sınıf</w:t>
            </w:r>
          </w:p>
        </w:tc>
        <w:tc>
          <w:tcPr>
            <w:tcW w:w="977" w:type="dxa"/>
          </w:tcPr>
          <w:p w:rsidR="005007CD" w:rsidRPr="00130451" w:rsidRDefault="009F4541" w:rsidP="00AE459D">
            <w:pPr>
              <w:spacing w:before="0" w:after="0" w:line="360" w:lineRule="auto"/>
              <w:jc w:val="center"/>
              <w:rPr>
                <w:rFonts w:cs="Times New Roman"/>
                <w:color w:val="000000" w:themeColor="text1"/>
                <w:sz w:val="24"/>
                <w:szCs w:val="24"/>
              </w:rPr>
            </w:pPr>
            <w:r w:rsidRPr="00130451">
              <w:rPr>
                <w:rFonts w:cs="Times New Roman"/>
                <w:color w:val="000000" w:themeColor="text1"/>
                <w:sz w:val="24"/>
                <w:szCs w:val="24"/>
              </w:rPr>
              <w:t>1</w:t>
            </w:r>
          </w:p>
        </w:tc>
        <w:tc>
          <w:tcPr>
            <w:tcW w:w="977" w:type="dxa"/>
          </w:tcPr>
          <w:p w:rsidR="005007CD" w:rsidRPr="00130451" w:rsidRDefault="009F4541" w:rsidP="00AE459D">
            <w:pPr>
              <w:spacing w:before="0" w:after="0" w:line="360" w:lineRule="auto"/>
              <w:jc w:val="center"/>
              <w:rPr>
                <w:rFonts w:cs="Times New Roman"/>
                <w:color w:val="000000" w:themeColor="text1"/>
                <w:sz w:val="24"/>
                <w:szCs w:val="24"/>
              </w:rPr>
            </w:pPr>
            <w:r w:rsidRPr="00130451">
              <w:rPr>
                <w:rFonts w:cs="Times New Roman"/>
                <w:color w:val="000000" w:themeColor="text1"/>
                <w:sz w:val="24"/>
                <w:szCs w:val="24"/>
              </w:rPr>
              <w:t>1</w:t>
            </w:r>
          </w:p>
        </w:tc>
        <w:tc>
          <w:tcPr>
            <w:tcW w:w="978" w:type="dxa"/>
          </w:tcPr>
          <w:p w:rsidR="005007CD" w:rsidRPr="00130451" w:rsidRDefault="009F4541" w:rsidP="00AE459D">
            <w:pPr>
              <w:spacing w:before="0" w:after="0" w:line="360" w:lineRule="auto"/>
              <w:jc w:val="center"/>
              <w:rPr>
                <w:rFonts w:cs="Times New Roman"/>
                <w:color w:val="000000" w:themeColor="text1"/>
                <w:sz w:val="24"/>
                <w:szCs w:val="24"/>
              </w:rPr>
            </w:pPr>
            <w:r w:rsidRPr="00130451">
              <w:rPr>
                <w:rFonts w:cs="Times New Roman"/>
                <w:color w:val="000000" w:themeColor="text1"/>
                <w:sz w:val="24"/>
                <w:szCs w:val="24"/>
              </w:rPr>
              <w:t>0</w:t>
            </w:r>
          </w:p>
        </w:tc>
        <w:tc>
          <w:tcPr>
            <w:tcW w:w="977" w:type="dxa"/>
          </w:tcPr>
          <w:p w:rsidR="005007CD" w:rsidRPr="00130451" w:rsidRDefault="009F4541" w:rsidP="00AE459D">
            <w:pPr>
              <w:spacing w:before="0" w:after="0" w:line="360" w:lineRule="auto"/>
              <w:jc w:val="center"/>
              <w:rPr>
                <w:rFonts w:cs="Times New Roman"/>
                <w:color w:val="000000" w:themeColor="text1"/>
                <w:sz w:val="24"/>
                <w:szCs w:val="24"/>
              </w:rPr>
            </w:pPr>
            <w:r w:rsidRPr="00130451">
              <w:rPr>
                <w:rFonts w:cs="Times New Roman"/>
                <w:color w:val="000000" w:themeColor="text1"/>
                <w:sz w:val="24"/>
                <w:szCs w:val="24"/>
              </w:rPr>
              <w:t>0</w:t>
            </w:r>
          </w:p>
        </w:tc>
      </w:tr>
      <w:tr w:rsidR="00130451" w:rsidRPr="00130451" w:rsidTr="00195E67">
        <w:trPr>
          <w:trHeight w:val="92"/>
        </w:trPr>
        <w:tc>
          <w:tcPr>
            <w:tcW w:w="3387" w:type="dxa"/>
            <w:vMerge/>
            <w:vAlign w:val="center"/>
          </w:tcPr>
          <w:p w:rsidR="005007CD" w:rsidRPr="00130451" w:rsidRDefault="005007CD" w:rsidP="00AE459D">
            <w:pPr>
              <w:widowControl w:val="0"/>
              <w:pBdr>
                <w:top w:val="nil"/>
                <w:left w:val="nil"/>
                <w:bottom w:val="nil"/>
                <w:right w:val="nil"/>
                <w:between w:val="nil"/>
              </w:pBdr>
              <w:spacing w:before="0" w:after="0" w:line="360" w:lineRule="auto"/>
              <w:rPr>
                <w:rFonts w:cs="Times New Roman"/>
                <w:color w:val="000000" w:themeColor="text1"/>
                <w:sz w:val="24"/>
                <w:szCs w:val="24"/>
              </w:rPr>
            </w:pPr>
          </w:p>
        </w:tc>
        <w:tc>
          <w:tcPr>
            <w:tcW w:w="1497" w:type="dxa"/>
          </w:tcPr>
          <w:p w:rsidR="005007CD" w:rsidRPr="00130451" w:rsidRDefault="005007CD" w:rsidP="00AE459D">
            <w:pPr>
              <w:spacing w:before="0" w:after="0" w:line="360" w:lineRule="auto"/>
              <w:jc w:val="center"/>
              <w:rPr>
                <w:rFonts w:cs="Times New Roman"/>
                <w:color w:val="000000" w:themeColor="text1"/>
                <w:sz w:val="24"/>
                <w:szCs w:val="24"/>
              </w:rPr>
            </w:pPr>
            <w:r w:rsidRPr="00130451">
              <w:rPr>
                <w:rFonts w:cs="Times New Roman"/>
                <w:color w:val="000000" w:themeColor="text1"/>
                <w:sz w:val="24"/>
                <w:szCs w:val="24"/>
              </w:rPr>
              <w:t>2.Sınıf</w:t>
            </w:r>
          </w:p>
        </w:tc>
        <w:tc>
          <w:tcPr>
            <w:tcW w:w="977" w:type="dxa"/>
          </w:tcPr>
          <w:p w:rsidR="005007CD" w:rsidRPr="00130451" w:rsidRDefault="009F4541" w:rsidP="00AE459D">
            <w:pPr>
              <w:spacing w:before="0" w:after="0" w:line="360" w:lineRule="auto"/>
              <w:jc w:val="center"/>
              <w:rPr>
                <w:rFonts w:cs="Times New Roman"/>
                <w:color w:val="000000" w:themeColor="text1"/>
                <w:sz w:val="24"/>
                <w:szCs w:val="24"/>
              </w:rPr>
            </w:pPr>
            <w:r w:rsidRPr="00130451">
              <w:rPr>
                <w:rFonts w:cs="Times New Roman"/>
                <w:color w:val="000000" w:themeColor="text1"/>
                <w:sz w:val="24"/>
                <w:szCs w:val="24"/>
              </w:rPr>
              <w:t>1</w:t>
            </w:r>
          </w:p>
        </w:tc>
        <w:tc>
          <w:tcPr>
            <w:tcW w:w="977" w:type="dxa"/>
          </w:tcPr>
          <w:p w:rsidR="005007CD" w:rsidRPr="00130451" w:rsidRDefault="009F4541" w:rsidP="00AE459D">
            <w:pPr>
              <w:spacing w:before="0" w:after="0" w:line="360" w:lineRule="auto"/>
              <w:jc w:val="center"/>
              <w:rPr>
                <w:rFonts w:cs="Times New Roman"/>
                <w:color w:val="000000" w:themeColor="text1"/>
                <w:sz w:val="24"/>
                <w:szCs w:val="24"/>
              </w:rPr>
            </w:pPr>
            <w:r w:rsidRPr="00130451">
              <w:rPr>
                <w:rFonts w:cs="Times New Roman"/>
                <w:color w:val="000000" w:themeColor="text1"/>
                <w:sz w:val="24"/>
                <w:szCs w:val="24"/>
              </w:rPr>
              <w:t>0</w:t>
            </w:r>
          </w:p>
        </w:tc>
        <w:tc>
          <w:tcPr>
            <w:tcW w:w="978" w:type="dxa"/>
          </w:tcPr>
          <w:p w:rsidR="005007CD" w:rsidRPr="00130451" w:rsidRDefault="009F4541" w:rsidP="00AE459D">
            <w:pPr>
              <w:spacing w:before="0" w:after="0" w:line="360" w:lineRule="auto"/>
              <w:jc w:val="center"/>
              <w:rPr>
                <w:rFonts w:cs="Times New Roman"/>
                <w:color w:val="000000" w:themeColor="text1"/>
                <w:sz w:val="24"/>
                <w:szCs w:val="24"/>
              </w:rPr>
            </w:pPr>
            <w:r w:rsidRPr="00130451">
              <w:rPr>
                <w:rFonts w:cs="Times New Roman"/>
                <w:color w:val="000000" w:themeColor="text1"/>
                <w:sz w:val="24"/>
                <w:szCs w:val="24"/>
              </w:rPr>
              <w:t>0</w:t>
            </w:r>
          </w:p>
        </w:tc>
        <w:tc>
          <w:tcPr>
            <w:tcW w:w="977" w:type="dxa"/>
          </w:tcPr>
          <w:p w:rsidR="005007CD" w:rsidRPr="00130451" w:rsidRDefault="009F4541" w:rsidP="00AE459D">
            <w:pPr>
              <w:spacing w:before="0" w:after="0" w:line="360" w:lineRule="auto"/>
              <w:jc w:val="center"/>
              <w:rPr>
                <w:rFonts w:cs="Times New Roman"/>
                <w:color w:val="000000" w:themeColor="text1"/>
                <w:sz w:val="24"/>
                <w:szCs w:val="24"/>
              </w:rPr>
            </w:pPr>
            <w:r w:rsidRPr="00130451">
              <w:rPr>
                <w:rFonts w:cs="Times New Roman"/>
                <w:color w:val="000000" w:themeColor="text1"/>
                <w:sz w:val="24"/>
                <w:szCs w:val="24"/>
              </w:rPr>
              <w:t>0</w:t>
            </w:r>
          </w:p>
        </w:tc>
      </w:tr>
      <w:tr w:rsidR="00130451" w:rsidRPr="00130451" w:rsidTr="00195E67">
        <w:trPr>
          <w:trHeight w:val="92"/>
        </w:trPr>
        <w:tc>
          <w:tcPr>
            <w:tcW w:w="3387" w:type="dxa"/>
            <w:vMerge/>
            <w:vAlign w:val="center"/>
          </w:tcPr>
          <w:p w:rsidR="005007CD" w:rsidRPr="00130451" w:rsidRDefault="005007CD" w:rsidP="00AE459D">
            <w:pPr>
              <w:widowControl w:val="0"/>
              <w:pBdr>
                <w:top w:val="nil"/>
                <w:left w:val="nil"/>
                <w:bottom w:val="nil"/>
                <w:right w:val="nil"/>
                <w:between w:val="nil"/>
              </w:pBdr>
              <w:spacing w:before="0" w:after="0" w:line="360" w:lineRule="auto"/>
              <w:rPr>
                <w:rFonts w:cs="Times New Roman"/>
                <w:color w:val="000000" w:themeColor="text1"/>
                <w:sz w:val="24"/>
                <w:szCs w:val="24"/>
              </w:rPr>
            </w:pPr>
          </w:p>
        </w:tc>
        <w:tc>
          <w:tcPr>
            <w:tcW w:w="1497" w:type="dxa"/>
          </w:tcPr>
          <w:p w:rsidR="005007CD" w:rsidRPr="00130451" w:rsidRDefault="005007CD" w:rsidP="00AE459D">
            <w:pPr>
              <w:spacing w:before="0" w:after="0" w:line="360" w:lineRule="auto"/>
              <w:jc w:val="center"/>
              <w:rPr>
                <w:rFonts w:cs="Times New Roman"/>
                <w:color w:val="000000" w:themeColor="text1"/>
                <w:sz w:val="24"/>
                <w:szCs w:val="24"/>
              </w:rPr>
            </w:pPr>
            <w:r w:rsidRPr="00130451">
              <w:rPr>
                <w:rFonts w:cs="Times New Roman"/>
                <w:color w:val="000000" w:themeColor="text1"/>
                <w:sz w:val="24"/>
                <w:szCs w:val="24"/>
              </w:rPr>
              <w:t>3.Sınıf</w:t>
            </w:r>
          </w:p>
        </w:tc>
        <w:tc>
          <w:tcPr>
            <w:tcW w:w="977" w:type="dxa"/>
          </w:tcPr>
          <w:p w:rsidR="005007CD" w:rsidRPr="00130451" w:rsidRDefault="009F4541" w:rsidP="00AE459D">
            <w:pPr>
              <w:spacing w:before="0" w:after="0" w:line="360" w:lineRule="auto"/>
              <w:jc w:val="center"/>
              <w:rPr>
                <w:rFonts w:cs="Times New Roman"/>
                <w:color w:val="000000" w:themeColor="text1"/>
                <w:sz w:val="24"/>
                <w:szCs w:val="24"/>
              </w:rPr>
            </w:pPr>
            <w:r w:rsidRPr="00130451">
              <w:rPr>
                <w:rFonts w:cs="Times New Roman"/>
                <w:color w:val="000000" w:themeColor="text1"/>
                <w:sz w:val="24"/>
                <w:szCs w:val="24"/>
              </w:rPr>
              <w:t>0</w:t>
            </w:r>
          </w:p>
        </w:tc>
        <w:tc>
          <w:tcPr>
            <w:tcW w:w="977" w:type="dxa"/>
          </w:tcPr>
          <w:p w:rsidR="005007CD" w:rsidRPr="00130451" w:rsidRDefault="009F4541" w:rsidP="00AE459D">
            <w:pPr>
              <w:spacing w:before="0" w:after="0" w:line="360" w:lineRule="auto"/>
              <w:jc w:val="center"/>
              <w:rPr>
                <w:rFonts w:cs="Times New Roman"/>
                <w:color w:val="000000" w:themeColor="text1"/>
                <w:sz w:val="24"/>
                <w:szCs w:val="24"/>
              </w:rPr>
            </w:pPr>
            <w:r w:rsidRPr="00130451">
              <w:rPr>
                <w:rFonts w:cs="Times New Roman"/>
                <w:color w:val="000000" w:themeColor="text1"/>
                <w:sz w:val="24"/>
                <w:szCs w:val="24"/>
              </w:rPr>
              <w:t>0</w:t>
            </w:r>
          </w:p>
        </w:tc>
        <w:tc>
          <w:tcPr>
            <w:tcW w:w="978" w:type="dxa"/>
          </w:tcPr>
          <w:p w:rsidR="005007CD" w:rsidRPr="00130451" w:rsidRDefault="009F4541" w:rsidP="00AE459D">
            <w:pPr>
              <w:spacing w:before="0" w:after="0" w:line="360" w:lineRule="auto"/>
              <w:jc w:val="center"/>
              <w:rPr>
                <w:rFonts w:cs="Times New Roman"/>
                <w:color w:val="000000" w:themeColor="text1"/>
                <w:sz w:val="24"/>
                <w:szCs w:val="24"/>
              </w:rPr>
            </w:pPr>
            <w:r w:rsidRPr="00130451">
              <w:rPr>
                <w:rFonts w:cs="Times New Roman"/>
                <w:color w:val="000000" w:themeColor="text1"/>
                <w:sz w:val="24"/>
                <w:szCs w:val="24"/>
              </w:rPr>
              <w:t>0</w:t>
            </w:r>
          </w:p>
        </w:tc>
        <w:tc>
          <w:tcPr>
            <w:tcW w:w="977" w:type="dxa"/>
          </w:tcPr>
          <w:p w:rsidR="005007CD" w:rsidRPr="00130451" w:rsidRDefault="009F4541" w:rsidP="00AE459D">
            <w:pPr>
              <w:spacing w:before="0" w:after="0" w:line="360" w:lineRule="auto"/>
              <w:jc w:val="center"/>
              <w:rPr>
                <w:rFonts w:cs="Times New Roman"/>
                <w:color w:val="000000" w:themeColor="text1"/>
                <w:sz w:val="24"/>
                <w:szCs w:val="24"/>
              </w:rPr>
            </w:pPr>
            <w:r w:rsidRPr="00130451">
              <w:rPr>
                <w:rFonts w:cs="Times New Roman"/>
                <w:color w:val="000000" w:themeColor="text1"/>
                <w:sz w:val="24"/>
                <w:szCs w:val="24"/>
              </w:rPr>
              <w:t>0</w:t>
            </w:r>
          </w:p>
        </w:tc>
      </w:tr>
      <w:tr w:rsidR="00130451" w:rsidRPr="00130451" w:rsidTr="00195E67">
        <w:trPr>
          <w:trHeight w:val="92"/>
        </w:trPr>
        <w:tc>
          <w:tcPr>
            <w:tcW w:w="3387" w:type="dxa"/>
            <w:vMerge/>
            <w:vAlign w:val="center"/>
          </w:tcPr>
          <w:p w:rsidR="005007CD" w:rsidRPr="00130451" w:rsidRDefault="005007CD" w:rsidP="00AE459D">
            <w:pPr>
              <w:widowControl w:val="0"/>
              <w:pBdr>
                <w:top w:val="nil"/>
                <w:left w:val="nil"/>
                <w:bottom w:val="nil"/>
                <w:right w:val="nil"/>
                <w:between w:val="nil"/>
              </w:pBdr>
              <w:spacing w:before="0" w:after="0" w:line="360" w:lineRule="auto"/>
              <w:rPr>
                <w:rFonts w:cs="Times New Roman"/>
                <w:color w:val="000000" w:themeColor="text1"/>
                <w:sz w:val="24"/>
                <w:szCs w:val="24"/>
              </w:rPr>
            </w:pPr>
          </w:p>
        </w:tc>
        <w:tc>
          <w:tcPr>
            <w:tcW w:w="1497" w:type="dxa"/>
          </w:tcPr>
          <w:p w:rsidR="005007CD" w:rsidRPr="00130451" w:rsidRDefault="005007CD" w:rsidP="00AE459D">
            <w:pPr>
              <w:spacing w:before="0" w:after="0" w:line="360" w:lineRule="auto"/>
              <w:jc w:val="center"/>
              <w:rPr>
                <w:rFonts w:cs="Times New Roman"/>
                <w:color w:val="000000" w:themeColor="text1"/>
                <w:sz w:val="24"/>
                <w:szCs w:val="24"/>
              </w:rPr>
            </w:pPr>
            <w:r w:rsidRPr="00130451">
              <w:rPr>
                <w:rFonts w:cs="Times New Roman"/>
                <w:color w:val="000000" w:themeColor="text1"/>
                <w:sz w:val="24"/>
                <w:szCs w:val="24"/>
              </w:rPr>
              <w:t>4. Sınıf</w:t>
            </w:r>
          </w:p>
        </w:tc>
        <w:tc>
          <w:tcPr>
            <w:tcW w:w="977" w:type="dxa"/>
          </w:tcPr>
          <w:p w:rsidR="005007CD" w:rsidRPr="00130451" w:rsidRDefault="009F4541" w:rsidP="00AE459D">
            <w:pPr>
              <w:spacing w:before="0" w:after="0" w:line="360" w:lineRule="auto"/>
              <w:jc w:val="center"/>
              <w:rPr>
                <w:rFonts w:cs="Times New Roman"/>
                <w:color w:val="000000" w:themeColor="text1"/>
                <w:sz w:val="24"/>
                <w:szCs w:val="24"/>
              </w:rPr>
            </w:pPr>
            <w:r w:rsidRPr="00130451">
              <w:rPr>
                <w:rFonts w:cs="Times New Roman"/>
                <w:color w:val="000000" w:themeColor="text1"/>
                <w:sz w:val="24"/>
                <w:szCs w:val="24"/>
              </w:rPr>
              <w:t>0</w:t>
            </w:r>
          </w:p>
        </w:tc>
        <w:tc>
          <w:tcPr>
            <w:tcW w:w="977" w:type="dxa"/>
          </w:tcPr>
          <w:p w:rsidR="005007CD" w:rsidRPr="00130451" w:rsidRDefault="009F4541" w:rsidP="00AE459D">
            <w:pPr>
              <w:spacing w:before="0" w:after="0" w:line="360" w:lineRule="auto"/>
              <w:jc w:val="center"/>
              <w:rPr>
                <w:rFonts w:cs="Times New Roman"/>
                <w:color w:val="000000" w:themeColor="text1"/>
                <w:sz w:val="24"/>
                <w:szCs w:val="24"/>
              </w:rPr>
            </w:pPr>
            <w:r w:rsidRPr="00130451">
              <w:rPr>
                <w:rFonts w:cs="Times New Roman"/>
                <w:color w:val="000000" w:themeColor="text1"/>
                <w:sz w:val="24"/>
                <w:szCs w:val="24"/>
              </w:rPr>
              <w:t>0</w:t>
            </w:r>
          </w:p>
        </w:tc>
        <w:tc>
          <w:tcPr>
            <w:tcW w:w="978" w:type="dxa"/>
          </w:tcPr>
          <w:p w:rsidR="005007CD" w:rsidRPr="00130451" w:rsidRDefault="009F4541" w:rsidP="00AE459D">
            <w:pPr>
              <w:spacing w:before="0" w:after="0" w:line="360" w:lineRule="auto"/>
              <w:jc w:val="center"/>
              <w:rPr>
                <w:rFonts w:cs="Times New Roman"/>
                <w:color w:val="000000" w:themeColor="text1"/>
                <w:sz w:val="24"/>
                <w:szCs w:val="24"/>
              </w:rPr>
            </w:pPr>
            <w:r w:rsidRPr="00130451">
              <w:rPr>
                <w:rFonts w:cs="Times New Roman"/>
                <w:color w:val="000000" w:themeColor="text1"/>
                <w:sz w:val="24"/>
                <w:szCs w:val="24"/>
              </w:rPr>
              <w:t>0</w:t>
            </w:r>
          </w:p>
        </w:tc>
        <w:tc>
          <w:tcPr>
            <w:tcW w:w="977" w:type="dxa"/>
          </w:tcPr>
          <w:p w:rsidR="005007CD" w:rsidRPr="00130451" w:rsidRDefault="009F4541" w:rsidP="00AE459D">
            <w:pPr>
              <w:spacing w:before="0" w:after="0" w:line="360" w:lineRule="auto"/>
              <w:jc w:val="center"/>
              <w:rPr>
                <w:rFonts w:cs="Times New Roman"/>
                <w:color w:val="000000" w:themeColor="text1"/>
                <w:sz w:val="24"/>
                <w:szCs w:val="24"/>
              </w:rPr>
            </w:pPr>
            <w:r w:rsidRPr="00130451">
              <w:rPr>
                <w:rFonts w:cs="Times New Roman"/>
                <w:color w:val="000000" w:themeColor="text1"/>
                <w:sz w:val="24"/>
                <w:szCs w:val="24"/>
              </w:rPr>
              <w:t>0</w:t>
            </w:r>
          </w:p>
        </w:tc>
      </w:tr>
    </w:tbl>
    <w:p w:rsidR="00361B8A" w:rsidRPr="00130451" w:rsidRDefault="006E44F5" w:rsidP="00AE459D">
      <w:pPr>
        <w:spacing w:line="360" w:lineRule="auto"/>
        <w:jc w:val="both"/>
        <w:rPr>
          <w:rFonts w:eastAsia="Times New Roman" w:cs="Times New Roman"/>
          <w:color w:val="000000" w:themeColor="text1"/>
          <w:sz w:val="24"/>
          <w:szCs w:val="24"/>
        </w:rPr>
      </w:pPr>
      <w:r w:rsidRPr="00130451">
        <w:rPr>
          <w:rFonts w:eastAsia="Times New Roman" w:cs="Times New Roman"/>
          <w:color w:val="000000" w:themeColor="text1"/>
          <w:sz w:val="24"/>
          <w:szCs w:val="24"/>
        </w:rPr>
        <w:t>Tablo</w:t>
      </w:r>
      <w:r w:rsidR="001E771C" w:rsidRPr="00130451">
        <w:rPr>
          <w:rFonts w:eastAsia="Times New Roman" w:cs="Times New Roman"/>
          <w:color w:val="000000" w:themeColor="text1"/>
          <w:sz w:val="24"/>
          <w:szCs w:val="24"/>
        </w:rPr>
        <w:t xml:space="preserve"> 2’de ise bölüm öğretim elemanlarının dağılımı</w:t>
      </w:r>
      <w:r w:rsidRPr="00130451">
        <w:rPr>
          <w:rFonts w:eastAsia="Times New Roman" w:cs="Times New Roman"/>
          <w:color w:val="000000" w:themeColor="text1"/>
          <w:sz w:val="24"/>
          <w:szCs w:val="24"/>
        </w:rPr>
        <w:t xml:space="preserve"> yer almaktadır. </w:t>
      </w:r>
    </w:p>
    <w:p w:rsidR="008731DC" w:rsidRPr="00130451" w:rsidRDefault="008731DC" w:rsidP="008731DC">
      <w:pPr>
        <w:pStyle w:val="ResimYazs"/>
        <w:keepNext/>
        <w:rPr>
          <w:color w:val="000000" w:themeColor="text1"/>
        </w:rPr>
      </w:pPr>
      <w:r w:rsidRPr="00130451">
        <w:rPr>
          <w:color w:val="000000" w:themeColor="text1"/>
        </w:rPr>
        <w:t xml:space="preserve">Tablo </w:t>
      </w:r>
      <w:r w:rsidRPr="00130451">
        <w:rPr>
          <w:color w:val="000000" w:themeColor="text1"/>
        </w:rPr>
        <w:fldChar w:fldCharType="begin"/>
      </w:r>
      <w:r w:rsidRPr="00130451">
        <w:rPr>
          <w:color w:val="000000" w:themeColor="text1"/>
        </w:rPr>
        <w:instrText xml:space="preserve"> SEQ Tablo \* ARABIC </w:instrText>
      </w:r>
      <w:r w:rsidRPr="00130451">
        <w:rPr>
          <w:color w:val="000000" w:themeColor="text1"/>
        </w:rPr>
        <w:fldChar w:fldCharType="separate"/>
      </w:r>
      <w:r w:rsidRPr="00130451">
        <w:rPr>
          <w:noProof/>
          <w:color w:val="000000" w:themeColor="text1"/>
        </w:rPr>
        <w:t>2</w:t>
      </w:r>
      <w:r w:rsidRPr="00130451">
        <w:rPr>
          <w:color w:val="000000" w:themeColor="text1"/>
        </w:rPr>
        <w:fldChar w:fldCharType="end"/>
      </w:r>
      <w:r w:rsidRPr="00130451">
        <w:rPr>
          <w:color w:val="000000" w:themeColor="text1"/>
        </w:rPr>
        <w:t>. Bölüm Öğretim Elemanlarının Dağılımı</w:t>
      </w:r>
    </w:p>
    <w:tbl>
      <w:tblPr>
        <w:tblW w:w="8789" w:type="dxa"/>
        <w:tblInd w:w="-5" w:type="dxa"/>
        <w:tblCellMar>
          <w:left w:w="70" w:type="dxa"/>
          <w:right w:w="70" w:type="dxa"/>
        </w:tblCellMar>
        <w:tblLook w:val="04A0" w:firstRow="1" w:lastRow="0" w:firstColumn="1" w:lastColumn="0" w:noHBand="0" w:noVBand="1"/>
      </w:tblPr>
      <w:tblGrid>
        <w:gridCol w:w="3520"/>
        <w:gridCol w:w="1442"/>
        <w:gridCol w:w="1417"/>
        <w:gridCol w:w="1134"/>
        <w:gridCol w:w="1276"/>
      </w:tblGrid>
      <w:tr w:rsidR="00130451" w:rsidRPr="00130451" w:rsidTr="001E771C">
        <w:trPr>
          <w:trHeight w:val="300"/>
        </w:trPr>
        <w:tc>
          <w:tcPr>
            <w:tcW w:w="3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771C" w:rsidRPr="00AE40BE" w:rsidRDefault="001E771C" w:rsidP="001E771C">
            <w:pPr>
              <w:spacing w:before="0" w:after="0"/>
              <w:jc w:val="center"/>
              <w:rPr>
                <w:rFonts w:eastAsia="Times New Roman" w:cs="Times New Roman"/>
                <w:color w:val="000000" w:themeColor="text1"/>
                <w:sz w:val="24"/>
                <w:szCs w:val="24"/>
              </w:rPr>
            </w:pPr>
            <w:r w:rsidRPr="00AE40BE">
              <w:rPr>
                <w:rFonts w:eastAsia="Times New Roman" w:cs="Times New Roman"/>
                <w:color w:val="000000" w:themeColor="text1"/>
                <w:sz w:val="24"/>
                <w:szCs w:val="24"/>
              </w:rPr>
              <w:t> </w:t>
            </w:r>
          </w:p>
        </w:tc>
        <w:tc>
          <w:tcPr>
            <w:tcW w:w="1442" w:type="dxa"/>
            <w:tcBorders>
              <w:top w:val="single" w:sz="4" w:space="0" w:color="auto"/>
              <w:left w:val="nil"/>
              <w:bottom w:val="single" w:sz="4" w:space="0" w:color="auto"/>
              <w:right w:val="single" w:sz="4" w:space="0" w:color="auto"/>
            </w:tcBorders>
            <w:shd w:val="clear" w:color="auto" w:fill="auto"/>
            <w:noWrap/>
            <w:vAlign w:val="bottom"/>
            <w:hideMark/>
          </w:tcPr>
          <w:p w:rsidR="001E771C" w:rsidRPr="00AE40BE" w:rsidRDefault="001E771C" w:rsidP="001E771C">
            <w:pPr>
              <w:spacing w:before="0" w:after="0"/>
              <w:jc w:val="center"/>
              <w:rPr>
                <w:rFonts w:eastAsia="Times New Roman" w:cs="Times New Roman"/>
                <w:color w:val="000000" w:themeColor="text1"/>
                <w:sz w:val="24"/>
                <w:szCs w:val="24"/>
              </w:rPr>
            </w:pPr>
            <w:r w:rsidRPr="00AE40BE">
              <w:rPr>
                <w:rFonts w:eastAsia="Times New Roman" w:cs="Times New Roman"/>
                <w:color w:val="000000" w:themeColor="text1"/>
                <w:sz w:val="24"/>
                <w:szCs w:val="24"/>
              </w:rPr>
              <w:t>2024</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1E771C" w:rsidRPr="00AE40BE" w:rsidRDefault="001E771C" w:rsidP="001E771C">
            <w:pPr>
              <w:spacing w:before="0" w:after="0"/>
              <w:jc w:val="center"/>
              <w:rPr>
                <w:rFonts w:eastAsia="Times New Roman" w:cs="Times New Roman"/>
                <w:color w:val="000000" w:themeColor="text1"/>
                <w:sz w:val="24"/>
                <w:szCs w:val="24"/>
              </w:rPr>
            </w:pPr>
            <w:r w:rsidRPr="00AE40BE">
              <w:rPr>
                <w:rFonts w:eastAsia="Times New Roman" w:cs="Times New Roman"/>
                <w:color w:val="000000" w:themeColor="text1"/>
                <w:sz w:val="24"/>
                <w:szCs w:val="24"/>
              </w:rPr>
              <w:t>2023</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1E771C" w:rsidRPr="00AE40BE" w:rsidRDefault="001E771C" w:rsidP="001E771C">
            <w:pPr>
              <w:spacing w:before="0" w:after="0"/>
              <w:jc w:val="center"/>
              <w:rPr>
                <w:rFonts w:eastAsia="Times New Roman" w:cs="Times New Roman"/>
                <w:color w:val="000000" w:themeColor="text1"/>
                <w:sz w:val="24"/>
                <w:szCs w:val="24"/>
              </w:rPr>
            </w:pPr>
            <w:r w:rsidRPr="00AE40BE">
              <w:rPr>
                <w:rFonts w:eastAsia="Times New Roman" w:cs="Times New Roman"/>
                <w:color w:val="000000" w:themeColor="text1"/>
                <w:sz w:val="24"/>
                <w:szCs w:val="24"/>
              </w:rPr>
              <w:t>2022</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1E771C" w:rsidRPr="00AE40BE" w:rsidRDefault="001E771C" w:rsidP="001E771C">
            <w:pPr>
              <w:spacing w:before="0" w:after="0"/>
              <w:jc w:val="center"/>
              <w:rPr>
                <w:rFonts w:eastAsia="Times New Roman" w:cs="Times New Roman"/>
                <w:color w:val="000000" w:themeColor="text1"/>
                <w:sz w:val="24"/>
                <w:szCs w:val="24"/>
              </w:rPr>
            </w:pPr>
            <w:r w:rsidRPr="00AE40BE">
              <w:rPr>
                <w:rFonts w:eastAsia="Times New Roman" w:cs="Times New Roman"/>
                <w:color w:val="000000" w:themeColor="text1"/>
                <w:sz w:val="24"/>
                <w:szCs w:val="24"/>
              </w:rPr>
              <w:t>2021</w:t>
            </w:r>
          </w:p>
        </w:tc>
      </w:tr>
      <w:tr w:rsidR="00130451" w:rsidRPr="00130451" w:rsidTr="001E771C">
        <w:trPr>
          <w:trHeight w:val="300"/>
        </w:trPr>
        <w:tc>
          <w:tcPr>
            <w:tcW w:w="3520" w:type="dxa"/>
            <w:tcBorders>
              <w:top w:val="nil"/>
              <w:left w:val="single" w:sz="4" w:space="0" w:color="auto"/>
              <w:bottom w:val="single" w:sz="4" w:space="0" w:color="auto"/>
              <w:right w:val="single" w:sz="4" w:space="0" w:color="auto"/>
            </w:tcBorders>
            <w:shd w:val="clear" w:color="auto" w:fill="auto"/>
            <w:noWrap/>
            <w:vAlign w:val="bottom"/>
            <w:hideMark/>
          </w:tcPr>
          <w:p w:rsidR="001E771C" w:rsidRPr="00AE40BE" w:rsidRDefault="001E771C" w:rsidP="001E771C">
            <w:pPr>
              <w:spacing w:before="0" w:after="0"/>
              <w:rPr>
                <w:rFonts w:eastAsia="Times New Roman" w:cs="Times New Roman"/>
                <w:color w:val="000000" w:themeColor="text1"/>
                <w:sz w:val="24"/>
                <w:szCs w:val="24"/>
              </w:rPr>
            </w:pPr>
            <w:r w:rsidRPr="00AE40BE">
              <w:rPr>
                <w:rFonts w:eastAsia="Times New Roman" w:cs="Times New Roman"/>
                <w:color w:val="000000" w:themeColor="text1"/>
                <w:sz w:val="24"/>
                <w:szCs w:val="24"/>
              </w:rPr>
              <w:t>Profesör Sayısı</w:t>
            </w:r>
          </w:p>
        </w:tc>
        <w:tc>
          <w:tcPr>
            <w:tcW w:w="1442" w:type="dxa"/>
            <w:tcBorders>
              <w:top w:val="nil"/>
              <w:left w:val="nil"/>
              <w:bottom w:val="single" w:sz="4" w:space="0" w:color="auto"/>
              <w:right w:val="single" w:sz="4" w:space="0" w:color="auto"/>
            </w:tcBorders>
            <w:shd w:val="clear" w:color="auto" w:fill="auto"/>
            <w:noWrap/>
            <w:vAlign w:val="center"/>
            <w:hideMark/>
          </w:tcPr>
          <w:p w:rsidR="001E771C" w:rsidRPr="00AE40BE" w:rsidRDefault="001E771C" w:rsidP="001E771C">
            <w:pPr>
              <w:spacing w:before="0" w:after="0"/>
              <w:jc w:val="center"/>
              <w:rPr>
                <w:rFonts w:eastAsia="Times New Roman" w:cs="Times New Roman"/>
                <w:color w:val="000000" w:themeColor="text1"/>
                <w:sz w:val="24"/>
                <w:szCs w:val="24"/>
              </w:rPr>
            </w:pPr>
            <w:r w:rsidRPr="00AE40BE">
              <w:rPr>
                <w:rFonts w:eastAsia="Times New Roman" w:cs="Times New Roman"/>
                <w:color w:val="000000" w:themeColor="text1"/>
                <w:sz w:val="24"/>
                <w:szCs w:val="24"/>
              </w:rPr>
              <w:t>3</w:t>
            </w:r>
          </w:p>
        </w:tc>
        <w:tc>
          <w:tcPr>
            <w:tcW w:w="1417" w:type="dxa"/>
            <w:tcBorders>
              <w:top w:val="nil"/>
              <w:left w:val="nil"/>
              <w:bottom w:val="single" w:sz="4" w:space="0" w:color="auto"/>
              <w:right w:val="single" w:sz="4" w:space="0" w:color="auto"/>
            </w:tcBorders>
            <w:shd w:val="clear" w:color="auto" w:fill="auto"/>
            <w:noWrap/>
            <w:vAlign w:val="center"/>
            <w:hideMark/>
          </w:tcPr>
          <w:p w:rsidR="001E771C" w:rsidRPr="00AE40BE" w:rsidRDefault="001E771C" w:rsidP="001E771C">
            <w:pPr>
              <w:spacing w:before="0" w:after="0"/>
              <w:jc w:val="center"/>
              <w:rPr>
                <w:rFonts w:eastAsia="Times New Roman" w:cs="Times New Roman"/>
                <w:color w:val="000000" w:themeColor="text1"/>
                <w:sz w:val="24"/>
                <w:szCs w:val="24"/>
              </w:rPr>
            </w:pPr>
            <w:r w:rsidRPr="00AE40BE">
              <w:rPr>
                <w:rFonts w:eastAsia="Times New Roman" w:cs="Times New Roman"/>
                <w:color w:val="000000" w:themeColor="text1"/>
                <w:sz w:val="24"/>
                <w:szCs w:val="24"/>
              </w:rPr>
              <w:t>3</w:t>
            </w:r>
          </w:p>
        </w:tc>
        <w:tc>
          <w:tcPr>
            <w:tcW w:w="1134" w:type="dxa"/>
            <w:tcBorders>
              <w:top w:val="nil"/>
              <w:left w:val="nil"/>
              <w:bottom w:val="single" w:sz="4" w:space="0" w:color="auto"/>
              <w:right w:val="single" w:sz="4" w:space="0" w:color="auto"/>
            </w:tcBorders>
            <w:shd w:val="clear" w:color="auto" w:fill="auto"/>
            <w:noWrap/>
            <w:vAlign w:val="center"/>
            <w:hideMark/>
          </w:tcPr>
          <w:p w:rsidR="001E771C" w:rsidRPr="00AE40BE" w:rsidRDefault="001E771C" w:rsidP="001E771C">
            <w:pPr>
              <w:spacing w:before="0" w:after="0"/>
              <w:jc w:val="center"/>
              <w:rPr>
                <w:rFonts w:eastAsia="Times New Roman" w:cs="Times New Roman"/>
                <w:color w:val="000000" w:themeColor="text1"/>
                <w:sz w:val="24"/>
                <w:szCs w:val="24"/>
              </w:rPr>
            </w:pPr>
            <w:r w:rsidRPr="00AE40BE">
              <w:rPr>
                <w:rFonts w:eastAsia="Times New Roman" w:cs="Times New Roman"/>
                <w:color w:val="000000" w:themeColor="text1"/>
                <w:sz w:val="24"/>
                <w:szCs w:val="24"/>
              </w:rPr>
              <w:t>3</w:t>
            </w:r>
          </w:p>
        </w:tc>
        <w:tc>
          <w:tcPr>
            <w:tcW w:w="1276" w:type="dxa"/>
            <w:tcBorders>
              <w:top w:val="nil"/>
              <w:left w:val="nil"/>
              <w:bottom w:val="single" w:sz="4" w:space="0" w:color="auto"/>
              <w:right w:val="single" w:sz="4" w:space="0" w:color="auto"/>
            </w:tcBorders>
            <w:shd w:val="clear" w:color="auto" w:fill="auto"/>
            <w:noWrap/>
            <w:vAlign w:val="center"/>
            <w:hideMark/>
          </w:tcPr>
          <w:p w:rsidR="001E771C" w:rsidRPr="00AE40BE" w:rsidRDefault="001E771C" w:rsidP="001E771C">
            <w:pPr>
              <w:spacing w:before="0" w:after="0"/>
              <w:jc w:val="center"/>
              <w:rPr>
                <w:rFonts w:eastAsia="Times New Roman" w:cs="Times New Roman"/>
                <w:color w:val="000000" w:themeColor="text1"/>
                <w:sz w:val="24"/>
                <w:szCs w:val="24"/>
              </w:rPr>
            </w:pPr>
            <w:r w:rsidRPr="00AE40BE">
              <w:rPr>
                <w:rFonts w:eastAsia="Times New Roman" w:cs="Times New Roman"/>
                <w:color w:val="000000" w:themeColor="text1"/>
                <w:sz w:val="24"/>
                <w:szCs w:val="24"/>
              </w:rPr>
              <w:t>3</w:t>
            </w:r>
          </w:p>
        </w:tc>
      </w:tr>
      <w:tr w:rsidR="00130451" w:rsidRPr="00130451" w:rsidTr="001E771C">
        <w:trPr>
          <w:trHeight w:val="300"/>
        </w:trPr>
        <w:tc>
          <w:tcPr>
            <w:tcW w:w="3520" w:type="dxa"/>
            <w:tcBorders>
              <w:top w:val="nil"/>
              <w:left w:val="single" w:sz="4" w:space="0" w:color="auto"/>
              <w:bottom w:val="single" w:sz="4" w:space="0" w:color="auto"/>
              <w:right w:val="single" w:sz="4" w:space="0" w:color="auto"/>
            </w:tcBorders>
            <w:shd w:val="clear" w:color="auto" w:fill="auto"/>
            <w:noWrap/>
            <w:vAlign w:val="bottom"/>
            <w:hideMark/>
          </w:tcPr>
          <w:p w:rsidR="001E771C" w:rsidRPr="00AE40BE" w:rsidRDefault="001E771C" w:rsidP="001E771C">
            <w:pPr>
              <w:spacing w:before="0" w:after="0"/>
              <w:rPr>
                <w:rFonts w:eastAsia="Times New Roman" w:cs="Times New Roman"/>
                <w:color w:val="000000" w:themeColor="text1"/>
                <w:sz w:val="24"/>
                <w:szCs w:val="24"/>
              </w:rPr>
            </w:pPr>
            <w:r w:rsidRPr="00AE40BE">
              <w:rPr>
                <w:rFonts w:eastAsia="Times New Roman" w:cs="Times New Roman"/>
                <w:color w:val="000000" w:themeColor="text1"/>
                <w:sz w:val="24"/>
                <w:szCs w:val="24"/>
              </w:rPr>
              <w:t>Doçent Sayısı</w:t>
            </w:r>
          </w:p>
        </w:tc>
        <w:tc>
          <w:tcPr>
            <w:tcW w:w="1442" w:type="dxa"/>
            <w:tcBorders>
              <w:top w:val="nil"/>
              <w:left w:val="nil"/>
              <w:bottom w:val="single" w:sz="4" w:space="0" w:color="auto"/>
              <w:right w:val="single" w:sz="4" w:space="0" w:color="auto"/>
            </w:tcBorders>
            <w:shd w:val="clear" w:color="auto" w:fill="auto"/>
            <w:noWrap/>
            <w:vAlign w:val="center"/>
            <w:hideMark/>
          </w:tcPr>
          <w:p w:rsidR="001E771C" w:rsidRPr="00AE40BE" w:rsidRDefault="001E771C" w:rsidP="001E771C">
            <w:pPr>
              <w:spacing w:before="0" w:after="0"/>
              <w:jc w:val="center"/>
              <w:rPr>
                <w:rFonts w:eastAsia="Times New Roman" w:cs="Times New Roman"/>
                <w:color w:val="000000" w:themeColor="text1"/>
                <w:sz w:val="24"/>
                <w:szCs w:val="24"/>
              </w:rPr>
            </w:pPr>
            <w:r w:rsidRPr="00AE40BE">
              <w:rPr>
                <w:rFonts w:eastAsia="Times New Roman" w:cs="Times New Roman"/>
                <w:color w:val="000000" w:themeColor="text1"/>
                <w:sz w:val="24"/>
                <w:szCs w:val="24"/>
              </w:rPr>
              <w:t>1</w:t>
            </w:r>
          </w:p>
        </w:tc>
        <w:tc>
          <w:tcPr>
            <w:tcW w:w="1417" w:type="dxa"/>
            <w:tcBorders>
              <w:top w:val="nil"/>
              <w:left w:val="nil"/>
              <w:bottom w:val="single" w:sz="4" w:space="0" w:color="auto"/>
              <w:right w:val="single" w:sz="4" w:space="0" w:color="auto"/>
            </w:tcBorders>
            <w:shd w:val="clear" w:color="auto" w:fill="auto"/>
            <w:noWrap/>
            <w:vAlign w:val="center"/>
            <w:hideMark/>
          </w:tcPr>
          <w:p w:rsidR="001E771C" w:rsidRPr="00AE40BE" w:rsidRDefault="001E771C" w:rsidP="001E771C">
            <w:pPr>
              <w:spacing w:before="0" w:after="0"/>
              <w:jc w:val="center"/>
              <w:rPr>
                <w:rFonts w:eastAsia="Times New Roman" w:cs="Times New Roman"/>
                <w:color w:val="000000" w:themeColor="text1"/>
                <w:sz w:val="24"/>
                <w:szCs w:val="24"/>
              </w:rPr>
            </w:pPr>
            <w:r w:rsidRPr="00AE40BE">
              <w:rPr>
                <w:rFonts w:eastAsia="Times New Roman" w:cs="Times New Roman"/>
                <w:color w:val="000000" w:themeColor="text1"/>
                <w:sz w:val="24"/>
                <w:szCs w:val="24"/>
              </w:rPr>
              <w:t>1</w:t>
            </w:r>
          </w:p>
        </w:tc>
        <w:tc>
          <w:tcPr>
            <w:tcW w:w="1134" w:type="dxa"/>
            <w:tcBorders>
              <w:top w:val="nil"/>
              <w:left w:val="nil"/>
              <w:bottom w:val="single" w:sz="4" w:space="0" w:color="auto"/>
              <w:right w:val="single" w:sz="4" w:space="0" w:color="auto"/>
            </w:tcBorders>
            <w:shd w:val="clear" w:color="auto" w:fill="auto"/>
            <w:noWrap/>
            <w:vAlign w:val="center"/>
            <w:hideMark/>
          </w:tcPr>
          <w:p w:rsidR="001E771C" w:rsidRPr="00AE40BE" w:rsidRDefault="001E771C" w:rsidP="001E771C">
            <w:pPr>
              <w:spacing w:before="0" w:after="0"/>
              <w:jc w:val="center"/>
              <w:rPr>
                <w:rFonts w:eastAsia="Times New Roman" w:cs="Times New Roman"/>
                <w:color w:val="000000" w:themeColor="text1"/>
                <w:sz w:val="24"/>
                <w:szCs w:val="24"/>
              </w:rPr>
            </w:pPr>
            <w:r w:rsidRPr="00AE40BE">
              <w:rPr>
                <w:rFonts w:eastAsia="Times New Roman" w:cs="Times New Roman"/>
                <w:color w:val="000000" w:themeColor="text1"/>
                <w:sz w:val="24"/>
                <w:szCs w:val="24"/>
              </w:rPr>
              <w:t>1</w:t>
            </w:r>
          </w:p>
        </w:tc>
        <w:tc>
          <w:tcPr>
            <w:tcW w:w="1276" w:type="dxa"/>
            <w:tcBorders>
              <w:top w:val="nil"/>
              <w:left w:val="nil"/>
              <w:bottom w:val="single" w:sz="4" w:space="0" w:color="auto"/>
              <w:right w:val="single" w:sz="4" w:space="0" w:color="auto"/>
            </w:tcBorders>
            <w:shd w:val="clear" w:color="auto" w:fill="auto"/>
            <w:noWrap/>
            <w:vAlign w:val="center"/>
            <w:hideMark/>
          </w:tcPr>
          <w:p w:rsidR="001E771C" w:rsidRPr="00AE40BE" w:rsidRDefault="001E771C" w:rsidP="001E771C">
            <w:pPr>
              <w:spacing w:before="0" w:after="0"/>
              <w:jc w:val="center"/>
              <w:rPr>
                <w:rFonts w:eastAsia="Times New Roman" w:cs="Times New Roman"/>
                <w:color w:val="000000" w:themeColor="text1"/>
                <w:sz w:val="24"/>
                <w:szCs w:val="24"/>
              </w:rPr>
            </w:pPr>
            <w:r w:rsidRPr="00AE40BE">
              <w:rPr>
                <w:rFonts w:eastAsia="Times New Roman" w:cs="Times New Roman"/>
                <w:color w:val="000000" w:themeColor="text1"/>
                <w:sz w:val="24"/>
                <w:szCs w:val="24"/>
              </w:rPr>
              <w:t>-</w:t>
            </w:r>
          </w:p>
        </w:tc>
      </w:tr>
      <w:tr w:rsidR="00130451" w:rsidRPr="00130451" w:rsidTr="001E771C">
        <w:trPr>
          <w:trHeight w:val="300"/>
        </w:trPr>
        <w:tc>
          <w:tcPr>
            <w:tcW w:w="3520" w:type="dxa"/>
            <w:tcBorders>
              <w:top w:val="nil"/>
              <w:left w:val="single" w:sz="4" w:space="0" w:color="auto"/>
              <w:bottom w:val="single" w:sz="4" w:space="0" w:color="auto"/>
              <w:right w:val="single" w:sz="4" w:space="0" w:color="auto"/>
            </w:tcBorders>
            <w:shd w:val="clear" w:color="auto" w:fill="auto"/>
            <w:noWrap/>
            <w:vAlign w:val="bottom"/>
            <w:hideMark/>
          </w:tcPr>
          <w:p w:rsidR="001E771C" w:rsidRPr="00AE40BE" w:rsidRDefault="001E771C" w:rsidP="001E771C">
            <w:pPr>
              <w:spacing w:before="0" w:after="0"/>
              <w:rPr>
                <w:rFonts w:eastAsia="Times New Roman" w:cs="Times New Roman"/>
                <w:color w:val="000000" w:themeColor="text1"/>
                <w:sz w:val="24"/>
                <w:szCs w:val="24"/>
              </w:rPr>
            </w:pPr>
            <w:r w:rsidRPr="00AE40BE">
              <w:rPr>
                <w:rFonts w:eastAsia="Times New Roman" w:cs="Times New Roman"/>
                <w:color w:val="000000" w:themeColor="text1"/>
                <w:sz w:val="24"/>
                <w:szCs w:val="24"/>
              </w:rPr>
              <w:t>Dr. Öğretim Üyesi Sayısı</w:t>
            </w:r>
          </w:p>
        </w:tc>
        <w:tc>
          <w:tcPr>
            <w:tcW w:w="1442" w:type="dxa"/>
            <w:tcBorders>
              <w:top w:val="nil"/>
              <w:left w:val="nil"/>
              <w:bottom w:val="single" w:sz="4" w:space="0" w:color="auto"/>
              <w:right w:val="single" w:sz="4" w:space="0" w:color="auto"/>
            </w:tcBorders>
            <w:shd w:val="clear" w:color="auto" w:fill="auto"/>
            <w:noWrap/>
            <w:vAlign w:val="center"/>
            <w:hideMark/>
          </w:tcPr>
          <w:p w:rsidR="001E771C" w:rsidRPr="00AE40BE" w:rsidRDefault="001E771C" w:rsidP="001E771C">
            <w:pPr>
              <w:spacing w:before="0" w:after="0"/>
              <w:jc w:val="center"/>
              <w:rPr>
                <w:rFonts w:eastAsia="Times New Roman" w:cs="Times New Roman"/>
                <w:color w:val="000000" w:themeColor="text1"/>
                <w:sz w:val="24"/>
                <w:szCs w:val="24"/>
              </w:rPr>
            </w:pPr>
            <w:r w:rsidRPr="00AE40BE">
              <w:rPr>
                <w:rFonts w:eastAsia="Times New Roman" w:cs="Times New Roman"/>
                <w:color w:val="000000" w:themeColor="text1"/>
                <w:sz w:val="24"/>
                <w:szCs w:val="24"/>
              </w:rPr>
              <w:t>1</w:t>
            </w:r>
          </w:p>
        </w:tc>
        <w:tc>
          <w:tcPr>
            <w:tcW w:w="1417" w:type="dxa"/>
            <w:tcBorders>
              <w:top w:val="nil"/>
              <w:left w:val="nil"/>
              <w:bottom w:val="single" w:sz="4" w:space="0" w:color="auto"/>
              <w:right w:val="single" w:sz="4" w:space="0" w:color="auto"/>
            </w:tcBorders>
            <w:shd w:val="clear" w:color="auto" w:fill="auto"/>
            <w:noWrap/>
            <w:vAlign w:val="center"/>
            <w:hideMark/>
          </w:tcPr>
          <w:p w:rsidR="001E771C" w:rsidRPr="00AE40BE" w:rsidRDefault="001E771C" w:rsidP="001E771C">
            <w:pPr>
              <w:spacing w:before="0" w:after="0"/>
              <w:jc w:val="center"/>
              <w:rPr>
                <w:rFonts w:eastAsia="Times New Roman" w:cs="Times New Roman"/>
                <w:color w:val="000000" w:themeColor="text1"/>
                <w:sz w:val="24"/>
                <w:szCs w:val="24"/>
              </w:rPr>
            </w:pPr>
            <w:r w:rsidRPr="00AE40BE">
              <w:rPr>
                <w:rFonts w:eastAsia="Times New Roman" w:cs="Times New Roman"/>
                <w:color w:val="000000" w:themeColor="text1"/>
                <w:sz w:val="24"/>
                <w:szCs w:val="24"/>
              </w:rPr>
              <w:t>1</w:t>
            </w:r>
          </w:p>
        </w:tc>
        <w:tc>
          <w:tcPr>
            <w:tcW w:w="1134" w:type="dxa"/>
            <w:tcBorders>
              <w:top w:val="nil"/>
              <w:left w:val="nil"/>
              <w:bottom w:val="single" w:sz="4" w:space="0" w:color="auto"/>
              <w:right w:val="single" w:sz="4" w:space="0" w:color="auto"/>
            </w:tcBorders>
            <w:shd w:val="clear" w:color="auto" w:fill="auto"/>
            <w:noWrap/>
            <w:vAlign w:val="center"/>
            <w:hideMark/>
          </w:tcPr>
          <w:p w:rsidR="001E771C" w:rsidRPr="00AE40BE" w:rsidRDefault="001E771C" w:rsidP="001E771C">
            <w:pPr>
              <w:spacing w:before="0" w:after="0"/>
              <w:jc w:val="center"/>
              <w:rPr>
                <w:rFonts w:eastAsia="Times New Roman" w:cs="Times New Roman"/>
                <w:color w:val="000000" w:themeColor="text1"/>
                <w:sz w:val="24"/>
                <w:szCs w:val="24"/>
              </w:rPr>
            </w:pPr>
            <w:r w:rsidRPr="00AE40BE">
              <w:rPr>
                <w:rFonts w:eastAsia="Times New Roman" w:cs="Times New Roman"/>
                <w:color w:val="000000" w:themeColor="text1"/>
                <w:sz w:val="24"/>
                <w:szCs w:val="24"/>
              </w:rPr>
              <w:t>1</w:t>
            </w:r>
          </w:p>
        </w:tc>
        <w:tc>
          <w:tcPr>
            <w:tcW w:w="1276" w:type="dxa"/>
            <w:tcBorders>
              <w:top w:val="nil"/>
              <w:left w:val="nil"/>
              <w:bottom w:val="single" w:sz="4" w:space="0" w:color="auto"/>
              <w:right w:val="single" w:sz="4" w:space="0" w:color="auto"/>
            </w:tcBorders>
            <w:shd w:val="clear" w:color="auto" w:fill="auto"/>
            <w:noWrap/>
            <w:vAlign w:val="center"/>
            <w:hideMark/>
          </w:tcPr>
          <w:p w:rsidR="001E771C" w:rsidRPr="00AE40BE" w:rsidRDefault="001E771C" w:rsidP="001E771C">
            <w:pPr>
              <w:spacing w:before="0" w:after="0"/>
              <w:jc w:val="center"/>
              <w:rPr>
                <w:rFonts w:eastAsia="Times New Roman" w:cs="Times New Roman"/>
                <w:color w:val="000000" w:themeColor="text1"/>
                <w:sz w:val="24"/>
                <w:szCs w:val="24"/>
              </w:rPr>
            </w:pPr>
            <w:r w:rsidRPr="00AE40BE">
              <w:rPr>
                <w:rFonts w:eastAsia="Times New Roman" w:cs="Times New Roman"/>
                <w:color w:val="000000" w:themeColor="text1"/>
                <w:sz w:val="24"/>
                <w:szCs w:val="24"/>
              </w:rPr>
              <w:t>1</w:t>
            </w:r>
          </w:p>
        </w:tc>
      </w:tr>
      <w:tr w:rsidR="00130451" w:rsidRPr="00130451" w:rsidTr="001E771C">
        <w:trPr>
          <w:trHeight w:val="300"/>
        </w:trPr>
        <w:tc>
          <w:tcPr>
            <w:tcW w:w="3520" w:type="dxa"/>
            <w:tcBorders>
              <w:top w:val="nil"/>
              <w:left w:val="single" w:sz="4" w:space="0" w:color="auto"/>
              <w:bottom w:val="single" w:sz="4" w:space="0" w:color="auto"/>
              <w:right w:val="single" w:sz="4" w:space="0" w:color="auto"/>
            </w:tcBorders>
            <w:shd w:val="clear" w:color="auto" w:fill="auto"/>
            <w:noWrap/>
            <w:vAlign w:val="bottom"/>
            <w:hideMark/>
          </w:tcPr>
          <w:p w:rsidR="001E771C" w:rsidRPr="00AE40BE" w:rsidRDefault="001E771C" w:rsidP="001E771C">
            <w:pPr>
              <w:spacing w:before="0" w:after="0"/>
              <w:rPr>
                <w:rFonts w:eastAsia="Times New Roman" w:cs="Times New Roman"/>
                <w:color w:val="000000" w:themeColor="text1"/>
                <w:sz w:val="24"/>
                <w:szCs w:val="24"/>
              </w:rPr>
            </w:pPr>
            <w:r w:rsidRPr="00AE40BE">
              <w:rPr>
                <w:rFonts w:eastAsia="Times New Roman" w:cs="Times New Roman"/>
                <w:color w:val="000000" w:themeColor="text1"/>
                <w:sz w:val="24"/>
                <w:szCs w:val="24"/>
              </w:rPr>
              <w:t>Öğretim Görevlisi Sayısı</w:t>
            </w:r>
          </w:p>
        </w:tc>
        <w:tc>
          <w:tcPr>
            <w:tcW w:w="1442" w:type="dxa"/>
            <w:tcBorders>
              <w:top w:val="nil"/>
              <w:left w:val="nil"/>
              <w:bottom w:val="single" w:sz="4" w:space="0" w:color="auto"/>
              <w:right w:val="single" w:sz="4" w:space="0" w:color="auto"/>
            </w:tcBorders>
            <w:shd w:val="clear" w:color="auto" w:fill="auto"/>
            <w:noWrap/>
            <w:vAlign w:val="center"/>
            <w:hideMark/>
          </w:tcPr>
          <w:p w:rsidR="001E771C" w:rsidRPr="00AE40BE" w:rsidRDefault="001E771C" w:rsidP="001E771C">
            <w:pPr>
              <w:spacing w:before="0" w:after="0"/>
              <w:jc w:val="center"/>
              <w:rPr>
                <w:rFonts w:eastAsia="Times New Roman" w:cs="Times New Roman"/>
                <w:color w:val="000000" w:themeColor="text1"/>
                <w:sz w:val="24"/>
                <w:szCs w:val="24"/>
              </w:rPr>
            </w:pPr>
            <w:r w:rsidRPr="00AE40BE">
              <w:rPr>
                <w:rFonts w:eastAsia="Times New Roman" w:cs="Times New Roman"/>
                <w:color w:val="000000" w:themeColor="text1"/>
                <w:sz w:val="24"/>
                <w:szCs w:val="24"/>
              </w:rPr>
              <w:t>-</w:t>
            </w:r>
          </w:p>
        </w:tc>
        <w:tc>
          <w:tcPr>
            <w:tcW w:w="1417" w:type="dxa"/>
            <w:tcBorders>
              <w:top w:val="nil"/>
              <w:left w:val="nil"/>
              <w:bottom w:val="single" w:sz="4" w:space="0" w:color="auto"/>
              <w:right w:val="single" w:sz="4" w:space="0" w:color="auto"/>
            </w:tcBorders>
            <w:shd w:val="clear" w:color="auto" w:fill="auto"/>
            <w:noWrap/>
            <w:vAlign w:val="center"/>
            <w:hideMark/>
          </w:tcPr>
          <w:p w:rsidR="001E771C" w:rsidRPr="00AE40BE" w:rsidRDefault="001E771C" w:rsidP="001E771C">
            <w:pPr>
              <w:spacing w:before="0" w:after="0"/>
              <w:jc w:val="center"/>
              <w:rPr>
                <w:rFonts w:eastAsia="Times New Roman" w:cs="Times New Roman"/>
                <w:color w:val="000000" w:themeColor="text1"/>
                <w:sz w:val="24"/>
                <w:szCs w:val="24"/>
              </w:rPr>
            </w:pPr>
            <w:r w:rsidRPr="00AE40BE">
              <w:rPr>
                <w:rFonts w:eastAsia="Times New Roman" w:cs="Times New Roman"/>
                <w:color w:val="000000" w:themeColor="text1"/>
                <w:sz w:val="24"/>
                <w:szCs w:val="24"/>
              </w:rPr>
              <w:t>-</w:t>
            </w:r>
          </w:p>
        </w:tc>
        <w:tc>
          <w:tcPr>
            <w:tcW w:w="1134" w:type="dxa"/>
            <w:tcBorders>
              <w:top w:val="nil"/>
              <w:left w:val="nil"/>
              <w:bottom w:val="single" w:sz="4" w:space="0" w:color="auto"/>
              <w:right w:val="single" w:sz="4" w:space="0" w:color="auto"/>
            </w:tcBorders>
            <w:shd w:val="clear" w:color="auto" w:fill="auto"/>
            <w:noWrap/>
            <w:vAlign w:val="center"/>
            <w:hideMark/>
          </w:tcPr>
          <w:p w:rsidR="001E771C" w:rsidRPr="00AE40BE" w:rsidRDefault="001E771C" w:rsidP="001E771C">
            <w:pPr>
              <w:spacing w:before="0" w:after="0"/>
              <w:jc w:val="center"/>
              <w:rPr>
                <w:rFonts w:eastAsia="Times New Roman" w:cs="Times New Roman"/>
                <w:color w:val="000000" w:themeColor="text1"/>
                <w:sz w:val="24"/>
                <w:szCs w:val="24"/>
              </w:rPr>
            </w:pPr>
            <w:r w:rsidRPr="00AE40BE">
              <w:rPr>
                <w:rFonts w:eastAsia="Times New Roman" w:cs="Times New Roman"/>
                <w:color w:val="000000" w:themeColor="text1"/>
                <w:sz w:val="24"/>
                <w:szCs w:val="24"/>
              </w:rPr>
              <w:t>-</w:t>
            </w:r>
          </w:p>
        </w:tc>
        <w:tc>
          <w:tcPr>
            <w:tcW w:w="1276" w:type="dxa"/>
            <w:tcBorders>
              <w:top w:val="nil"/>
              <w:left w:val="nil"/>
              <w:bottom w:val="single" w:sz="4" w:space="0" w:color="auto"/>
              <w:right w:val="single" w:sz="4" w:space="0" w:color="auto"/>
            </w:tcBorders>
            <w:shd w:val="clear" w:color="auto" w:fill="auto"/>
            <w:noWrap/>
            <w:vAlign w:val="center"/>
            <w:hideMark/>
          </w:tcPr>
          <w:p w:rsidR="001E771C" w:rsidRPr="00AE40BE" w:rsidRDefault="001E771C" w:rsidP="001E771C">
            <w:pPr>
              <w:spacing w:before="0" w:after="0"/>
              <w:jc w:val="center"/>
              <w:rPr>
                <w:rFonts w:eastAsia="Times New Roman" w:cs="Times New Roman"/>
                <w:color w:val="000000" w:themeColor="text1"/>
                <w:sz w:val="24"/>
                <w:szCs w:val="24"/>
              </w:rPr>
            </w:pPr>
            <w:r w:rsidRPr="00AE40BE">
              <w:rPr>
                <w:rFonts w:eastAsia="Times New Roman" w:cs="Times New Roman"/>
                <w:color w:val="000000" w:themeColor="text1"/>
                <w:sz w:val="24"/>
                <w:szCs w:val="24"/>
              </w:rPr>
              <w:t>-</w:t>
            </w:r>
          </w:p>
        </w:tc>
      </w:tr>
      <w:tr w:rsidR="00130451" w:rsidRPr="00130451" w:rsidTr="001E771C">
        <w:trPr>
          <w:trHeight w:val="300"/>
        </w:trPr>
        <w:tc>
          <w:tcPr>
            <w:tcW w:w="3520" w:type="dxa"/>
            <w:tcBorders>
              <w:top w:val="nil"/>
              <w:left w:val="single" w:sz="4" w:space="0" w:color="auto"/>
              <w:bottom w:val="single" w:sz="4" w:space="0" w:color="auto"/>
              <w:right w:val="single" w:sz="4" w:space="0" w:color="auto"/>
            </w:tcBorders>
            <w:shd w:val="clear" w:color="auto" w:fill="auto"/>
            <w:noWrap/>
            <w:vAlign w:val="bottom"/>
            <w:hideMark/>
          </w:tcPr>
          <w:p w:rsidR="001E771C" w:rsidRPr="00AE40BE" w:rsidRDefault="001E771C" w:rsidP="001E771C">
            <w:pPr>
              <w:spacing w:before="0" w:after="0"/>
              <w:rPr>
                <w:rFonts w:eastAsia="Times New Roman" w:cs="Times New Roman"/>
                <w:color w:val="000000" w:themeColor="text1"/>
                <w:sz w:val="24"/>
                <w:szCs w:val="24"/>
              </w:rPr>
            </w:pPr>
            <w:r w:rsidRPr="00AE40BE">
              <w:rPr>
                <w:rFonts w:eastAsia="Times New Roman" w:cs="Times New Roman"/>
                <w:color w:val="000000" w:themeColor="text1"/>
                <w:sz w:val="24"/>
                <w:szCs w:val="24"/>
              </w:rPr>
              <w:t xml:space="preserve">Araştırma Görevlisi Sayısı </w:t>
            </w:r>
          </w:p>
        </w:tc>
        <w:tc>
          <w:tcPr>
            <w:tcW w:w="1442" w:type="dxa"/>
            <w:tcBorders>
              <w:top w:val="nil"/>
              <w:left w:val="nil"/>
              <w:bottom w:val="single" w:sz="4" w:space="0" w:color="auto"/>
              <w:right w:val="single" w:sz="4" w:space="0" w:color="auto"/>
            </w:tcBorders>
            <w:shd w:val="clear" w:color="auto" w:fill="auto"/>
            <w:noWrap/>
            <w:vAlign w:val="center"/>
            <w:hideMark/>
          </w:tcPr>
          <w:p w:rsidR="001E771C" w:rsidRPr="00AE40BE" w:rsidRDefault="001E771C" w:rsidP="001E771C">
            <w:pPr>
              <w:spacing w:before="0" w:after="0"/>
              <w:jc w:val="center"/>
              <w:rPr>
                <w:rFonts w:eastAsia="Times New Roman" w:cs="Times New Roman"/>
                <w:color w:val="000000" w:themeColor="text1"/>
                <w:sz w:val="24"/>
                <w:szCs w:val="24"/>
              </w:rPr>
            </w:pPr>
            <w:r w:rsidRPr="00AE40BE">
              <w:rPr>
                <w:rFonts w:eastAsia="Times New Roman" w:cs="Times New Roman"/>
                <w:color w:val="000000" w:themeColor="text1"/>
                <w:sz w:val="24"/>
                <w:szCs w:val="24"/>
              </w:rPr>
              <w:t>2</w:t>
            </w:r>
          </w:p>
        </w:tc>
        <w:tc>
          <w:tcPr>
            <w:tcW w:w="1417" w:type="dxa"/>
            <w:tcBorders>
              <w:top w:val="nil"/>
              <w:left w:val="nil"/>
              <w:bottom w:val="single" w:sz="4" w:space="0" w:color="auto"/>
              <w:right w:val="single" w:sz="4" w:space="0" w:color="auto"/>
            </w:tcBorders>
            <w:shd w:val="clear" w:color="auto" w:fill="auto"/>
            <w:noWrap/>
            <w:vAlign w:val="center"/>
            <w:hideMark/>
          </w:tcPr>
          <w:p w:rsidR="001E771C" w:rsidRPr="00AE40BE" w:rsidRDefault="001E771C" w:rsidP="001E771C">
            <w:pPr>
              <w:spacing w:before="0" w:after="0"/>
              <w:jc w:val="center"/>
              <w:rPr>
                <w:rFonts w:eastAsia="Times New Roman" w:cs="Times New Roman"/>
                <w:color w:val="000000" w:themeColor="text1"/>
                <w:sz w:val="24"/>
                <w:szCs w:val="24"/>
              </w:rPr>
            </w:pPr>
            <w:r w:rsidRPr="00AE40BE">
              <w:rPr>
                <w:rFonts w:eastAsia="Times New Roman" w:cs="Times New Roman"/>
                <w:color w:val="000000" w:themeColor="text1"/>
                <w:sz w:val="24"/>
                <w:szCs w:val="24"/>
              </w:rPr>
              <w:t>2</w:t>
            </w:r>
          </w:p>
        </w:tc>
        <w:tc>
          <w:tcPr>
            <w:tcW w:w="1134" w:type="dxa"/>
            <w:tcBorders>
              <w:top w:val="nil"/>
              <w:left w:val="nil"/>
              <w:bottom w:val="single" w:sz="4" w:space="0" w:color="auto"/>
              <w:right w:val="single" w:sz="4" w:space="0" w:color="auto"/>
            </w:tcBorders>
            <w:shd w:val="clear" w:color="auto" w:fill="auto"/>
            <w:noWrap/>
            <w:vAlign w:val="center"/>
            <w:hideMark/>
          </w:tcPr>
          <w:p w:rsidR="001E771C" w:rsidRPr="00AE40BE" w:rsidRDefault="001E771C" w:rsidP="001E771C">
            <w:pPr>
              <w:spacing w:before="0" w:after="0"/>
              <w:jc w:val="center"/>
              <w:rPr>
                <w:rFonts w:eastAsia="Times New Roman" w:cs="Times New Roman"/>
                <w:color w:val="000000" w:themeColor="text1"/>
                <w:sz w:val="24"/>
                <w:szCs w:val="24"/>
              </w:rPr>
            </w:pPr>
            <w:r w:rsidRPr="00AE40BE">
              <w:rPr>
                <w:rFonts w:eastAsia="Times New Roman" w:cs="Times New Roman"/>
                <w:color w:val="000000" w:themeColor="text1"/>
                <w:sz w:val="24"/>
                <w:szCs w:val="24"/>
              </w:rPr>
              <w:t>2</w:t>
            </w:r>
          </w:p>
        </w:tc>
        <w:tc>
          <w:tcPr>
            <w:tcW w:w="1276" w:type="dxa"/>
            <w:tcBorders>
              <w:top w:val="nil"/>
              <w:left w:val="nil"/>
              <w:bottom w:val="single" w:sz="4" w:space="0" w:color="auto"/>
              <w:right w:val="single" w:sz="4" w:space="0" w:color="auto"/>
            </w:tcBorders>
            <w:shd w:val="clear" w:color="auto" w:fill="auto"/>
            <w:noWrap/>
            <w:vAlign w:val="center"/>
            <w:hideMark/>
          </w:tcPr>
          <w:p w:rsidR="001E771C" w:rsidRPr="00AE40BE" w:rsidRDefault="001E771C" w:rsidP="001E771C">
            <w:pPr>
              <w:spacing w:before="0" w:after="0"/>
              <w:jc w:val="center"/>
              <w:rPr>
                <w:rFonts w:eastAsia="Times New Roman" w:cs="Times New Roman"/>
                <w:color w:val="000000" w:themeColor="text1"/>
                <w:sz w:val="24"/>
                <w:szCs w:val="24"/>
              </w:rPr>
            </w:pPr>
            <w:r w:rsidRPr="00AE40BE">
              <w:rPr>
                <w:rFonts w:eastAsia="Times New Roman" w:cs="Times New Roman"/>
                <w:color w:val="000000" w:themeColor="text1"/>
                <w:sz w:val="24"/>
                <w:szCs w:val="24"/>
              </w:rPr>
              <w:t>2</w:t>
            </w:r>
          </w:p>
        </w:tc>
      </w:tr>
      <w:tr w:rsidR="00130451" w:rsidRPr="00130451" w:rsidTr="001E771C">
        <w:trPr>
          <w:trHeight w:val="885"/>
        </w:trPr>
        <w:tc>
          <w:tcPr>
            <w:tcW w:w="3520" w:type="dxa"/>
            <w:tcBorders>
              <w:top w:val="nil"/>
              <w:left w:val="single" w:sz="4" w:space="0" w:color="auto"/>
              <w:bottom w:val="single" w:sz="4" w:space="0" w:color="auto"/>
              <w:right w:val="single" w:sz="4" w:space="0" w:color="auto"/>
            </w:tcBorders>
            <w:shd w:val="clear" w:color="auto" w:fill="auto"/>
            <w:vAlign w:val="bottom"/>
            <w:hideMark/>
          </w:tcPr>
          <w:p w:rsidR="001E771C" w:rsidRPr="00AE40BE" w:rsidRDefault="001E771C" w:rsidP="001E771C">
            <w:pPr>
              <w:spacing w:before="0" w:after="0"/>
              <w:rPr>
                <w:rFonts w:eastAsia="Times New Roman" w:cs="Times New Roman"/>
                <w:color w:val="000000" w:themeColor="text1"/>
                <w:sz w:val="24"/>
                <w:szCs w:val="24"/>
              </w:rPr>
            </w:pPr>
            <w:r w:rsidRPr="00AE40BE">
              <w:rPr>
                <w:rFonts w:eastAsia="Times New Roman" w:cs="Times New Roman"/>
                <w:color w:val="000000" w:themeColor="text1"/>
                <w:sz w:val="24"/>
                <w:szCs w:val="24"/>
              </w:rPr>
              <w:t>Programda ders veren Ders Saat Ücretli (DSÜ) öğretim elemanı sayısı</w:t>
            </w:r>
          </w:p>
        </w:tc>
        <w:tc>
          <w:tcPr>
            <w:tcW w:w="1442" w:type="dxa"/>
            <w:tcBorders>
              <w:top w:val="nil"/>
              <w:left w:val="nil"/>
              <w:bottom w:val="single" w:sz="4" w:space="0" w:color="auto"/>
              <w:right w:val="single" w:sz="4" w:space="0" w:color="auto"/>
            </w:tcBorders>
            <w:shd w:val="clear" w:color="auto" w:fill="auto"/>
            <w:noWrap/>
            <w:vAlign w:val="center"/>
            <w:hideMark/>
          </w:tcPr>
          <w:p w:rsidR="001E771C" w:rsidRPr="00AE40BE" w:rsidRDefault="006C550E" w:rsidP="001E771C">
            <w:pPr>
              <w:spacing w:before="0" w:after="0"/>
              <w:jc w:val="center"/>
              <w:rPr>
                <w:rFonts w:eastAsia="Times New Roman" w:cs="Times New Roman"/>
                <w:color w:val="000000" w:themeColor="text1"/>
                <w:sz w:val="24"/>
                <w:szCs w:val="24"/>
              </w:rPr>
            </w:pPr>
            <w:r w:rsidRPr="00AE40BE">
              <w:rPr>
                <w:rFonts w:eastAsia="Times New Roman" w:cs="Times New Roman"/>
                <w:color w:val="000000" w:themeColor="text1"/>
                <w:sz w:val="24"/>
                <w:szCs w:val="24"/>
              </w:rPr>
              <w:t>1</w:t>
            </w:r>
          </w:p>
        </w:tc>
        <w:tc>
          <w:tcPr>
            <w:tcW w:w="1417" w:type="dxa"/>
            <w:tcBorders>
              <w:top w:val="nil"/>
              <w:left w:val="nil"/>
              <w:bottom w:val="single" w:sz="4" w:space="0" w:color="auto"/>
              <w:right w:val="single" w:sz="4" w:space="0" w:color="auto"/>
            </w:tcBorders>
            <w:shd w:val="clear" w:color="auto" w:fill="auto"/>
            <w:noWrap/>
            <w:vAlign w:val="center"/>
            <w:hideMark/>
          </w:tcPr>
          <w:p w:rsidR="001E771C" w:rsidRPr="00AE40BE" w:rsidRDefault="001E771C" w:rsidP="001E771C">
            <w:pPr>
              <w:spacing w:before="0" w:after="0"/>
              <w:jc w:val="center"/>
              <w:rPr>
                <w:rFonts w:eastAsia="Times New Roman" w:cs="Times New Roman"/>
                <w:color w:val="000000" w:themeColor="text1"/>
                <w:sz w:val="24"/>
                <w:szCs w:val="24"/>
              </w:rPr>
            </w:pPr>
            <w:r w:rsidRPr="00AE40BE">
              <w:rPr>
                <w:rFonts w:eastAsia="Times New Roman" w:cs="Times New Roman"/>
                <w:color w:val="000000" w:themeColor="text1"/>
                <w:sz w:val="24"/>
                <w:szCs w:val="24"/>
              </w:rPr>
              <w:t>2</w:t>
            </w:r>
          </w:p>
        </w:tc>
        <w:tc>
          <w:tcPr>
            <w:tcW w:w="1134" w:type="dxa"/>
            <w:tcBorders>
              <w:top w:val="nil"/>
              <w:left w:val="nil"/>
              <w:bottom w:val="single" w:sz="4" w:space="0" w:color="auto"/>
              <w:right w:val="single" w:sz="4" w:space="0" w:color="auto"/>
            </w:tcBorders>
            <w:shd w:val="clear" w:color="auto" w:fill="auto"/>
            <w:noWrap/>
            <w:vAlign w:val="center"/>
            <w:hideMark/>
          </w:tcPr>
          <w:p w:rsidR="001E771C" w:rsidRPr="00AE40BE" w:rsidRDefault="001E771C" w:rsidP="001E771C">
            <w:pPr>
              <w:spacing w:before="0" w:after="0"/>
              <w:jc w:val="center"/>
              <w:rPr>
                <w:rFonts w:eastAsia="Times New Roman" w:cs="Times New Roman"/>
                <w:color w:val="000000" w:themeColor="text1"/>
                <w:sz w:val="24"/>
                <w:szCs w:val="24"/>
              </w:rPr>
            </w:pPr>
            <w:r w:rsidRPr="00AE40BE">
              <w:rPr>
                <w:rFonts w:eastAsia="Times New Roman" w:cs="Times New Roman"/>
                <w:color w:val="000000" w:themeColor="text1"/>
                <w:sz w:val="24"/>
                <w:szCs w:val="24"/>
              </w:rPr>
              <w:t>2</w:t>
            </w:r>
          </w:p>
        </w:tc>
        <w:tc>
          <w:tcPr>
            <w:tcW w:w="1276" w:type="dxa"/>
            <w:tcBorders>
              <w:top w:val="nil"/>
              <w:left w:val="nil"/>
              <w:bottom w:val="single" w:sz="4" w:space="0" w:color="auto"/>
              <w:right w:val="single" w:sz="4" w:space="0" w:color="auto"/>
            </w:tcBorders>
            <w:shd w:val="clear" w:color="auto" w:fill="auto"/>
            <w:noWrap/>
            <w:vAlign w:val="center"/>
            <w:hideMark/>
          </w:tcPr>
          <w:p w:rsidR="001E771C" w:rsidRPr="00AE40BE" w:rsidRDefault="001E771C" w:rsidP="001E771C">
            <w:pPr>
              <w:spacing w:before="0" w:after="0"/>
              <w:jc w:val="center"/>
              <w:rPr>
                <w:rFonts w:eastAsia="Times New Roman" w:cs="Times New Roman"/>
                <w:color w:val="000000" w:themeColor="text1"/>
                <w:sz w:val="24"/>
                <w:szCs w:val="24"/>
              </w:rPr>
            </w:pPr>
            <w:r w:rsidRPr="00AE40BE">
              <w:rPr>
                <w:rFonts w:eastAsia="Times New Roman" w:cs="Times New Roman"/>
                <w:color w:val="000000" w:themeColor="text1"/>
                <w:sz w:val="24"/>
                <w:szCs w:val="24"/>
              </w:rPr>
              <w:t>1</w:t>
            </w:r>
          </w:p>
        </w:tc>
      </w:tr>
      <w:tr w:rsidR="00130451" w:rsidRPr="00130451" w:rsidTr="001E771C">
        <w:trPr>
          <w:trHeight w:val="945"/>
        </w:trPr>
        <w:tc>
          <w:tcPr>
            <w:tcW w:w="3520" w:type="dxa"/>
            <w:tcBorders>
              <w:top w:val="nil"/>
              <w:left w:val="single" w:sz="4" w:space="0" w:color="auto"/>
              <w:bottom w:val="single" w:sz="4" w:space="0" w:color="auto"/>
              <w:right w:val="single" w:sz="4" w:space="0" w:color="auto"/>
            </w:tcBorders>
            <w:shd w:val="clear" w:color="auto" w:fill="auto"/>
            <w:vAlign w:val="bottom"/>
            <w:hideMark/>
          </w:tcPr>
          <w:p w:rsidR="001E771C" w:rsidRPr="00AE40BE" w:rsidRDefault="001E771C" w:rsidP="001E771C">
            <w:pPr>
              <w:spacing w:before="0" w:after="0"/>
              <w:rPr>
                <w:rFonts w:eastAsia="Times New Roman" w:cs="Times New Roman"/>
                <w:color w:val="000000" w:themeColor="text1"/>
                <w:sz w:val="24"/>
                <w:szCs w:val="24"/>
              </w:rPr>
            </w:pPr>
            <w:r w:rsidRPr="00AE40BE">
              <w:rPr>
                <w:rFonts w:eastAsia="Times New Roman" w:cs="Times New Roman"/>
                <w:color w:val="000000" w:themeColor="text1"/>
                <w:sz w:val="24"/>
                <w:szCs w:val="24"/>
              </w:rPr>
              <w:t>Danışmanlık yapan öğretim elemanı sayısı</w:t>
            </w:r>
          </w:p>
        </w:tc>
        <w:tc>
          <w:tcPr>
            <w:tcW w:w="1442" w:type="dxa"/>
            <w:tcBorders>
              <w:top w:val="nil"/>
              <w:left w:val="nil"/>
              <w:bottom w:val="single" w:sz="4" w:space="0" w:color="auto"/>
              <w:right w:val="single" w:sz="4" w:space="0" w:color="auto"/>
            </w:tcBorders>
            <w:shd w:val="clear" w:color="auto" w:fill="auto"/>
            <w:noWrap/>
            <w:vAlign w:val="center"/>
            <w:hideMark/>
          </w:tcPr>
          <w:p w:rsidR="001E771C" w:rsidRPr="00AE40BE" w:rsidRDefault="001E771C" w:rsidP="001E771C">
            <w:pPr>
              <w:spacing w:before="0" w:after="0"/>
              <w:jc w:val="center"/>
              <w:rPr>
                <w:rFonts w:eastAsia="Times New Roman" w:cs="Times New Roman"/>
                <w:color w:val="000000" w:themeColor="text1"/>
                <w:sz w:val="24"/>
                <w:szCs w:val="24"/>
              </w:rPr>
            </w:pPr>
            <w:r w:rsidRPr="00AE40BE">
              <w:rPr>
                <w:rFonts w:eastAsia="Times New Roman" w:cs="Times New Roman"/>
                <w:color w:val="000000" w:themeColor="text1"/>
                <w:sz w:val="24"/>
                <w:szCs w:val="24"/>
              </w:rPr>
              <w:t>5</w:t>
            </w:r>
          </w:p>
        </w:tc>
        <w:tc>
          <w:tcPr>
            <w:tcW w:w="1417" w:type="dxa"/>
            <w:tcBorders>
              <w:top w:val="nil"/>
              <w:left w:val="nil"/>
              <w:bottom w:val="single" w:sz="4" w:space="0" w:color="auto"/>
              <w:right w:val="single" w:sz="4" w:space="0" w:color="auto"/>
            </w:tcBorders>
            <w:shd w:val="clear" w:color="auto" w:fill="auto"/>
            <w:noWrap/>
            <w:vAlign w:val="center"/>
            <w:hideMark/>
          </w:tcPr>
          <w:p w:rsidR="001E771C" w:rsidRPr="00AE40BE" w:rsidRDefault="001E771C" w:rsidP="001E771C">
            <w:pPr>
              <w:spacing w:before="0" w:after="0"/>
              <w:jc w:val="center"/>
              <w:rPr>
                <w:rFonts w:eastAsia="Times New Roman" w:cs="Times New Roman"/>
                <w:color w:val="000000" w:themeColor="text1"/>
                <w:sz w:val="24"/>
                <w:szCs w:val="24"/>
              </w:rPr>
            </w:pPr>
            <w:r w:rsidRPr="00AE40BE">
              <w:rPr>
                <w:rFonts w:eastAsia="Times New Roman" w:cs="Times New Roman"/>
                <w:color w:val="000000" w:themeColor="text1"/>
                <w:sz w:val="24"/>
                <w:szCs w:val="24"/>
              </w:rPr>
              <w:t>5</w:t>
            </w:r>
          </w:p>
        </w:tc>
        <w:tc>
          <w:tcPr>
            <w:tcW w:w="1134" w:type="dxa"/>
            <w:tcBorders>
              <w:top w:val="nil"/>
              <w:left w:val="nil"/>
              <w:bottom w:val="single" w:sz="4" w:space="0" w:color="auto"/>
              <w:right w:val="single" w:sz="4" w:space="0" w:color="auto"/>
            </w:tcBorders>
            <w:shd w:val="clear" w:color="auto" w:fill="auto"/>
            <w:noWrap/>
            <w:vAlign w:val="center"/>
            <w:hideMark/>
          </w:tcPr>
          <w:p w:rsidR="001E771C" w:rsidRPr="00AE40BE" w:rsidRDefault="001E771C" w:rsidP="001E771C">
            <w:pPr>
              <w:spacing w:before="0" w:after="0"/>
              <w:jc w:val="center"/>
              <w:rPr>
                <w:rFonts w:eastAsia="Times New Roman" w:cs="Times New Roman"/>
                <w:color w:val="000000" w:themeColor="text1"/>
                <w:sz w:val="24"/>
                <w:szCs w:val="24"/>
              </w:rPr>
            </w:pPr>
            <w:r w:rsidRPr="00AE40BE">
              <w:rPr>
                <w:rFonts w:eastAsia="Times New Roman" w:cs="Times New Roman"/>
                <w:color w:val="000000" w:themeColor="text1"/>
                <w:sz w:val="24"/>
                <w:szCs w:val="24"/>
              </w:rPr>
              <w:t>5</w:t>
            </w:r>
          </w:p>
        </w:tc>
        <w:tc>
          <w:tcPr>
            <w:tcW w:w="1276" w:type="dxa"/>
            <w:tcBorders>
              <w:top w:val="nil"/>
              <w:left w:val="nil"/>
              <w:bottom w:val="single" w:sz="4" w:space="0" w:color="auto"/>
              <w:right w:val="single" w:sz="4" w:space="0" w:color="auto"/>
            </w:tcBorders>
            <w:shd w:val="clear" w:color="auto" w:fill="auto"/>
            <w:noWrap/>
            <w:vAlign w:val="center"/>
            <w:hideMark/>
          </w:tcPr>
          <w:p w:rsidR="001E771C" w:rsidRPr="00AE40BE" w:rsidRDefault="001E771C" w:rsidP="001E771C">
            <w:pPr>
              <w:spacing w:before="0" w:after="0"/>
              <w:jc w:val="center"/>
              <w:rPr>
                <w:rFonts w:eastAsia="Times New Roman" w:cs="Times New Roman"/>
                <w:color w:val="000000" w:themeColor="text1"/>
                <w:sz w:val="24"/>
                <w:szCs w:val="24"/>
              </w:rPr>
            </w:pPr>
            <w:r w:rsidRPr="00AE40BE">
              <w:rPr>
                <w:rFonts w:eastAsia="Times New Roman" w:cs="Times New Roman"/>
                <w:color w:val="000000" w:themeColor="text1"/>
                <w:sz w:val="24"/>
                <w:szCs w:val="24"/>
              </w:rPr>
              <w:t>4</w:t>
            </w:r>
          </w:p>
        </w:tc>
      </w:tr>
      <w:tr w:rsidR="00130451" w:rsidRPr="00130451" w:rsidTr="001E771C">
        <w:trPr>
          <w:trHeight w:val="885"/>
        </w:trPr>
        <w:tc>
          <w:tcPr>
            <w:tcW w:w="3520" w:type="dxa"/>
            <w:tcBorders>
              <w:top w:val="nil"/>
              <w:left w:val="single" w:sz="4" w:space="0" w:color="auto"/>
              <w:bottom w:val="single" w:sz="4" w:space="0" w:color="auto"/>
              <w:right w:val="single" w:sz="4" w:space="0" w:color="auto"/>
            </w:tcBorders>
            <w:shd w:val="clear" w:color="auto" w:fill="auto"/>
            <w:vAlign w:val="bottom"/>
            <w:hideMark/>
          </w:tcPr>
          <w:p w:rsidR="001E771C" w:rsidRPr="00AE40BE" w:rsidRDefault="001E771C" w:rsidP="001E771C">
            <w:pPr>
              <w:spacing w:before="0" w:after="0"/>
              <w:rPr>
                <w:rFonts w:eastAsia="Times New Roman" w:cs="Times New Roman"/>
                <w:color w:val="000000" w:themeColor="text1"/>
                <w:sz w:val="24"/>
                <w:szCs w:val="24"/>
              </w:rPr>
            </w:pPr>
            <w:r w:rsidRPr="00AE40BE">
              <w:rPr>
                <w:rFonts w:eastAsia="Times New Roman" w:cs="Times New Roman"/>
                <w:color w:val="000000" w:themeColor="text1"/>
                <w:sz w:val="24"/>
                <w:szCs w:val="24"/>
              </w:rPr>
              <w:t>Eğiticilerin eğitimi programları kapsamında eğitim alan öğretim elemanı sayısı</w:t>
            </w:r>
          </w:p>
        </w:tc>
        <w:tc>
          <w:tcPr>
            <w:tcW w:w="1442" w:type="dxa"/>
            <w:tcBorders>
              <w:top w:val="nil"/>
              <w:left w:val="nil"/>
              <w:bottom w:val="single" w:sz="4" w:space="0" w:color="auto"/>
              <w:right w:val="single" w:sz="4" w:space="0" w:color="auto"/>
            </w:tcBorders>
            <w:shd w:val="clear" w:color="auto" w:fill="auto"/>
            <w:noWrap/>
            <w:vAlign w:val="center"/>
            <w:hideMark/>
          </w:tcPr>
          <w:p w:rsidR="001E771C" w:rsidRPr="00AE40BE" w:rsidRDefault="001E771C" w:rsidP="001E771C">
            <w:pPr>
              <w:spacing w:before="0" w:after="0"/>
              <w:jc w:val="center"/>
              <w:rPr>
                <w:rFonts w:eastAsia="Times New Roman" w:cs="Times New Roman"/>
                <w:color w:val="000000" w:themeColor="text1"/>
                <w:sz w:val="24"/>
                <w:szCs w:val="24"/>
              </w:rPr>
            </w:pPr>
            <w:r w:rsidRPr="00AE40BE">
              <w:rPr>
                <w:rFonts w:eastAsia="Times New Roman" w:cs="Times New Roman"/>
                <w:color w:val="000000" w:themeColor="text1"/>
                <w:sz w:val="24"/>
                <w:szCs w:val="24"/>
              </w:rPr>
              <w:t>-</w:t>
            </w:r>
          </w:p>
        </w:tc>
        <w:tc>
          <w:tcPr>
            <w:tcW w:w="1417" w:type="dxa"/>
            <w:tcBorders>
              <w:top w:val="nil"/>
              <w:left w:val="nil"/>
              <w:bottom w:val="single" w:sz="4" w:space="0" w:color="auto"/>
              <w:right w:val="single" w:sz="4" w:space="0" w:color="auto"/>
            </w:tcBorders>
            <w:shd w:val="clear" w:color="auto" w:fill="auto"/>
            <w:noWrap/>
            <w:vAlign w:val="center"/>
            <w:hideMark/>
          </w:tcPr>
          <w:p w:rsidR="001E771C" w:rsidRPr="00AE40BE" w:rsidRDefault="001E771C" w:rsidP="001E771C">
            <w:pPr>
              <w:spacing w:before="0" w:after="0"/>
              <w:jc w:val="center"/>
              <w:rPr>
                <w:rFonts w:eastAsia="Times New Roman" w:cs="Times New Roman"/>
                <w:color w:val="000000" w:themeColor="text1"/>
                <w:sz w:val="24"/>
                <w:szCs w:val="24"/>
              </w:rPr>
            </w:pPr>
            <w:r w:rsidRPr="00AE40BE">
              <w:rPr>
                <w:rFonts w:eastAsia="Times New Roman" w:cs="Times New Roman"/>
                <w:color w:val="000000" w:themeColor="text1"/>
                <w:sz w:val="24"/>
                <w:szCs w:val="24"/>
              </w:rPr>
              <w:t>-</w:t>
            </w:r>
          </w:p>
        </w:tc>
        <w:tc>
          <w:tcPr>
            <w:tcW w:w="1134" w:type="dxa"/>
            <w:tcBorders>
              <w:top w:val="nil"/>
              <w:left w:val="nil"/>
              <w:bottom w:val="single" w:sz="4" w:space="0" w:color="auto"/>
              <w:right w:val="single" w:sz="4" w:space="0" w:color="auto"/>
            </w:tcBorders>
            <w:shd w:val="clear" w:color="auto" w:fill="auto"/>
            <w:noWrap/>
            <w:vAlign w:val="center"/>
            <w:hideMark/>
          </w:tcPr>
          <w:p w:rsidR="001E771C" w:rsidRPr="00AE40BE" w:rsidRDefault="001E771C" w:rsidP="001E771C">
            <w:pPr>
              <w:spacing w:before="0" w:after="0"/>
              <w:jc w:val="center"/>
              <w:rPr>
                <w:rFonts w:eastAsia="Times New Roman" w:cs="Times New Roman"/>
                <w:color w:val="000000" w:themeColor="text1"/>
                <w:sz w:val="24"/>
                <w:szCs w:val="24"/>
              </w:rPr>
            </w:pPr>
            <w:r w:rsidRPr="00AE40BE">
              <w:rPr>
                <w:rFonts w:eastAsia="Times New Roman" w:cs="Times New Roman"/>
                <w:color w:val="000000" w:themeColor="text1"/>
                <w:sz w:val="24"/>
                <w:szCs w:val="24"/>
              </w:rPr>
              <w:t>-</w:t>
            </w:r>
          </w:p>
        </w:tc>
        <w:tc>
          <w:tcPr>
            <w:tcW w:w="1276" w:type="dxa"/>
            <w:tcBorders>
              <w:top w:val="nil"/>
              <w:left w:val="nil"/>
              <w:bottom w:val="single" w:sz="4" w:space="0" w:color="auto"/>
              <w:right w:val="single" w:sz="4" w:space="0" w:color="auto"/>
            </w:tcBorders>
            <w:shd w:val="clear" w:color="auto" w:fill="auto"/>
            <w:noWrap/>
            <w:vAlign w:val="center"/>
            <w:hideMark/>
          </w:tcPr>
          <w:p w:rsidR="001E771C" w:rsidRPr="00AE40BE" w:rsidRDefault="001E771C" w:rsidP="001E771C">
            <w:pPr>
              <w:spacing w:before="0" w:after="0"/>
              <w:jc w:val="center"/>
              <w:rPr>
                <w:rFonts w:eastAsia="Times New Roman" w:cs="Times New Roman"/>
                <w:color w:val="000000" w:themeColor="text1"/>
                <w:sz w:val="24"/>
                <w:szCs w:val="24"/>
              </w:rPr>
            </w:pPr>
            <w:r w:rsidRPr="00AE40BE">
              <w:rPr>
                <w:rFonts w:eastAsia="Times New Roman" w:cs="Times New Roman"/>
                <w:color w:val="000000" w:themeColor="text1"/>
                <w:sz w:val="24"/>
                <w:szCs w:val="24"/>
              </w:rPr>
              <w:t>-</w:t>
            </w:r>
          </w:p>
        </w:tc>
      </w:tr>
      <w:tr w:rsidR="00130451" w:rsidRPr="00130451" w:rsidTr="001E771C">
        <w:trPr>
          <w:trHeight w:val="555"/>
        </w:trPr>
        <w:tc>
          <w:tcPr>
            <w:tcW w:w="3520" w:type="dxa"/>
            <w:tcBorders>
              <w:top w:val="nil"/>
              <w:left w:val="single" w:sz="4" w:space="0" w:color="auto"/>
              <w:bottom w:val="single" w:sz="4" w:space="0" w:color="auto"/>
              <w:right w:val="single" w:sz="4" w:space="0" w:color="auto"/>
            </w:tcBorders>
            <w:shd w:val="clear" w:color="auto" w:fill="auto"/>
            <w:vAlign w:val="bottom"/>
            <w:hideMark/>
          </w:tcPr>
          <w:p w:rsidR="001E771C" w:rsidRPr="00AE40BE" w:rsidRDefault="001E771C" w:rsidP="001E771C">
            <w:pPr>
              <w:spacing w:before="0" w:after="0"/>
              <w:rPr>
                <w:rFonts w:eastAsia="Times New Roman" w:cs="Times New Roman"/>
                <w:color w:val="000000" w:themeColor="text1"/>
                <w:sz w:val="24"/>
                <w:szCs w:val="24"/>
              </w:rPr>
            </w:pPr>
            <w:r w:rsidRPr="00AE40BE">
              <w:rPr>
                <w:rFonts w:eastAsia="Times New Roman" w:cs="Times New Roman"/>
                <w:color w:val="000000" w:themeColor="text1"/>
                <w:sz w:val="24"/>
                <w:szCs w:val="24"/>
              </w:rPr>
              <w:t>Ders veren kadrolu öğretim elemanlarının haftalık ders saati sayısının iki dönemlik ortalaması</w:t>
            </w:r>
          </w:p>
        </w:tc>
        <w:tc>
          <w:tcPr>
            <w:tcW w:w="1442" w:type="dxa"/>
            <w:tcBorders>
              <w:top w:val="nil"/>
              <w:left w:val="nil"/>
              <w:bottom w:val="single" w:sz="4" w:space="0" w:color="auto"/>
              <w:right w:val="single" w:sz="4" w:space="0" w:color="auto"/>
            </w:tcBorders>
            <w:shd w:val="clear" w:color="auto" w:fill="auto"/>
            <w:noWrap/>
            <w:vAlign w:val="center"/>
            <w:hideMark/>
          </w:tcPr>
          <w:p w:rsidR="001E771C" w:rsidRPr="00AE40BE" w:rsidRDefault="001E771C" w:rsidP="001E771C">
            <w:pPr>
              <w:spacing w:before="0" w:after="0"/>
              <w:jc w:val="center"/>
              <w:rPr>
                <w:rFonts w:eastAsia="Times New Roman" w:cs="Times New Roman"/>
                <w:color w:val="000000" w:themeColor="text1"/>
                <w:sz w:val="24"/>
                <w:szCs w:val="24"/>
              </w:rPr>
            </w:pPr>
            <w:r w:rsidRPr="00AE40BE">
              <w:rPr>
                <w:rFonts w:eastAsia="Times New Roman" w:cs="Times New Roman"/>
                <w:color w:val="000000" w:themeColor="text1"/>
                <w:sz w:val="24"/>
                <w:szCs w:val="24"/>
              </w:rPr>
              <w:t> 9</w:t>
            </w:r>
          </w:p>
        </w:tc>
        <w:tc>
          <w:tcPr>
            <w:tcW w:w="1417" w:type="dxa"/>
            <w:tcBorders>
              <w:top w:val="nil"/>
              <w:left w:val="nil"/>
              <w:bottom w:val="single" w:sz="4" w:space="0" w:color="auto"/>
              <w:right w:val="single" w:sz="4" w:space="0" w:color="auto"/>
            </w:tcBorders>
            <w:shd w:val="clear" w:color="auto" w:fill="auto"/>
            <w:noWrap/>
            <w:vAlign w:val="center"/>
            <w:hideMark/>
          </w:tcPr>
          <w:p w:rsidR="001E771C" w:rsidRPr="00AE40BE" w:rsidRDefault="001E771C" w:rsidP="001E771C">
            <w:pPr>
              <w:spacing w:before="0" w:after="0"/>
              <w:jc w:val="center"/>
              <w:rPr>
                <w:rFonts w:eastAsia="Times New Roman" w:cs="Times New Roman"/>
                <w:color w:val="000000" w:themeColor="text1"/>
                <w:sz w:val="24"/>
                <w:szCs w:val="24"/>
              </w:rPr>
            </w:pPr>
            <w:r w:rsidRPr="00AE40BE">
              <w:rPr>
                <w:rFonts w:eastAsia="Times New Roman" w:cs="Times New Roman"/>
                <w:color w:val="000000" w:themeColor="text1"/>
                <w:sz w:val="24"/>
                <w:szCs w:val="24"/>
              </w:rPr>
              <w:t>9</w:t>
            </w:r>
          </w:p>
        </w:tc>
        <w:tc>
          <w:tcPr>
            <w:tcW w:w="1134" w:type="dxa"/>
            <w:tcBorders>
              <w:top w:val="nil"/>
              <w:left w:val="nil"/>
              <w:bottom w:val="single" w:sz="4" w:space="0" w:color="auto"/>
              <w:right w:val="single" w:sz="4" w:space="0" w:color="auto"/>
            </w:tcBorders>
            <w:shd w:val="clear" w:color="auto" w:fill="auto"/>
            <w:noWrap/>
            <w:vAlign w:val="center"/>
            <w:hideMark/>
          </w:tcPr>
          <w:p w:rsidR="001E771C" w:rsidRPr="00AE40BE" w:rsidRDefault="001E771C" w:rsidP="001E771C">
            <w:pPr>
              <w:spacing w:before="0" w:after="0"/>
              <w:jc w:val="center"/>
              <w:rPr>
                <w:rFonts w:eastAsia="Times New Roman" w:cs="Times New Roman"/>
                <w:color w:val="000000" w:themeColor="text1"/>
                <w:sz w:val="24"/>
                <w:szCs w:val="24"/>
              </w:rPr>
            </w:pPr>
            <w:r w:rsidRPr="00AE40BE">
              <w:rPr>
                <w:rFonts w:eastAsia="Times New Roman" w:cs="Times New Roman"/>
                <w:color w:val="000000" w:themeColor="text1"/>
                <w:sz w:val="24"/>
                <w:szCs w:val="24"/>
              </w:rPr>
              <w:t>9</w:t>
            </w:r>
          </w:p>
        </w:tc>
        <w:tc>
          <w:tcPr>
            <w:tcW w:w="1276" w:type="dxa"/>
            <w:tcBorders>
              <w:top w:val="nil"/>
              <w:left w:val="nil"/>
              <w:bottom w:val="single" w:sz="4" w:space="0" w:color="auto"/>
              <w:right w:val="single" w:sz="4" w:space="0" w:color="auto"/>
            </w:tcBorders>
            <w:shd w:val="clear" w:color="auto" w:fill="auto"/>
            <w:noWrap/>
            <w:vAlign w:val="center"/>
            <w:hideMark/>
          </w:tcPr>
          <w:p w:rsidR="001E771C" w:rsidRPr="00AE40BE" w:rsidRDefault="001E771C" w:rsidP="001E771C">
            <w:pPr>
              <w:spacing w:before="0" w:after="0"/>
              <w:jc w:val="center"/>
              <w:rPr>
                <w:rFonts w:eastAsia="Times New Roman" w:cs="Times New Roman"/>
                <w:color w:val="000000" w:themeColor="text1"/>
                <w:sz w:val="24"/>
                <w:szCs w:val="24"/>
              </w:rPr>
            </w:pPr>
            <w:r w:rsidRPr="00AE40BE">
              <w:rPr>
                <w:rFonts w:eastAsia="Times New Roman" w:cs="Times New Roman"/>
                <w:color w:val="000000" w:themeColor="text1"/>
                <w:sz w:val="24"/>
                <w:szCs w:val="24"/>
              </w:rPr>
              <w:t>9</w:t>
            </w:r>
          </w:p>
        </w:tc>
      </w:tr>
      <w:tr w:rsidR="00130451" w:rsidRPr="00130451" w:rsidTr="00AE40BE">
        <w:trPr>
          <w:trHeight w:val="174"/>
        </w:trPr>
        <w:tc>
          <w:tcPr>
            <w:tcW w:w="3520" w:type="dxa"/>
            <w:tcBorders>
              <w:top w:val="nil"/>
              <w:left w:val="single" w:sz="4" w:space="0" w:color="auto"/>
              <w:bottom w:val="single" w:sz="4" w:space="0" w:color="auto"/>
              <w:right w:val="single" w:sz="4" w:space="0" w:color="auto"/>
            </w:tcBorders>
            <w:shd w:val="clear" w:color="auto" w:fill="auto"/>
            <w:vAlign w:val="bottom"/>
            <w:hideMark/>
          </w:tcPr>
          <w:p w:rsidR="001E771C" w:rsidRPr="00AE40BE" w:rsidRDefault="001E771C" w:rsidP="001E771C">
            <w:pPr>
              <w:spacing w:before="0" w:after="0"/>
              <w:rPr>
                <w:rFonts w:eastAsia="Times New Roman" w:cs="Times New Roman"/>
                <w:color w:val="000000" w:themeColor="text1"/>
                <w:sz w:val="24"/>
                <w:szCs w:val="24"/>
              </w:rPr>
            </w:pPr>
            <w:r w:rsidRPr="00AE40BE">
              <w:rPr>
                <w:rFonts w:eastAsia="Times New Roman" w:cs="Times New Roman"/>
                <w:color w:val="000000" w:themeColor="text1"/>
                <w:sz w:val="24"/>
                <w:szCs w:val="24"/>
              </w:rPr>
              <w:t>Programda ders veren Ders Saat Ücretli (DSÜ) öğretim elemanlarının haftalık ders saati sayısının iki dönemlik ortalaması</w:t>
            </w:r>
          </w:p>
        </w:tc>
        <w:tc>
          <w:tcPr>
            <w:tcW w:w="1442" w:type="dxa"/>
            <w:tcBorders>
              <w:top w:val="nil"/>
              <w:left w:val="nil"/>
              <w:bottom w:val="single" w:sz="4" w:space="0" w:color="auto"/>
              <w:right w:val="single" w:sz="4" w:space="0" w:color="auto"/>
            </w:tcBorders>
            <w:shd w:val="clear" w:color="auto" w:fill="auto"/>
            <w:noWrap/>
            <w:vAlign w:val="center"/>
            <w:hideMark/>
          </w:tcPr>
          <w:p w:rsidR="001E771C" w:rsidRPr="00AE40BE" w:rsidRDefault="006C550E" w:rsidP="001E771C">
            <w:pPr>
              <w:spacing w:before="0" w:after="0"/>
              <w:jc w:val="center"/>
              <w:rPr>
                <w:rFonts w:eastAsia="Times New Roman" w:cs="Times New Roman"/>
                <w:color w:val="000000" w:themeColor="text1"/>
                <w:sz w:val="24"/>
                <w:szCs w:val="24"/>
              </w:rPr>
            </w:pPr>
            <w:r w:rsidRPr="00AE40BE">
              <w:rPr>
                <w:rFonts w:eastAsia="Times New Roman" w:cs="Times New Roman"/>
                <w:color w:val="000000" w:themeColor="text1"/>
                <w:sz w:val="24"/>
                <w:szCs w:val="24"/>
              </w:rPr>
              <w:t>3</w:t>
            </w:r>
            <w:r w:rsidR="001E771C" w:rsidRPr="00AE40BE">
              <w:rPr>
                <w:rFonts w:eastAsia="Times New Roman" w:cs="Times New Roman"/>
                <w:color w:val="000000" w:themeColor="text1"/>
                <w:sz w:val="24"/>
                <w:szCs w:val="24"/>
              </w:rPr>
              <w:t> </w:t>
            </w:r>
          </w:p>
        </w:tc>
        <w:tc>
          <w:tcPr>
            <w:tcW w:w="1417" w:type="dxa"/>
            <w:tcBorders>
              <w:top w:val="nil"/>
              <w:left w:val="nil"/>
              <w:bottom w:val="single" w:sz="4" w:space="0" w:color="auto"/>
              <w:right w:val="single" w:sz="4" w:space="0" w:color="auto"/>
            </w:tcBorders>
            <w:shd w:val="clear" w:color="auto" w:fill="auto"/>
            <w:noWrap/>
            <w:vAlign w:val="center"/>
            <w:hideMark/>
          </w:tcPr>
          <w:p w:rsidR="001E771C" w:rsidRPr="00AE40BE" w:rsidRDefault="001E771C" w:rsidP="001E771C">
            <w:pPr>
              <w:spacing w:before="0" w:after="0"/>
              <w:jc w:val="center"/>
              <w:rPr>
                <w:rFonts w:eastAsia="Times New Roman" w:cs="Times New Roman"/>
                <w:color w:val="000000" w:themeColor="text1"/>
                <w:sz w:val="24"/>
                <w:szCs w:val="24"/>
              </w:rPr>
            </w:pPr>
            <w:r w:rsidRPr="00AE40BE">
              <w:rPr>
                <w:rFonts w:eastAsia="Times New Roman" w:cs="Times New Roman"/>
                <w:color w:val="000000" w:themeColor="text1"/>
                <w:sz w:val="24"/>
                <w:szCs w:val="24"/>
              </w:rPr>
              <w:t>6</w:t>
            </w:r>
          </w:p>
        </w:tc>
        <w:tc>
          <w:tcPr>
            <w:tcW w:w="1134" w:type="dxa"/>
            <w:tcBorders>
              <w:top w:val="nil"/>
              <w:left w:val="nil"/>
              <w:bottom w:val="single" w:sz="4" w:space="0" w:color="auto"/>
              <w:right w:val="single" w:sz="4" w:space="0" w:color="auto"/>
            </w:tcBorders>
            <w:shd w:val="clear" w:color="auto" w:fill="auto"/>
            <w:noWrap/>
            <w:vAlign w:val="center"/>
            <w:hideMark/>
          </w:tcPr>
          <w:p w:rsidR="001E771C" w:rsidRPr="00AE40BE" w:rsidRDefault="001E771C" w:rsidP="001E771C">
            <w:pPr>
              <w:spacing w:before="0" w:after="0"/>
              <w:jc w:val="center"/>
              <w:rPr>
                <w:rFonts w:eastAsia="Times New Roman" w:cs="Times New Roman"/>
                <w:color w:val="000000" w:themeColor="text1"/>
                <w:sz w:val="24"/>
                <w:szCs w:val="24"/>
              </w:rPr>
            </w:pPr>
            <w:r w:rsidRPr="00AE40BE">
              <w:rPr>
                <w:rFonts w:eastAsia="Times New Roman" w:cs="Times New Roman"/>
                <w:color w:val="000000" w:themeColor="text1"/>
                <w:sz w:val="24"/>
                <w:szCs w:val="24"/>
              </w:rPr>
              <w:t>6</w:t>
            </w:r>
          </w:p>
        </w:tc>
        <w:tc>
          <w:tcPr>
            <w:tcW w:w="1276" w:type="dxa"/>
            <w:tcBorders>
              <w:top w:val="nil"/>
              <w:left w:val="nil"/>
              <w:bottom w:val="single" w:sz="4" w:space="0" w:color="auto"/>
              <w:right w:val="single" w:sz="4" w:space="0" w:color="auto"/>
            </w:tcBorders>
            <w:shd w:val="clear" w:color="auto" w:fill="auto"/>
            <w:noWrap/>
            <w:vAlign w:val="center"/>
            <w:hideMark/>
          </w:tcPr>
          <w:p w:rsidR="001E771C" w:rsidRPr="00AE40BE" w:rsidRDefault="001E771C" w:rsidP="001E771C">
            <w:pPr>
              <w:spacing w:before="0" w:after="0"/>
              <w:jc w:val="center"/>
              <w:rPr>
                <w:rFonts w:eastAsia="Times New Roman" w:cs="Times New Roman"/>
                <w:color w:val="000000" w:themeColor="text1"/>
                <w:sz w:val="24"/>
                <w:szCs w:val="24"/>
              </w:rPr>
            </w:pPr>
            <w:r w:rsidRPr="00AE40BE">
              <w:rPr>
                <w:rFonts w:eastAsia="Times New Roman" w:cs="Times New Roman"/>
                <w:color w:val="000000" w:themeColor="text1"/>
                <w:sz w:val="24"/>
                <w:szCs w:val="24"/>
              </w:rPr>
              <w:t>3</w:t>
            </w:r>
          </w:p>
        </w:tc>
      </w:tr>
    </w:tbl>
    <w:p w:rsidR="001E771C" w:rsidRPr="00130451" w:rsidRDefault="001E771C" w:rsidP="001E771C">
      <w:pPr>
        <w:rPr>
          <w:color w:val="000000" w:themeColor="text1"/>
        </w:rPr>
      </w:pPr>
    </w:p>
    <w:p w:rsidR="00397920" w:rsidRPr="00130451" w:rsidRDefault="00F4421F" w:rsidP="00AE459D">
      <w:pPr>
        <w:pStyle w:val="Balk1"/>
        <w:rPr>
          <w:rFonts w:eastAsia="Times New Roman" w:cs="Times New Roman"/>
          <w:color w:val="000000" w:themeColor="text1"/>
          <w:szCs w:val="24"/>
        </w:rPr>
      </w:pPr>
      <w:r w:rsidRPr="00130451">
        <w:rPr>
          <w:rFonts w:eastAsia="Times New Roman" w:cs="Times New Roman"/>
          <w:color w:val="000000" w:themeColor="text1"/>
          <w:szCs w:val="24"/>
        </w:rPr>
        <w:lastRenderedPageBreak/>
        <w:t>A. LİDERLİK, YÖNETİM ve KALİTE</w:t>
      </w:r>
    </w:p>
    <w:p w:rsidR="00397920" w:rsidRPr="00130451" w:rsidRDefault="00F4421F" w:rsidP="00AE459D">
      <w:pPr>
        <w:pStyle w:val="Balk2"/>
        <w:rPr>
          <w:rFonts w:cs="Times New Roman"/>
          <w:color w:val="000000" w:themeColor="text1"/>
          <w:szCs w:val="24"/>
        </w:rPr>
      </w:pPr>
      <w:r w:rsidRPr="00130451">
        <w:rPr>
          <w:rFonts w:cs="Times New Roman"/>
          <w:color w:val="000000" w:themeColor="text1"/>
          <w:szCs w:val="24"/>
        </w:rPr>
        <w:t>A.1. Yönetim ve Kalite</w:t>
      </w:r>
    </w:p>
    <w:p w:rsidR="00236D0A" w:rsidRPr="00130451" w:rsidRDefault="00236D0A" w:rsidP="00AE459D">
      <w:pPr>
        <w:widowControl w:val="0"/>
        <w:spacing w:before="22" w:after="0" w:line="360" w:lineRule="auto"/>
        <w:jc w:val="both"/>
        <w:rPr>
          <w:rFonts w:cs="Times New Roman"/>
          <w:bCs/>
          <w:iCs/>
          <w:color w:val="000000" w:themeColor="text1"/>
          <w:sz w:val="24"/>
          <w:szCs w:val="24"/>
        </w:rPr>
      </w:pPr>
      <w:r w:rsidRPr="00130451">
        <w:rPr>
          <w:rFonts w:cs="Times New Roman"/>
          <w:bCs/>
          <w:iCs/>
          <w:color w:val="000000" w:themeColor="text1"/>
          <w:sz w:val="24"/>
          <w:szCs w:val="24"/>
        </w:rPr>
        <w:t xml:space="preserve">Üniversitemiz, Stratejik Yönetim Modeli doğrultusunda belirlenen yönetim politikası kapsamında Mütevelli Heyeti, Yönetim Üst Kurulu, Rektör, Senato ve Yönetim Kurulu tarafından yönetilmektedir. Akademik alanda Rektör Yardımcıları, idari alanda ise Genel Sekreter sorumluluk üstlenmektedir. Uluslararası Finans v Bankacılık Bölümü, Ticari Bilimler Fakültesi bünyesinde yer alan ve doğrudan rektörlüğe bağlı olan bir akademik birimdir </w:t>
      </w:r>
      <w:r w:rsidR="001820E4" w:rsidRPr="00130451">
        <w:rPr>
          <w:rFonts w:cs="Times New Roman"/>
          <w:bCs/>
          <w:iCs/>
          <w:color w:val="000000" w:themeColor="text1"/>
          <w:sz w:val="24"/>
          <w:szCs w:val="24"/>
        </w:rPr>
        <w:t>(Kanıt A.1.1</w:t>
      </w:r>
      <w:r w:rsidRPr="00130451">
        <w:rPr>
          <w:rFonts w:cs="Times New Roman"/>
          <w:bCs/>
          <w:iCs/>
          <w:color w:val="000000" w:themeColor="text1"/>
          <w:sz w:val="24"/>
          <w:szCs w:val="24"/>
        </w:rPr>
        <w:t xml:space="preserve">). </w:t>
      </w:r>
    </w:p>
    <w:p w:rsidR="00236D0A" w:rsidRPr="00130451" w:rsidRDefault="00236D0A" w:rsidP="00AE459D">
      <w:pPr>
        <w:widowControl w:val="0"/>
        <w:spacing w:before="22" w:after="0" w:line="360" w:lineRule="auto"/>
        <w:jc w:val="both"/>
        <w:rPr>
          <w:rFonts w:cs="Times New Roman"/>
          <w:bCs/>
          <w:iCs/>
          <w:color w:val="000000" w:themeColor="text1"/>
          <w:sz w:val="24"/>
          <w:szCs w:val="24"/>
        </w:rPr>
      </w:pPr>
      <w:r w:rsidRPr="00130451">
        <w:rPr>
          <w:rFonts w:cs="Times New Roman"/>
          <w:bCs/>
          <w:iCs/>
          <w:color w:val="000000" w:themeColor="text1"/>
          <w:sz w:val="24"/>
          <w:szCs w:val="24"/>
        </w:rPr>
        <w:t xml:space="preserve">Bölümün </w:t>
      </w:r>
      <w:r w:rsidR="00190BD3" w:rsidRPr="00130451">
        <w:rPr>
          <w:rFonts w:cs="Times New Roman"/>
          <w:bCs/>
          <w:iCs/>
          <w:color w:val="000000" w:themeColor="text1"/>
          <w:sz w:val="24"/>
          <w:szCs w:val="24"/>
        </w:rPr>
        <w:t>dâhil</w:t>
      </w:r>
      <w:r w:rsidRPr="00130451">
        <w:rPr>
          <w:rFonts w:cs="Times New Roman"/>
          <w:bCs/>
          <w:iCs/>
          <w:color w:val="000000" w:themeColor="text1"/>
          <w:sz w:val="24"/>
          <w:szCs w:val="24"/>
        </w:rPr>
        <w:t xml:space="preserve"> olduğu Ticari Bilimler Fakültesi Dekanlığı, üniversite senatosu ve yönetim kurulunun kararlarını uygulamakla görevlidir. Ayrıca, fakülte kurulu ve fakülte yönetim kurulu, fakülte içindeki bölümlerle ilgili akademik ve idari konularda yetkileri çerçevesinde karar alma yetkisine sahiptir.</w:t>
      </w:r>
    </w:p>
    <w:p w:rsidR="00236D0A" w:rsidRPr="00130451" w:rsidRDefault="00236D0A" w:rsidP="00AE459D">
      <w:pPr>
        <w:widowControl w:val="0"/>
        <w:spacing w:before="22" w:after="0" w:line="360" w:lineRule="auto"/>
        <w:jc w:val="both"/>
        <w:rPr>
          <w:rFonts w:cs="Times New Roman"/>
          <w:bCs/>
          <w:iCs/>
          <w:color w:val="000000" w:themeColor="text1"/>
          <w:sz w:val="24"/>
          <w:szCs w:val="24"/>
        </w:rPr>
      </w:pPr>
    </w:p>
    <w:p w:rsidR="009D0FA7" w:rsidRPr="00130451" w:rsidRDefault="009D0FA7" w:rsidP="00AE459D">
      <w:pPr>
        <w:widowControl w:val="0"/>
        <w:spacing w:before="22" w:after="0" w:line="360" w:lineRule="auto"/>
        <w:jc w:val="both"/>
        <w:rPr>
          <w:rFonts w:eastAsia="Times New Roman" w:cs="Times New Roman"/>
          <w:color w:val="000000" w:themeColor="text1"/>
          <w:sz w:val="24"/>
          <w:szCs w:val="24"/>
        </w:rPr>
      </w:pPr>
      <w:r w:rsidRPr="00130451">
        <w:rPr>
          <w:rFonts w:cs="Times New Roman"/>
          <w:bCs/>
          <w:iCs/>
          <w:color w:val="000000" w:themeColor="text1"/>
          <w:sz w:val="24"/>
          <w:szCs w:val="24"/>
        </w:rPr>
        <w:t>Bölüm</w:t>
      </w:r>
      <w:r w:rsidR="00B01F0F" w:rsidRPr="00130451">
        <w:rPr>
          <w:rFonts w:cs="Times New Roman"/>
          <w:bCs/>
          <w:iCs/>
          <w:color w:val="000000" w:themeColor="text1"/>
          <w:sz w:val="24"/>
          <w:szCs w:val="24"/>
        </w:rPr>
        <w:t>ün</w:t>
      </w:r>
      <w:r w:rsidRPr="00130451">
        <w:rPr>
          <w:rFonts w:cs="Times New Roman"/>
          <w:bCs/>
          <w:iCs/>
          <w:color w:val="000000" w:themeColor="text1"/>
          <w:sz w:val="24"/>
          <w:szCs w:val="24"/>
        </w:rPr>
        <w:t xml:space="preserve"> yönetsel organizasyon şeması ve görev tanımları, 2547 sayılı Yüksek Öğretim Kanunu kapsamında hazırlanmıştır.</w:t>
      </w:r>
      <w:r w:rsidRPr="00130451">
        <w:rPr>
          <w:rFonts w:eastAsiaTheme="minorHAnsi" w:cs="Times New Roman"/>
          <w:color w:val="000000" w:themeColor="text1"/>
          <w:sz w:val="24"/>
          <w:szCs w:val="24"/>
          <w:lang w:eastAsia="en-US" w:bidi="tr-TR"/>
        </w:rPr>
        <w:t xml:space="preserve"> </w:t>
      </w:r>
      <w:r w:rsidRPr="00130451">
        <w:rPr>
          <w:rFonts w:cs="Times New Roman"/>
          <w:bCs/>
          <w:iCs/>
          <w:color w:val="000000" w:themeColor="text1"/>
          <w:sz w:val="24"/>
          <w:szCs w:val="24"/>
          <w:lang w:bidi="tr-TR"/>
        </w:rPr>
        <w:t xml:space="preserve">Uluslararası Finans ve Bankacılık Programı, Ticari Bilimler Fakültesi’ne bağlı bir programdır.   Ticari Bilimler Fakültesi Organizasyon Şeması </w:t>
      </w:r>
      <w:r w:rsidR="00B01F0F" w:rsidRPr="00130451">
        <w:rPr>
          <w:rFonts w:cs="Times New Roman"/>
          <w:bCs/>
          <w:iCs/>
          <w:color w:val="000000" w:themeColor="text1"/>
          <w:sz w:val="24"/>
          <w:szCs w:val="24"/>
          <w:lang w:bidi="tr-TR"/>
        </w:rPr>
        <w:t xml:space="preserve">Fakülte web sayfasında “Kalite” sekmesi altında “Yönetim Süreçleri ve Kalite” başlığı altında sunulmaktadır. </w:t>
      </w:r>
    </w:p>
    <w:p w:rsidR="00397920" w:rsidRPr="00130451" w:rsidRDefault="006A1E5B" w:rsidP="00412BAC">
      <w:pPr>
        <w:widowControl w:val="0"/>
        <w:spacing w:before="22" w:after="0" w:line="360" w:lineRule="auto"/>
        <w:jc w:val="both"/>
        <w:rPr>
          <w:rFonts w:cs="Times New Roman"/>
          <w:i/>
          <w:color w:val="000000" w:themeColor="text1"/>
          <w:sz w:val="24"/>
          <w:szCs w:val="24"/>
        </w:rPr>
      </w:pPr>
      <w:hyperlink r:id="rId10" w:history="1">
        <w:r w:rsidR="000241A3" w:rsidRPr="000241A3">
          <w:rPr>
            <w:color w:val="0000FF"/>
            <w:u w:val="single"/>
          </w:rPr>
          <w:t xml:space="preserve">A.1.1 Fakülte Organizasyon </w:t>
        </w:r>
        <w:proofErr w:type="gramStart"/>
        <w:r w:rsidR="000241A3" w:rsidRPr="000241A3">
          <w:rPr>
            <w:color w:val="0000FF"/>
            <w:u w:val="single"/>
          </w:rPr>
          <w:t>Şeması.docx</w:t>
        </w:r>
        <w:proofErr w:type="gramEnd"/>
        <w:r w:rsidR="000241A3" w:rsidRPr="000241A3">
          <w:rPr>
            <w:color w:val="0000FF"/>
            <w:u w:val="single"/>
          </w:rPr>
          <w:t xml:space="preserve"> - Google Drive</w:t>
        </w:r>
      </w:hyperlink>
    </w:p>
    <w:p w:rsidR="00244EE8" w:rsidRPr="00130451" w:rsidRDefault="00244EE8" w:rsidP="00AE459D">
      <w:pPr>
        <w:spacing w:line="360" w:lineRule="auto"/>
        <w:jc w:val="both"/>
        <w:rPr>
          <w:rFonts w:cs="Times New Roman"/>
          <w:bCs/>
          <w:iCs/>
          <w:color w:val="000000" w:themeColor="text1"/>
          <w:sz w:val="24"/>
          <w:szCs w:val="24"/>
        </w:rPr>
      </w:pPr>
      <w:r w:rsidRPr="00130451">
        <w:rPr>
          <w:rFonts w:cs="Times New Roman"/>
          <w:bCs/>
          <w:iCs/>
          <w:color w:val="000000" w:themeColor="text1"/>
          <w:sz w:val="24"/>
          <w:szCs w:val="24"/>
        </w:rPr>
        <w:t xml:space="preserve">Birimde liderlik anlayışı ve koordinasyon kültürü yerleşmiştir. Lider birimin değerleri ve hedefleri doğrultusunda stratejilerinin yanı sıra; yetki paylaşımını, ilişkileri, zamanı, kurumsal </w:t>
      </w:r>
      <w:proofErr w:type="gramStart"/>
      <w:r w:rsidRPr="00130451">
        <w:rPr>
          <w:rFonts w:cs="Times New Roman"/>
          <w:bCs/>
          <w:iCs/>
          <w:color w:val="000000" w:themeColor="text1"/>
          <w:sz w:val="24"/>
          <w:szCs w:val="24"/>
        </w:rPr>
        <w:t>motivasyon</w:t>
      </w:r>
      <w:proofErr w:type="gramEnd"/>
      <w:r w:rsidRPr="00130451">
        <w:rPr>
          <w:rFonts w:cs="Times New Roman"/>
          <w:bCs/>
          <w:iCs/>
          <w:color w:val="000000" w:themeColor="text1"/>
          <w:sz w:val="24"/>
          <w:szCs w:val="24"/>
        </w:rPr>
        <w:t xml:space="preserve"> ve stresi de etkin ve dengeli biçimde yönetmektedir. Akademik ve idari birimler ile yönetim arasında etkin bir iletişim ağı oluşturulmuştur. Liderlik süreçleri ve kalite güvencesi kültürünün içselleştirilmesi sürekli değerlendirilmektedir. </w:t>
      </w:r>
    </w:p>
    <w:p w:rsidR="00244EE8" w:rsidRPr="00130451" w:rsidRDefault="00244EE8" w:rsidP="00AE459D">
      <w:pPr>
        <w:spacing w:line="360" w:lineRule="auto"/>
        <w:jc w:val="both"/>
        <w:rPr>
          <w:rFonts w:cs="Times New Roman"/>
          <w:bCs/>
          <w:iCs/>
          <w:color w:val="000000" w:themeColor="text1"/>
          <w:sz w:val="24"/>
          <w:szCs w:val="24"/>
        </w:rPr>
      </w:pPr>
      <w:r w:rsidRPr="00130451">
        <w:rPr>
          <w:rFonts w:cs="Times New Roman"/>
          <w:bCs/>
          <w:iCs/>
          <w:color w:val="000000" w:themeColor="text1"/>
          <w:sz w:val="24"/>
          <w:szCs w:val="24"/>
        </w:rPr>
        <w:t>Organizasyon şeması ve bağlı olma/rapor verme ilişkileri; görev tanımları, iş akış süreçleri vardır ve gerçeği yansıtmaktadır; ayrıca bunlar yayımlanmış ve işleyişin paydaşlarca bilinirliği sağlanmıştır.</w:t>
      </w:r>
    </w:p>
    <w:p w:rsidR="00244EE8" w:rsidRPr="00130451" w:rsidRDefault="00244EE8" w:rsidP="00AE459D">
      <w:pPr>
        <w:spacing w:line="360" w:lineRule="auto"/>
        <w:jc w:val="both"/>
        <w:rPr>
          <w:rFonts w:cs="Times New Roman"/>
          <w:bCs/>
          <w:iCs/>
          <w:color w:val="000000" w:themeColor="text1"/>
          <w:sz w:val="24"/>
          <w:szCs w:val="24"/>
        </w:rPr>
      </w:pPr>
      <w:r w:rsidRPr="00130451">
        <w:rPr>
          <w:rFonts w:cs="Times New Roman"/>
          <w:bCs/>
          <w:iCs/>
          <w:color w:val="000000" w:themeColor="text1"/>
          <w:sz w:val="24"/>
          <w:szCs w:val="24"/>
        </w:rPr>
        <w:t xml:space="preserve">Programın belirlenen amaçlarının, çıktılarının ve saptanan niteliklerin sürekli daha iyi yerine getirilip getirilmediğinin gözlemlenmesi, buna göre sürekli iyileştirmelerin yapılarak eğitim programının sürekli iyileştirilmesinin sağlanması amacıyla Program </w:t>
      </w:r>
      <w:r w:rsidRPr="00130451">
        <w:rPr>
          <w:rFonts w:cs="Times New Roman"/>
          <w:bCs/>
          <w:iCs/>
          <w:color w:val="000000" w:themeColor="text1"/>
          <w:sz w:val="24"/>
          <w:szCs w:val="24"/>
        </w:rPr>
        <w:lastRenderedPageBreak/>
        <w:t xml:space="preserve">Danışma Kurulu oluşturulmuştur. Danışma Kurulu’nda finans sektörü temsilcileri ve mezun öğrenciler yer almaktadır. </w:t>
      </w:r>
    </w:p>
    <w:p w:rsidR="0016095E" w:rsidRPr="00130451" w:rsidRDefault="0016095E" w:rsidP="00AE459D">
      <w:pPr>
        <w:pStyle w:val="ResimYazs"/>
        <w:keepNext/>
        <w:spacing w:line="360" w:lineRule="auto"/>
        <w:rPr>
          <w:rFonts w:cs="Times New Roman"/>
          <w:color w:val="000000" w:themeColor="text1"/>
          <w:sz w:val="24"/>
          <w:szCs w:val="24"/>
        </w:rPr>
      </w:pPr>
      <w:r w:rsidRPr="00130451">
        <w:rPr>
          <w:rFonts w:cs="Times New Roman"/>
          <w:color w:val="000000" w:themeColor="text1"/>
          <w:sz w:val="24"/>
          <w:szCs w:val="24"/>
        </w:rPr>
        <w:t xml:space="preserve">Tablo </w:t>
      </w:r>
      <w:r w:rsidRPr="00130451">
        <w:rPr>
          <w:rFonts w:cs="Times New Roman"/>
          <w:color w:val="000000" w:themeColor="text1"/>
          <w:sz w:val="24"/>
          <w:szCs w:val="24"/>
        </w:rPr>
        <w:fldChar w:fldCharType="begin"/>
      </w:r>
      <w:r w:rsidRPr="00130451">
        <w:rPr>
          <w:rFonts w:cs="Times New Roman"/>
          <w:color w:val="000000" w:themeColor="text1"/>
          <w:sz w:val="24"/>
          <w:szCs w:val="24"/>
        </w:rPr>
        <w:instrText xml:space="preserve"> SEQ Tablo \* ARABIC </w:instrText>
      </w:r>
      <w:r w:rsidRPr="00130451">
        <w:rPr>
          <w:rFonts w:cs="Times New Roman"/>
          <w:color w:val="000000" w:themeColor="text1"/>
          <w:sz w:val="24"/>
          <w:szCs w:val="24"/>
        </w:rPr>
        <w:fldChar w:fldCharType="separate"/>
      </w:r>
      <w:r w:rsidR="008731DC" w:rsidRPr="00130451">
        <w:rPr>
          <w:rFonts w:cs="Times New Roman"/>
          <w:noProof/>
          <w:color w:val="000000" w:themeColor="text1"/>
          <w:sz w:val="24"/>
          <w:szCs w:val="24"/>
        </w:rPr>
        <w:t>3</w:t>
      </w:r>
      <w:r w:rsidRPr="00130451">
        <w:rPr>
          <w:rFonts w:cs="Times New Roman"/>
          <w:color w:val="000000" w:themeColor="text1"/>
          <w:sz w:val="24"/>
          <w:szCs w:val="24"/>
        </w:rPr>
        <w:fldChar w:fldCharType="end"/>
      </w:r>
      <w:r w:rsidRPr="00130451">
        <w:rPr>
          <w:rFonts w:cs="Times New Roman"/>
          <w:color w:val="000000" w:themeColor="text1"/>
          <w:sz w:val="24"/>
          <w:szCs w:val="24"/>
        </w:rPr>
        <w:t xml:space="preserve"> Uluslararası Finans ve Bankacılık Bölümü Danışma Kurulu</w:t>
      </w:r>
    </w:p>
    <w:tbl>
      <w:tblPr>
        <w:tblStyle w:val="TabloKlavuzu"/>
        <w:tblW w:w="0" w:type="auto"/>
        <w:tblLook w:val="04A0" w:firstRow="1" w:lastRow="0" w:firstColumn="1" w:lastColumn="0" w:noHBand="0" w:noVBand="1"/>
      </w:tblPr>
      <w:tblGrid>
        <w:gridCol w:w="3823"/>
        <w:gridCol w:w="4573"/>
      </w:tblGrid>
      <w:tr w:rsidR="00DD142B" w:rsidRPr="00130451" w:rsidTr="00DD142B">
        <w:trPr>
          <w:trHeight w:val="300"/>
        </w:trPr>
        <w:tc>
          <w:tcPr>
            <w:tcW w:w="3823" w:type="dxa"/>
            <w:hideMark/>
          </w:tcPr>
          <w:p w:rsidR="00DD142B" w:rsidRPr="00130451" w:rsidRDefault="00DD142B" w:rsidP="00AE459D">
            <w:pPr>
              <w:pStyle w:val="ResimYazs"/>
              <w:keepNext/>
              <w:spacing w:line="360" w:lineRule="auto"/>
              <w:rPr>
                <w:rFonts w:cs="Times New Roman"/>
                <w:i w:val="0"/>
                <w:color w:val="000000" w:themeColor="text1"/>
                <w:sz w:val="24"/>
                <w:szCs w:val="24"/>
              </w:rPr>
            </w:pPr>
            <w:r w:rsidRPr="00130451">
              <w:rPr>
                <w:rFonts w:cs="Times New Roman"/>
                <w:i w:val="0"/>
                <w:color w:val="000000" w:themeColor="text1"/>
                <w:sz w:val="24"/>
                <w:szCs w:val="24"/>
              </w:rPr>
              <w:t>Prof. Dr. Mehmet Nihat Solakoğlu</w:t>
            </w:r>
          </w:p>
        </w:tc>
        <w:tc>
          <w:tcPr>
            <w:tcW w:w="4573" w:type="dxa"/>
            <w:noWrap/>
            <w:hideMark/>
          </w:tcPr>
          <w:p w:rsidR="00DD142B" w:rsidRPr="00130451" w:rsidRDefault="00DD142B" w:rsidP="00AE459D">
            <w:pPr>
              <w:pStyle w:val="ResimYazs"/>
              <w:keepNext/>
              <w:spacing w:line="360" w:lineRule="auto"/>
              <w:rPr>
                <w:rFonts w:cs="Times New Roman"/>
                <w:i w:val="0"/>
                <w:color w:val="000000" w:themeColor="text1"/>
                <w:sz w:val="24"/>
                <w:szCs w:val="24"/>
              </w:rPr>
            </w:pPr>
            <w:r w:rsidRPr="00130451">
              <w:rPr>
                <w:rFonts w:cs="Times New Roman"/>
                <w:i w:val="0"/>
                <w:color w:val="000000" w:themeColor="text1"/>
                <w:sz w:val="24"/>
                <w:szCs w:val="24"/>
              </w:rPr>
              <w:t>Çankaya Üniversitesi</w:t>
            </w:r>
          </w:p>
        </w:tc>
      </w:tr>
      <w:tr w:rsidR="00DD142B" w:rsidRPr="00130451" w:rsidTr="00DD142B">
        <w:trPr>
          <w:trHeight w:val="300"/>
        </w:trPr>
        <w:tc>
          <w:tcPr>
            <w:tcW w:w="3823" w:type="dxa"/>
            <w:hideMark/>
          </w:tcPr>
          <w:p w:rsidR="00DD142B" w:rsidRPr="00130451" w:rsidRDefault="00DD142B" w:rsidP="00AE459D">
            <w:pPr>
              <w:pStyle w:val="ResimYazs"/>
              <w:keepNext/>
              <w:spacing w:line="360" w:lineRule="auto"/>
              <w:rPr>
                <w:rFonts w:cs="Times New Roman"/>
                <w:i w:val="0"/>
                <w:color w:val="000000" w:themeColor="text1"/>
                <w:sz w:val="24"/>
                <w:szCs w:val="24"/>
              </w:rPr>
            </w:pPr>
            <w:r w:rsidRPr="00130451">
              <w:rPr>
                <w:rFonts w:cs="Times New Roman"/>
                <w:i w:val="0"/>
                <w:color w:val="000000" w:themeColor="text1"/>
                <w:sz w:val="24"/>
                <w:szCs w:val="24"/>
              </w:rPr>
              <w:t>Prof. Dr. Eşref Savaş Başçı</w:t>
            </w:r>
          </w:p>
        </w:tc>
        <w:tc>
          <w:tcPr>
            <w:tcW w:w="4573" w:type="dxa"/>
            <w:noWrap/>
            <w:hideMark/>
          </w:tcPr>
          <w:p w:rsidR="00DD142B" w:rsidRPr="00130451" w:rsidRDefault="00DD142B" w:rsidP="00AE459D">
            <w:pPr>
              <w:pStyle w:val="ResimYazs"/>
              <w:keepNext/>
              <w:spacing w:line="360" w:lineRule="auto"/>
              <w:rPr>
                <w:rFonts w:cs="Times New Roman"/>
                <w:i w:val="0"/>
                <w:color w:val="000000" w:themeColor="text1"/>
                <w:sz w:val="24"/>
                <w:szCs w:val="24"/>
              </w:rPr>
            </w:pPr>
            <w:r w:rsidRPr="00130451">
              <w:rPr>
                <w:rFonts w:cs="Times New Roman"/>
                <w:i w:val="0"/>
                <w:color w:val="000000" w:themeColor="text1"/>
                <w:sz w:val="24"/>
                <w:szCs w:val="24"/>
              </w:rPr>
              <w:t>Hitit Üniversitesi</w:t>
            </w:r>
          </w:p>
        </w:tc>
      </w:tr>
      <w:tr w:rsidR="00DD142B" w:rsidRPr="00130451" w:rsidTr="00DD142B">
        <w:trPr>
          <w:trHeight w:val="300"/>
        </w:trPr>
        <w:tc>
          <w:tcPr>
            <w:tcW w:w="3823" w:type="dxa"/>
            <w:hideMark/>
          </w:tcPr>
          <w:p w:rsidR="00DD142B" w:rsidRPr="00130451" w:rsidRDefault="00DD142B" w:rsidP="00AE459D">
            <w:pPr>
              <w:pStyle w:val="ResimYazs"/>
              <w:keepNext/>
              <w:spacing w:line="360" w:lineRule="auto"/>
              <w:rPr>
                <w:rFonts w:cs="Times New Roman"/>
                <w:i w:val="0"/>
                <w:color w:val="000000" w:themeColor="text1"/>
                <w:sz w:val="24"/>
                <w:szCs w:val="24"/>
              </w:rPr>
            </w:pPr>
            <w:r w:rsidRPr="00130451">
              <w:rPr>
                <w:rFonts w:cs="Times New Roman"/>
                <w:i w:val="0"/>
                <w:color w:val="000000" w:themeColor="text1"/>
                <w:sz w:val="24"/>
                <w:szCs w:val="24"/>
              </w:rPr>
              <w:t>Prof. Dr. Ahmet Aksoy</w:t>
            </w:r>
          </w:p>
        </w:tc>
        <w:tc>
          <w:tcPr>
            <w:tcW w:w="4573" w:type="dxa"/>
            <w:noWrap/>
            <w:hideMark/>
          </w:tcPr>
          <w:p w:rsidR="00DD142B" w:rsidRPr="00130451" w:rsidRDefault="00DD142B" w:rsidP="00AE459D">
            <w:pPr>
              <w:pStyle w:val="ResimYazs"/>
              <w:keepNext/>
              <w:spacing w:line="360" w:lineRule="auto"/>
              <w:rPr>
                <w:rFonts w:cs="Times New Roman"/>
                <w:i w:val="0"/>
                <w:color w:val="000000" w:themeColor="text1"/>
                <w:sz w:val="24"/>
                <w:szCs w:val="24"/>
              </w:rPr>
            </w:pPr>
            <w:r w:rsidRPr="00130451">
              <w:rPr>
                <w:rFonts w:cs="Times New Roman"/>
                <w:i w:val="0"/>
                <w:color w:val="000000" w:themeColor="text1"/>
                <w:sz w:val="24"/>
                <w:szCs w:val="24"/>
              </w:rPr>
              <w:t>AHBV Üniversitesi</w:t>
            </w:r>
          </w:p>
        </w:tc>
      </w:tr>
      <w:tr w:rsidR="00DD142B" w:rsidRPr="00130451" w:rsidTr="00DD142B">
        <w:trPr>
          <w:trHeight w:val="300"/>
        </w:trPr>
        <w:tc>
          <w:tcPr>
            <w:tcW w:w="3823" w:type="dxa"/>
            <w:hideMark/>
          </w:tcPr>
          <w:p w:rsidR="00DD142B" w:rsidRPr="00130451" w:rsidRDefault="00DD142B" w:rsidP="00AE459D">
            <w:pPr>
              <w:pStyle w:val="ResimYazs"/>
              <w:keepNext/>
              <w:spacing w:line="360" w:lineRule="auto"/>
              <w:rPr>
                <w:rFonts w:cs="Times New Roman"/>
                <w:i w:val="0"/>
                <w:color w:val="000000" w:themeColor="text1"/>
                <w:sz w:val="24"/>
                <w:szCs w:val="24"/>
              </w:rPr>
            </w:pPr>
            <w:r w:rsidRPr="00130451">
              <w:rPr>
                <w:rFonts w:cs="Times New Roman"/>
                <w:i w:val="0"/>
                <w:color w:val="000000" w:themeColor="text1"/>
                <w:sz w:val="24"/>
                <w:szCs w:val="24"/>
              </w:rPr>
              <w:t>Prof. Dr. Ersan Ersoy</w:t>
            </w:r>
          </w:p>
        </w:tc>
        <w:tc>
          <w:tcPr>
            <w:tcW w:w="4573" w:type="dxa"/>
            <w:noWrap/>
            <w:hideMark/>
          </w:tcPr>
          <w:p w:rsidR="00DD142B" w:rsidRPr="00130451" w:rsidRDefault="00DD142B" w:rsidP="00AE459D">
            <w:pPr>
              <w:pStyle w:val="ResimYazs"/>
              <w:keepNext/>
              <w:spacing w:line="360" w:lineRule="auto"/>
              <w:rPr>
                <w:rFonts w:cs="Times New Roman"/>
                <w:i w:val="0"/>
                <w:color w:val="000000" w:themeColor="text1"/>
                <w:sz w:val="24"/>
                <w:szCs w:val="24"/>
              </w:rPr>
            </w:pPr>
            <w:r w:rsidRPr="00130451">
              <w:rPr>
                <w:rFonts w:cs="Times New Roman"/>
                <w:i w:val="0"/>
                <w:color w:val="000000" w:themeColor="text1"/>
                <w:sz w:val="24"/>
                <w:szCs w:val="24"/>
              </w:rPr>
              <w:t>Uşak Üniversitesi</w:t>
            </w:r>
          </w:p>
        </w:tc>
      </w:tr>
      <w:tr w:rsidR="00DD142B" w:rsidRPr="00130451" w:rsidTr="00DD142B">
        <w:trPr>
          <w:trHeight w:val="300"/>
        </w:trPr>
        <w:tc>
          <w:tcPr>
            <w:tcW w:w="3823" w:type="dxa"/>
            <w:hideMark/>
          </w:tcPr>
          <w:p w:rsidR="00DD142B" w:rsidRPr="00130451" w:rsidRDefault="00DD142B" w:rsidP="00AE459D">
            <w:pPr>
              <w:pStyle w:val="ResimYazs"/>
              <w:keepNext/>
              <w:spacing w:line="360" w:lineRule="auto"/>
              <w:rPr>
                <w:rFonts w:cs="Times New Roman"/>
                <w:i w:val="0"/>
                <w:color w:val="000000" w:themeColor="text1"/>
                <w:sz w:val="24"/>
                <w:szCs w:val="24"/>
              </w:rPr>
            </w:pPr>
            <w:r w:rsidRPr="00130451">
              <w:rPr>
                <w:rFonts w:cs="Times New Roman"/>
                <w:i w:val="0"/>
                <w:color w:val="000000" w:themeColor="text1"/>
                <w:sz w:val="24"/>
                <w:szCs w:val="24"/>
              </w:rPr>
              <w:t>Deniz Aksakal</w:t>
            </w:r>
          </w:p>
        </w:tc>
        <w:tc>
          <w:tcPr>
            <w:tcW w:w="4573" w:type="dxa"/>
            <w:noWrap/>
            <w:hideMark/>
          </w:tcPr>
          <w:p w:rsidR="00DD142B" w:rsidRPr="00130451" w:rsidRDefault="00DD142B" w:rsidP="00AE459D">
            <w:pPr>
              <w:pStyle w:val="ResimYazs"/>
              <w:keepNext/>
              <w:spacing w:line="360" w:lineRule="auto"/>
              <w:rPr>
                <w:rFonts w:cs="Times New Roman"/>
                <w:i w:val="0"/>
                <w:color w:val="000000" w:themeColor="text1"/>
                <w:sz w:val="24"/>
                <w:szCs w:val="24"/>
              </w:rPr>
            </w:pPr>
            <w:r w:rsidRPr="00130451">
              <w:rPr>
                <w:rFonts w:cs="Times New Roman"/>
                <w:i w:val="0"/>
                <w:color w:val="000000" w:themeColor="text1"/>
                <w:sz w:val="24"/>
                <w:szCs w:val="24"/>
              </w:rPr>
              <w:t>Türkiye Bankalar Birliği</w:t>
            </w:r>
          </w:p>
        </w:tc>
      </w:tr>
      <w:tr w:rsidR="00DD142B" w:rsidRPr="00130451" w:rsidTr="00DD142B">
        <w:trPr>
          <w:trHeight w:val="300"/>
        </w:trPr>
        <w:tc>
          <w:tcPr>
            <w:tcW w:w="3823" w:type="dxa"/>
            <w:hideMark/>
          </w:tcPr>
          <w:p w:rsidR="00DD142B" w:rsidRPr="00130451" w:rsidRDefault="00DD142B" w:rsidP="00AE459D">
            <w:pPr>
              <w:pStyle w:val="ResimYazs"/>
              <w:keepNext/>
              <w:spacing w:line="360" w:lineRule="auto"/>
              <w:rPr>
                <w:rFonts w:cs="Times New Roman"/>
                <w:i w:val="0"/>
                <w:color w:val="000000" w:themeColor="text1"/>
                <w:sz w:val="24"/>
                <w:szCs w:val="24"/>
              </w:rPr>
            </w:pPr>
            <w:r w:rsidRPr="00130451">
              <w:rPr>
                <w:rFonts w:cs="Times New Roman"/>
                <w:i w:val="0"/>
                <w:color w:val="000000" w:themeColor="text1"/>
                <w:sz w:val="24"/>
                <w:szCs w:val="24"/>
              </w:rPr>
              <w:t xml:space="preserve">Sinem </w:t>
            </w:r>
            <w:proofErr w:type="spellStart"/>
            <w:r w:rsidRPr="00130451">
              <w:rPr>
                <w:rFonts w:cs="Times New Roman"/>
                <w:i w:val="0"/>
                <w:color w:val="000000" w:themeColor="text1"/>
                <w:sz w:val="24"/>
                <w:szCs w:val="24"/>
              </w:rPr>
              <w:t>Cireli</w:t>
            </w:r>
            <w:proofErr w:type="spellEnd"/>
          </w:p>
        </w:tc>
        <w:tc>
          <w:tcPr>
            <w:tcW w:w="4573" w:type="dxa"/>
            <w:noWrap/>
            <w:hideMark/>
          </w:tcPr>
          <w:p w:rsidR="00DD142B" w:rsidRPr="00130451" w:rsidRDefault="00DD142B" w:rsidP="00AE459D">
            <w:pPr>
              <w:pStyle w:val="ResimYazs"/>
              <w:keepNext/>
              <w:spacing w:line="360" w:lineRule="auto"/>
              <w:rPr>
                <w:rFonts w:cs="Times New Roman"/>
                <w:i w:val="0"/>
                <w:color w:val="000000" w:themeColor="text1"/>
                <w:sz w:val="24"/>
                <w:szCs w:val="24"/>
              </w:rPr>
            </w:pPr>
            <w:r w:rsidRPr="00130451">
              <w:rPr>
                <w:rFonts w:cs="Times New Roman"/>
                <w:i w:val="0"/>
                <w:color w:val="000000" w:themeColor="text1"/>
                <w:sz w:val="24"/>
                <w:szCs w:val="24"/>
              </w:rPr>
              <w:t>İş Yatırım Menkul Değerler A.Ş.</w:t>
            </w:r>
          </w:p>
        </w:tc>
      </w:tr>
      <w:tr w:rsidR="00DD142B" w:rsidRPr="00130451" w:rsidTr="00DD142B">
        <w:trPr>
          <w:trHeight w:val="300"/>
        </w:trPr>
        <w:tc>
          <w:tcPr>
            <w:tcW w:w="3823" w:type="dxa"/>
            <w:hideMark/>
          </w:tcPr>
          <w:p w:rsidR="00DD142B" w:rsidRPr="00130451" w:rsidRDefault="00DD142B" w:rsidP="00AE459D">
            <w:pPr>
              <w:pStyle w:val="ResimYazs"/>
              <w:keepNext/>
              <w:spacing w:line="360" w:lineRule="auto"/>
              <w:rPr>
                <w:rFonts w:cs="Times New Roman"/>
                <w:i w:val="0"/>
                <w:color w:val="000000" w:themeColor="text1"/>
                <w:sz w:val="24"/>
                <w:szCs w:val="24"/>
              </w:rPr>
            </w:pPr>
            <w:r w:rsidRPr="00130451">
              <w:rPr>
                <w:rFonts w:cs="Times New Roman"/>
                <w:i w:val="0"/>
                <w:color w:val="000000" w:themeColor="text1"/>
                <w:sz w:val="24"/>
                <w:szCs w:val="24"/>
              </w:rPr>
              <w:t>Murat Güleç</w:t>
            </w:r>
          </w:p>
        </w:tc>
        <w:tc>
          <w:tcPr>
            <w:tcW w:w="4573" w:type="dxa"/>
            <w:noWrap/>
            <w:hideMark/>
          </w:tcPr>
          <w:p w:rsidR="00DD142B" w:rsidRPr="00130451" w:rsidRDefault="00DD142B" w:rsidP="00AE459D">
            <w:pPr>
              <w:pStyle w:val="ResimYazs"/>
              <w:keepNext/>
              <w:spacing w:line="360" w:lineRule="auto"/>
              <w:rPr>
                <w:rFonts w:cs="Times New Roman"/>
                <w:i w:val="0"/>
                <w:color w:val="000000" w:themeColor="text1"/>
                <w:sz w:val="24"/>
                <w:szCs w:val="24"/>
              </w:rPr>
            </w:pPr>
            <w:r w:rsidRPr="00130451">
              <w:rPr>
                <w:rFonts w:cs="Times New Roman"/>
                <w:i w:val="0"/>
                <w:color w:val="000000" w:themeColor="text1"/>
                <w:sz w:val="24"/>
                <w:szCs w:val="24"/>
              </w:rPr>
              <w:t xml:space="preserve">Vakıfbank </w:t>
            </w:r>
          </w:p>
        </w:tc>
      </w:tr>
      <w:tr w:rsidR="00DD142B" w:rsidRPr="00130451" w:rsidTr="00DD142B">
        <w:trPr>
          <w:trHeight w:val="300"/>
        </w:trPr>
        <w:tc>
          <w:tcPr>
            <w:tcW w:w="3823" w:type="dxa"/>
            <w:hideMark/>
          </w:tcPr>
          <w:p w:rsidR="00DD142B" w:rsidRPr="00130451" w:rsidRDefault="00DD142B" w:rsidP="00AE459D">
            <w:pPr>
              <w:pStyle w:val="ResimYazs"/>
              <w:keepNext/>
              <w:spacing w:line="360" w:lineRule="auto"/>
              <w:rPr>
                <w:rFonts w:cs="Times New Roman"/>
                <w:i w:val="0"/>
                <w:color w:val="000000" w:themeColor="text1"/>
                <w:sz w:val="24"/>
                <w:szCs w:val="24"/>
              </w:rPr>
            </w:pPr>
            <w:r w:rsidRPr="00130451">
              <w:rPr>
                <w:rFonts w:cs="Times New Roman"/>
                <w:i w:val="0"/>
                <w:color w:val="000000" w:themeColor="text1"/>
                <w:sz w:val="24"/>
                <w:szCs w:val="24"/>
              </w:rPr>
              <w:t>Hande İnanç</w:t>
            </w:r>
          </w:p>
        </w:tc>
        <w:tc>
          <w:tcPr>
            <w:tcW w:w="4573" w:type="dxa"/>
            <w:noWrap/>
            <w:hideMark/>
          </w:tcPr>
          <w:p w:rsidR="00DD142B" w:rsidRPr="00130451" w:rsidRDefault="00DD142B" w:rsidP="00AE459D">
            <w:pPr>
              <w:pStyle w:val="ResimYazs"/>
              <w:keepNext/>
              <w:spacing w:line="360" w:lineRule="auto"/>
              <w:rPr>
                <w:rFonts w:cs="Times New Roman"/>
                <w:i w:val="0"/>
                <w:color w:val="000000" w:themeColor="text1"/>
                <w:sz w:val="24"/>
                <w:szCs w:val="24"/>
              </w:rPr>
            </w:pPr>
            <w:r w:rsidRPr="00130451">
              <w:rPr>
                <w:rFonts w:cs="Times New Roman"/>
                <w:i w:val="0"/>
                <w:color w:val="000000" w:themeColor="text1"/>
                <w:sz w:val="24"/>
                <w:szCs w:val="24"/>
              </w:rPr>
              <w:t>Azimut Portföy A.Ş.</w:t>
            </w:r>
          </w:p>
        </w:tc>
      </w:tr>
      <w:tr w:rsidR="00DD142B" w:rsidRPr="00130451" w:rsidTr="00DD142B">
        <w:trPr>
          <w:trHeight w:val="300"/>
        </w:trPr>
        <w:tc>
          <w:tcPr>
            <w:tcW w:w="3823" w:type="dxa"/>
            <w:hideMark/>
          </w:tcPr>
          <w:p w:rsidR="00DD142B" w:rsidRPr="00130451" w:rsidRDefault="00DD142B" w:rsidP="00AE459D">
            <w:pPr>
              <w:pStyle w:val="ResimYazs"/>
              <w:keepNext/>
              <w:spacing w:line="360" w:lineRule="auto"/>
              <w:rPr>
                <w:rFonts w:cs="Times New Roman"/>
                <w:i w:val="0"/>
                <w:color w:val="000000" w:themeColor="text1"/>
                <w:sz w:val="24"/>
                <w:szCs w:val="24"/>
              </w:rPr>
            </w:pPr>
            <w:r w:rsidRPr="00130451">
              <w:rPr>
                <w:rFonts w:cs="Times New Roman"/>
                <w:i w:val="0"/>
                <w:color w:val="000000" w:themeColor="text1"/>
                <w:sz w:val="24"/>
                <w:szCs w:val="24"/>
              </w:rPr>
              <w:t>Arya İskender</w:t>
            </w:r>
          </w:p>
        </w:tc>
        <w:tc>
          <w:tcPr>
            <w:tcW w:w="4573" w:type="dxa"/>
            <w:noWrap/>
            <w:hideMark/>
          </w:tcPr>
          <w:p w:rsidR="00DD142B" w:rsidRPr="00130451" w:rsidRDefault="00DD142B" w:rsidP="00AE459D">
            <w:pPr>
              <w:pStyle w:val="ResimYazs"/>
              <w:keepNext/>
              <w:spacing w:line="360" w:lineRule="auto"/>
              <w:rPr>
                <w:rFonts w:cs="Times New Roman"/>
                <w:i w:val="0"/>
                <w:color w:val="000000" w:themeColor="text1"/>
                <w:sz w:val="24"/>
                <w:szCs w:val="24"/>
              </w:rPr>
            </w:pPr>
            <w:r w:rsidRPr="00130451">
              <w:rPr>
                <w:rFonts w:cs="Times New Roman"/>
                <w:i w:val="0"/>
                <w:color w:val="000000" w:themeColor="text1"/>
                <w:sz w:val="24"/>
                <w:szCs w:val="24"/>
              </w:rPr>
              <w:t>Dünya Bankası</w:t>
            </w:r>
          </w:p>
        </w:tc>
      </w:tr>
      <w:tr w:rsidR="00DD142B" w:rsidRPr="00130451" w:rsidTr="00DD142B">
        <w:trPr>
          <w:trHeight w:val="300"/>
        </w:trPr>
        <w:tc>
          <w:tcPr>
            <w:tcW w:w="3823" w:type="dxa"/>
            <w:hideMark/>
          </w:tcPr>
          <w:p w:rsidR="00DD142B" w:rsidRPr="00130451" w:rsidRDefault="00DD142B" w:rsidP="00AE459D">
            <w:pPr>
              <w:pStyle w:val="ResimYazs"/>
              <w:keepNext/>
              <w:spacing w:line="360" w:lineRule="auto"/>
              <w:rPr>
                <w:rFonts w:cs="Times New Roman"/>
                <w:i w:val="0"/>
                <w:color w:val="000000" w:themeColor="text1"/>
                <w:sz w:val="24"/>
                <w:szCs w:val="24"/>
              </w:rPr>
            </w:pPr>
            <w:r w:rsidRPr="00130451">
              <w:rPr>
                <w:rFonts w:cs="Times New Roman"/>
                <w:i w:val="0"/>
                <w:color w:val="000000" w:themeColor="text1"/>
                <w:sz w:val="24"/>
                <w:szCs w:val="24"/>
              </w:rPr>
              <w:t xml:space="preserve">Faruk </w:t>
            </w:r>
            <w:proofErr w:type="spellStart"/>
            <w:r w:rsidRPr="00130451">
              <w:rPr>
                <w:rFonts w:cs="Times New Roman"/>
                <w:i w:val="0"/>
                <w:color w:val="000000" w:themeColor="text1"/>
                <w:sz w:val="24"/>
                <w:szCs w:val="24"/>
              </w:rPr>
              <w:t>İnaltekin</w:t>
            </w:r>
            <w:proofErr w:type="spellEnd"/>
          </w:p>
        </w:tc>
        <w:tc>
          <w:tcPr>
            <w:tcW w:w="4573" w:type="dxa"/>
            <w:noWrap/>
            <w:hideMark/>
          </w:tcPr>
          <w:p w:rsidR="00DD142B" w:rsidRPr="00130451" w:rsidRDefault="00DD142B" w:rsidP="00AE459D">
            <w:pPr>
              <w:pStyle w:val="ResimYazs"/>
              <w:keepNext/>
              <w:spacing w:line="360" w:lineRule="auto"/>
              <w:rPr>
                <w:rFonts w:cs="Times New Roman"/>
                <w:i w:val="0"/>
                <w:color w:val="000000" w:themeColor="text1"/>
                <w:sz w:val="24"/>
                <w:szCs w:val="24"/>
              </w:rPr>
            </w:pPr>
            <w:proofErr w:type="spellStart"/>
            <w:r w:rsidRPr="00130451">
              <w:rPr>
                <w:rFonts w:cs="Times New Roman"/>
                <w:i w:val="0"/>
                <w:color w:val="000000" w:themeColor="text1"/>
                <w:sz w:val="24"/>
                <w:szCs w:val="24"/>
              </w:rPr>
              <w:t>Cyberpark</w:t>
            </w:r>
            <w:proofErr w:type="spellEnd"/>
          </w:p>
        </w:tc>
      </w:tr>
      <w:tr w:rsidR="00DD142B" w:rsidRPr="00130451" w:rsidTr="00DD142B">
        <w:trPr>
          <w:trHeight w:val="300"/>
        </w:trPr>
        <w:tc>
          <w:tcPr>
            <w:tcW w:w="3823" w:type="dxa"/>
            <w:hideMark/>
          </w:tcPr>
          <w:p w:rsidR="00DD142B" w:rsidRPr="00130451" w:rsidRDefault="00DD142B" w:rsidP="00AE459D">
            <w:pPr>
              <w:pStyle w:val="ResimYazs"/>
              <w:keepNext/>
              <w:spacing w:line="360" w:lineRule="auto"/>
              <w:rPr>
                <w:rFonts w:cs="Times New Roman"/>
                <w:i w:val="0"/>
                <w:color w:val="000000" w:themeColor="text1"/>
                <w:sz w:val="24"/>
                <w:szCs w:val="24"/>
              </w:rPr>
            </w:pPr>
            <w:r w:rsidRPr="00130451">
              <w:rPr>
                <w:rFonts w:cs="Times New Roman"/>
                <w:i w:val="0"/>
                <w:color w:val="000000" w:themeColor="text1"/>
                <w:sz w:val="24"/>
                <w:szCs w:val="24"/>
              </w:rPr>
              <w:t>Aykut Açıkgöz</w:t>
            </w:r>
          </w:p>
        </w:tc>
        <w:tc>
          <w:tcPr>
            <w:tcW w:w="4573" w:type="dxa"/>
            <w:noWrap/>
            <w:hideMark/>
          </w:tcPr>
          <w:p w:rsidR="00DD142B" w:rsidRPr="00130451" w:rsidRDefault="00DD142B" w:rsidP="00AE459D">
            <w:pPr>
              <w:pStyle w:val="ResimYazs"/>
              <w:keepNext/>
              <w:spacing w:line="360" w:lineRule="auto"/>
              <w:rPr>
                <w:rFonts w:cs="Times New Roman"/>
                <w:i w:val="0"/>
                <w:color w:val="000000" w:themeColor="text1"/>
                <w:sz w:val="24"/>
                <w:szCs w:val="24"/>
              </w:rPr>
            </w:pPr>
            <w:r w:rsidRPr="00130451">
              <w:rPr>
                <w:rFonts w:cs="Times New Roman"/>
                <w:i w:val="0"/>
                <w:color w:val="000000" w:themeColor="text1"/>
                <w:sz w:val="24"/>
                <w:szCs w:val="24"/>
              </w:rPr>
              <w:t>Kıraç Grup</w:t>
            </w:r>
          </w:p>
        </w:tc>
      </w:tr>
      <w:tr w:rsidR="00DD142B" w:rsidRPr="00130451" w:rsidTr="00DD142B">
        <w:trPr>
          <w:trHeight w:val="300"/>
        </w:trPr>
        <w:tc>
          <w:tcPr>
            <w:tcW w:w="3823" w:type="dxa"/>
            <w:hideMark/>
          </w:tcPr>
          <w:p w:rsidR="00DD142B" w:rsidRPr="00130451" w:rsidRDefault="00DD142B" w:rsidP="00AE459D">
            <w:pPr>
              <w:pStyle w:val="ResimYazs"/>
              <w:keepNext/>
              <w:spacing w:line="360" w:lineRule="auto"/>
              <w:rPr>
                <w:rFonts w:cs="Times New Roman"/>
                <w:i w:val="0"/>
                <w:color w:val="000000" w:themeColor="text1"/>
                <w:sz w:val="24"/>
                <w:szCs w:val="24"/>
              </w:rPr>
            </w:pPr>
            <w:r w:rsidRPr="00130451">
              <w:rPr>
                <w:rFonts w:cs="Times New Roman"/>
                <w:i w:val="0"/>
                <w:color w:val="000000" w:themeColor="text1"/>
                <w:sz w:val="24"/>
                <w:szCs w:val="24"/>
              </w:rPr>
              <w:t>Dilhan Uçar Taşöz</w:t>
            </w:r>
          </w:p>
        </w:tc>
        <w:tc>
          <w:tcPr>
            <w:tcW w:w="4573" w:type="dxa"/>
            <w:noWrap/>
            <w:hideMark/>
          </w:tcPr>
          <w:p w:rsidR="00DD142B" w:rsidRPr="00130451" w:rsidRDefault="00DD142B" w:rsidP="00AE459D">
            <w:pPr>
              <w:pStyle w:val="ResimYazs"/>
              <w:keepNext/>
              <w:spacing w:line="360" w:lineRule="auto"/>
              <w:rPr>
                <w:rFonts w:cs="Times New Roman"/>
                <w:i w:val="0"/>
                <w:color w:val="000000" w:themeColor="text1"/>
                <w:sz w:val="24"/>
                <w:szCs w:val="24"/>
              </w:rPr>
            </w:pPr>
            <w:r w:rsidRPr="00130451">
              <w:rPr>
                <w:rFonts w:cs="Times New Roman"/>
                <w:i w:val="0"/>
                <w:color w:val="000000" w:themeColor="text1"/>
                <w:sz w:val="24"/>
                <w:szCs w:val="24"/>
              </w:rPr>
              <w:t>Mezun</w:t>
            </w:r>
          </w:p>
        </w:tc>
      </w:tr>
      <w:tr w:rsidR="00DD142B" w:rsidRPr="00130451" w:rsidTr="00DD142B">
        <w:trPr>
          <w:trHeight w:val="300"/>
        </w:trPr>
        <w:tc>
          <w:tcPr>
            <w:tcW w:w="3823" w:type="dxa"/>
            <w:hideMark/>
          </w:tcPr>
          <w:p w:rsidR="00DD142B" w:rsidRPr="00130451" w:rsidRDefault="00DD142B" w:rsidP="00AE459D">
            <w:pPr>
              <w:pStyle w:val="ResimYazs"/>
              <w:keepNext/>
              <w:spacing w:line="360" w:lineRule="auto"/>
              <w:rPr>
                <w:rFonts w:cs="Times New Roman"/>
                <w:i w:val="0"/>
                <w:color w:val="000000" w:themeColor="text1"/>
                <w:sz w:val="24"/>
                <w:szCs w:val="24"/>
              </w:rPr>
            </w:pPr>
            <w:r w:rsidRPr="00130451">
              <w:rPr>
                <w:rFonts w:cs="Times New Roman"/>
                <w:i w:val="0"/>
                <w:color w:val="000000" w:themeColor="text1"/>
                <w:sz w:val="24"/>
                <w:szCs w:val="24"/>
              </w:rPr>
              <w:t>Dr. Oğulcan Arasan</w:t>
            </w:r>
          </w:p>
        </w:tc>
        <w:tc>
          <w:tcPr>
            <w:tcW w:w="4573" w:type="dxa"/>
            <w:noWrap/>
            <w:hideMark/>
          </w:tcPr>
          <w:p w:rsidR="00DD142B" w:rsidRPr="00130451" w:rsidRDefault="00DD142B" w:rsidP="00AE459D">
            <w:pPr>
              <w:pStyle w:val="ResimYazs"/>
              <w:keepNext/>
              <w:spacing w:line="360" w:lineRule="auto"/>
              <w:rPr>
                <w:rFonts w:cs="Times New Roman"/>
                <w:i w:val="0"/>
                <w:color w:val="000000" w:themeColor="text1"/>
                <w:sz w:val="24"/>
                <w:szCs w:val="24"/>
              </w:rPr>
            </w:pPr>
            <w:r w:rsidRPr="00130451">
              <w:rPr>
                <w:rFonts w:cs="Times New Roman"/>
                <w:i w:val="0"/>
                <w:color w:val="000000" w:themeColor="text1"/>
                <w:sz w:val="24"/>
                <w:szCs w:val="24"/>
              </w:rPr>
              <w:t>Mezun</w:t>
            </w:r>
          </w:p>
        </w:tc>
      </w:tr>
      <w:tr w:rsidR="00DD142B" w:rsidRPr="00130451" w:rsidTr="00DD142B">
        <w:trPr>
          <w:trHeight w:val="300"/>
        </w:trPr>
        <w:tc>
          <w:tcPr>
            <w:tcW w:w="3823" w:type="dxa"/>
            <w:hideMark/>
          </w:tcPr>
          <w:p w:rsidR="00DD142B" w:rsidRPr="00130451" w:rsidRDefault="00DD142B" w:rsidP="00AE459D">
            <w:pPr>
              <w:pStyle w:val="ResimYazs"/>
              <w:keepNext/>
              <w:spacing w:line="360" w:lineRule="auto"/>
              <w:rPr>
                <w:rFonts w:cs="Times New Roman"/>
                <w:i w:val="0"/>
                <w:color w:val="000000" w:themeColor="text1"/>
                <w:sz w:val="24"/>
                <w:szCs w:val="24"/>
              </w:rPr>
            </w:pPr>
            <w:r w:rsidRPr="00130451">
              <w:rPr>
                <w:rFonts w:cs="Times New Roman"/>
                <w:i w:val="0"/>
                <w:color w:val="000000" w:themeColor="text1"/>
                <w:sz w:val="24"/>
                <w:szCs w:val="24"/>
              </w:rPr>
              <w:t>Dr. Filiz Yağcı</w:t>
            </w:r>
          </w:p>
        </w:tc>
        <w:tc>
          <w:tcPr>
            <w:tcW w:w="4573" w:type="dxa"/>
            <w:noWrap/>
            <w:hideMark/>
          </w:tcPr>
          <w:p w:rsidR="00DD142B" w:rsidRPr="00130451" w:rsidRDefault="00DD142B" w:rsidP="00AE459D">
            <w:pPr>
              <w:pStyle w:val="ResimYazs"/>
              <w:keepNext/>
              <w:spacing w:line="360" w:lineRule="auto"/>
              <w:rPr>
                <w:rFonts w:cs="Times New Roman"/>
                <w:i w:val="0"/>
                <w:color w:val="000000" w:themeColor="text1"/>
                <w:sz w:val="24"/>
                <w:szCs w:val="24"/>
              </w:rPr>
            </w:pPr>
            <w:r w:rsidRPr="00130451">
              <w:rPr>
                <w:rFonts w:cs="Times New Roman"/>
                <w:i w:val="0"/>
                <w:color w:val="000000" w:themeColor="text1"/>
                <w:sz w:val="24"/>
                <w:szCs w:val="24"/>
              </w:rPr>
              <w:t>Mezun</w:t>
            </w:r>
          </w:p>
        </w:tc>
      </w:tr>
    </w:tbl>
    <w:p w:rsidR="00066D01" w:rsidRPr="00130451" w:rsidRDefault="00066D01" w:rsidP="00AE459D">
      <w:pPr>
        <w:pStyle w:val="ResimYazs"/>
        <w:keepNext/>
        <w:spacing w:line="360" w:lineRule="auto"/>
        <w:rPr>
          <w:rFonts w:cs="Times New Roman"/>
          <w:i w:val="0"/>
          <w:color w:val="000000" w:themeColor="text1"/>
          <w:sz w:val="24"/>
          <w:szCs w:val="24"/>
        </w:rPr>
      </w:pPr>
    </w:p>
    <w:p w:rsidR="00066D01" w:rsidRPr="00130451" w:rsidRDefault="00066D01" w:rsidP="00AE459D">
      <w:pPr>
        <w:spacing w:line="360" w:lineRule="auto"/>
        <w:jc w:val="both"/>
        <w:rPr>
          <w:rFonts w:cs="Times New Roman"/>
          <w:bCs/>
          <w:iCs/>
          <w:color w:val="000000" w:themeColor="text1"/>
          <w:sz w:val="24"/>
          <w:szCs w:val="24"/>
        </w:rPr>
      </w:pPr>
      <w:r w:rsidRPr="00130451">
        <w:rPr>
          <w:rFonts w:cs="Times New Roman"/>
          <w:bCs/>
          <w:iCs/>
          <w:color w:val="000000" w:themeColor="text1"/>
          <w:sz w:val="24"/>
          <w:szCs w:val="24"/>
        </w:rPr>
        <w:t xml:space="preserve">Bölüm öğretim elemanlarının görev dağılımları Tablo 3’te gösterilmiştir. </w:t>
      </w:r>
      <w:r w:rsidR="00EA0A9C" w:rsidRPr="00130451">
        <w:rPr>
          <w:rFonts w:cs="Times New Roman"/>
          <w:bCs/>
          <w:iCs/>
          <w:color w:val="000000" w:themeColor="text1"/>
          <w:sz w:val="24"/>
          <w:szCs w:val="24"/>
        </w:rPr>
        <w:t>06.11.2024 tarihi itibariyle bölüm başkanlığı görevine Prof. Dr. Adalet Hazar getirilmiştir</w:t>
      </w:r>
      <w:r w:rsidR="0025533F" w:rsidRPr="00130451">
        <w:rPr>
          <w:rFonts w:cs="Times New Roman"/>
          <w:bCs/>
          <w:iCs/>
          <w:color w:val="000000" w:themeColor="text1"/>
          <w:sz w:val="24"/>
          <w:szCs w:val="24"/>
        </w:rPr>
        <w:t xml:space="preserve">. </w:t>
      </w:r>
      <w:r w:rsidR="00EA0A9C" w:rsidRPr="00130451">
        <w:rPr>
          <w:rFonts w:cs="Times New Roman"/>
          <w:bCs/>
          <w:iCs/>
          <w:color w:val="000000" w:themeColor="text1"/>
          <w:sz w:val="24"/>
          <w:szCs w:val="24"/>
        </w:rPr>
        <w:t>Aynı zamanda 14.10.2024 tarihinde Doç. Dr. Burcu Gürol’un Turizm İşletmeciliği Bölüm Başkanlığı görevi sonlanmıştır</w:t>
      </w:r>
      <w:r w:rsidR="001820E4" w:rsidRPr="00130451">
        <w:rPr>
          <w:rFonts w:cs="Times New Roman"/>
          <w:bCs/>
          <w:iCs/>
          <w:color w:val="000000" w:themeColor="text1"/>
          <w:sz w:val="24"/>
          <w:szCs w:val="24"/>
        </w:rPr>
        <w:t>.</w:t>
      </w:r>
      <w:r w:rsidR="00236D0A" w:rsidRPr="00130451">
        <w:rPr>
          <w:rFonts w:cs="Times New Roman"/>
          <w:bCs/>
          <w:iCs/>
          <w:color w:val="000000" w:themeColor="text1"/>
          <w:sz w:val="24"/>
          <w:szCs w:val="24"/>
        </w:rPr>
        <w:t xml:space="preserve"> </w:t>
      </w:r>
      <w:r w:rsidR="00EA0A9C" w:rsidRPr="00130451">
        <w:rPr>
          <w:rFonts w:cs="Times New Roman"/>
          <w:bCs/>
          <w:iCs/>
          <w:color w:val="000000" w:themeColor="text1"/>
          <w:sz w:val="24"/>
          <w:szCs w:val="24"/>
        </w:rPr>
        <w:t xml:space="preserve">Rapor 2024 yılına ait olduğundan yılın büyük bölümünde bölüm içi görev dağılımı Tablo 3’te gösterildiği şekilde gerçekleşmiştir. </w:t>
      </w:r>
    </w:p>
    <w:p w:rsidR="00066D01" w:rsidRPr="00130451" w:rsidRDefault="00066D01" w:rsidP="00AE459D">
      <w:pPr>
        <w:pStyle w:val="ResimYazs"/>
        <w:keepNext/>
        <w:spacing w:line="360" w:lineRule="auto"/>
        <w:rPr>
          <w:rFonts w:cs="Times New Roman"/>
          <w:color w:val="000000" w:themeColor="text1"/>
          <w:sz w:val="24"/>
          <w:szCs w:val="24"/>
        </w:rPr>
      </w:pPr>
      <w:r w:rsidRPr="00130451">
        <w:rPr>
          <w:rFonts w:cs="Times New Roman"/>
          <w:color w:val="000000" w:themeColor="text1"/>
          <w:sz w:val="24"/>
          <w:szCs w:val="24"/>
        </w:rPr>
        <w:t xml:space="preserve">Tablo </w:t>
      </w:r>
      <w:r w:rsidRPr="00130451">
        <w:rPr>
          <w:rFonts w:cs="Times New Roman"/>
          <w:color w:val="000000" w:themeColor="text1"/>
          <w:sz w:val="24"/>
          <w:szCs w:val="24"/>
        </w:rPr>
        <w:fldChar w:fldCharType="begin"/>
      </w:r>
      <w:r w:rsidRPr="00130451">
        <w:rPr>
          <w:rFonts w:cs="Times New Roman"/>
          <w:color w:val="000000" w:themeColor="text1"/>
          <w:sz w:val="24"/>
          <w:szCs w:val="24"/>
        </w:rPr>
        <w:instrText xml:space="preserve"> SEQ Tablo \* ARABIC </w:instrText>
      </w:r>
      <w:r w:rsidRPr="00130451">
        <w:rPr>
          <w:rFonts w:cs="Times New Roman"/>
          <w:color w:val="000000" w:themeColor="text1"/>
          <w:sz w:val="24"/>
          <w:szCs w:val="24"/>
        </w:rPr>
        <w:fldChar w:fldCharType="separate"/>
      </w:r>
      <w:r w:rsidR="008731DC" w:rsidRPr="00130451">
        <w:rPr>
          <w:rFonts w:cs="Times New Roman"/>
          <w:noProof/>
          <w:color w:val="000000" w:themeColor="text1"/>
          <w:sz w:val="24"/>
          <w:szCs w:val="24"/>
        </w:rPr>
        <w:t>4</w:t>
      </w:r>
      <w:r w:rsidRPr="00130451">
        <w:rPr>
          <w:rFonts w:cs="Times New Roman"/>
          <w:color w:val="000000" w:themeColor="text1"/>
          <w:sz w:val="24"/>
          <w:szCs w:val="24"/>
        </w:rPr>
        <w:fldChar w:fldCharType="end"/>
      </w:r>
      <w:r w:rsidRPr="00130451">
        <w:rPr>
          <w:rFonts w:cs="Times New Roman"/>
          <w:color w:val="000000" w:themeColor="text1"/>
          <w:sz w:val="24"/>
          <w:szCs w:val="24"/>
        </w:rPr>
        <w:t>. Uluslararası Finans ve Bankacılık Bölümü Görev Dağılımları</w:t>
      </w:r>
    </w:p>
    <w:tbl>
      <w:tblPr>
        <w:tblStyle w:val="TabloKlavuzu1"/>
        <w:tblW w:w="8364" w:type="dxa"/>
        <w:tblInd w:w="-5" w:type="dxa"/>
        <w:tblLook w:val="04A0" w:firstRow="1" w:lastRow="0" w:firstColumn="1" w:lastColumn="0" w:noHBand="0" w:noVBand="1"/>
      </w:tblPr>
      <w:tblGrid>
        <w:gridCol w:w="3261"/>
        <w:gridCol w:w="5103"/>
      </w:tblGrid>
      <w:tr w:rsidR="00066D01" w:rsidRPr="00130451" w:rsidTr="00066D01">
        <w:tc>
          <w:tcPr>
            <w:tcW w:w="3261" w:type="dxa"/>
          </w:tcPr>
          <w:p w:rsidR="00066D01" w:rsidRPr="00130451" w:rsidRDefault="00066D01" w:rsidP="00AE459D">
            <w:pPr>
              <w:spacing w:line="360" w:lineRule="auto"/>
              <w:jc w:val="both"/>
              <w:rPr>
                <w:rFonts w:cs="Times New Roman"/>
                <w:b/>
                <w:iCs/>
                <w:color w:val="000000" w:themeColor="text1"/>
                <w:sz w:val="24"/>
                <w:szCs w:val="24"/>
              </w:rPr>
            </w:pPr>
            <w:r w:rsidRPr="00130451">
              <w:rPr>
                <w:rFonts w:cs="Times New Roman"/>
                <w:b/>
                <w:iCs/>
                <w:color w:val="000000" w:themeColor="text1"/>
                <w:sz w:val="24"/>
                <w:szCs w:val="24"/>
              </w:rPr>
              <w:t xml:space="preserve">Akademisyen </w:t>
            </w:r>
          </w:p>
        </w:tc>
        <w:tc>
          <w:tcPr>
            <w:tcW w:w="5103" w:type="dxa"/>
          </w:tcPr>
          <w:p w:rsidR="00066D01" w:rsidRPr="00130451" w:rsidRDefault="00066D01" w:rsidP="00AE459D">
            <w:pPr>
              <w:spacing w:line="360" w:lineRule="auto"/>
              <w:jc w:val="both"/>
              <w:rPr>
                <w:rFonts w:cs="Times New Roman"/>
                <w:b/>
                <w:iCs/>
                <w:color w:val="000000" w:themeColor="text1"/>
                <w:sz w:val="24"/>
                <w:szCs w:val="24"/>
              </w:rPr>
            </w:pPr>
            <w:r w:rsidRPr="00130451">
              <w:rPr>
                <w:rFonts w:cs="Times New Roman"/>
                <w:b/>
                <w:iCs/>
                <w:color w:val="000000" w:themeColor="text1"/>
                <w:sz w:val="24"/>
                <w:szCs w:val="24"/>
              </w:rPr>
              <w:t xml:space="preserve">Görev Dağılımı </w:t>
            </w:r>
          </w:p>
        </w:tc>
      </w:tr>
      <w:tr w:rsidR="00066D01" w:rsidRPr="00130451" w:rsidTr="00066D01">
        <w:tc>
          <w:tcPr>
            <w:tcW w:w="3261" w:type="dxa"/>
          </w:tcPr>
          <w:p w:rsidR="00066D01" w:rsidRPr="00130451" w:rsidRDefault="00066D01" w:rsidP="00AE459D">
            <w:pPr>
              <w:spacing w:line="360" w:lineRule="auto"/>
              <w:jc w:val="both"/>
              <w:rPr>
                <w:rFonts w:cs="Times New Roman"/>
                <w:bCs/>
                <w:iCs/>
                <w:color w:val="000000" w:themeColor="text1"/>
                <w:sz w:val="24"/>
                <w:szCs w:val="24"/>
              </w:rPr>
            </w:pPr>
            <w:r w:rsidRPr="00130451">
              <w:rPr>
                <w:rFonts w:cs="Times New Roman"/>
                <w:bCs/>
                <w:iCs/>
                <w:color w:val="000000" w:themeColor="text1"/>
                <w:sz w:val="24"/>
                <w:szCs w:val="24"/>
              </w:rPr>
              <w:t xml:space="preserve">Prof. Dr. Şenol BABUŞCU </w:t>
            </w:r>
          </w:p>
        </w:tc>
        <w:tc>
          <w:tcPr>
            <w:tcW w:w="5103" w:type="dxa"/>
          </w:tcPr>
          <w:p w:rsidR="00066D01" w:rsidRPr="00130451" w:rsidRDefault="00066D01" w:rsidP="00AE459D">
            <w:pPr>
              <w:pStyle w:val="ListeParagraf"/>
              <w:numPr>
                <w:ilvl w:val="0"/>
                <w:numId w:val="10"/>
              </w:numPr>
              <w:spacing w:after="0" w:line="360" w:lineRule="auto"/>
              <w:jc w:val="both"/>
              <w:rPr>
                <w:rFonts w:cs="Times New Roman"/>
                <w:bCs/>
                <w:iCs/>
                <w:color w:val="000000" w:themeColor="text1"/>
                <w:sz w:val="24"/>
                <w:szCs w:val="24"/>
              </w:rPr>
            </w:pPr>
            <w:r w:rsidRPr="00130451">
              <w:rPr>
                <w:rFonts w:cs="Times New Roman"/>
                <w:bCs/>
                <w:iCs/>
                <w:color w:val="000000" w:themeColor="text1"/>
                <w:sz w:val="24"/>
                <w:szCs w:val="24"/>
              </w:rPr>
              <w:t>Bölüm Başkanı</w:t>
            </w:r>
          </w:p>
          <w:p w:rsidR="00066D01" w:rsidRPr="00130451" w:rsidRDefault="00066D01" w:rsidP="00AE459D">
            <w:pPr>
              <w:pStyle w:val="ListeParagraf"/>
              <w:numPr>
                <w:ilvl w:val="0"/>
                <w:numId w:val="10"/>
              </w:numPr>
              <w:spacing w:after="0" w:line="360" w:lineRule="auto"/>
              <w:jc w:val="both"/>
              <w:rPr>
                <w:rFonts w:cs="Times New Roman"/>
                <w:bCs/>
                <w:iCs/>
                <w:color w:val="000000" w:themeColor="text1"/>
                <w:sz w:val="24"/>
                <w:szCs w:val="24"/>
              </w:rPr>
            </w:pPr>
            <w:r w:rsidRPr="00130451">
              <w:rPr>
                <w:rFonts w:cs="Times New Roman"/>
                <w:bCs/>
                <w:iCs/>
                <w:color w:val="000000" w:themeColor="text1"/>
                <w:sz w:val="24"/>
                <w:szCs w:val="24"/>
              </w:rPr>
              <w:lastRenderedPageBreak/>
              <w:t xml:space="preserve">Bankacılık ve Finans Doktora Programı, Bankacılık ve Finans Tezli /Tezsiz Yüksek Lisans Programı, Bankacılık ve Finans Tezsiz Yüksek Lisans (Uzaktan Öğretim) Programı Akademik Danışmanı </w:t>
            </w:r>
          </w:p>
          <w:p w:rsidR="00066D01" w:rsidRPr="00130451" w:rsidRDefault="00066D01" w:rsidP="00AE459D">
            <w:pPr>
              <w:pStyle w:val="ListeParagraf"/>
              <w:numPr>
                <w:ilvl w:val="0"/>
                <w:numId w:val="10"/>
              </w:numPr>
              <w:spacing w:after="0" w:line="360" w:lineRule="auto"/>
              <w:jc w:val="both"/>
              <w:rPr>
                <w:rFonts w:cs="Times New Roman"/>
                <w:bCs/>
                <w:iCs/>
                <w:color w:val="000000" w:themeColor="text1"/>
                <w:sz w:val="24"/>
                <w:szCs w:val="24"/>
              </w:rPr>
            </w:pPr>
            <w:r w:rsidRPr="00130451">
              <w:rPr>
                <w:rFonts w:cs="Times New Roman"/>
                <w:bCs/>
                <w:iCs/>
                <w:color w:val="000000" w:themeColor="text1"/>
                <w:sz w:val="24"/>
                <w:szCs w:val="24"/>
              </w:rPr>
              <w:t>Fakülte Senato Temsilcisi</w:t>
            </w:r>
          </w:p>
          <w:p w:rsidR="00066D01" w:rsidRPr="00130451" w:rsidRDefault="00066D01" w:rsidP="00AE459D">
            <w:pPr>
              <w:pStyle w:val="ListeParagraf"/>
              <w:numPr>
                <w:ilvl w:val="0"/>
                <w:numId w:val="10"/>
              </w:numPr>
              <w:spacing w:after="0" w:line="360" w:lineRule="auto"/>
              <w:jc w:val="both"/>
              <w:rPr>
                <w:rFonts w:cs="Times New Roman"/>
                <w:bCs/>
                <w:iCs/>
                <w:color w:val="000000" w:themeColor="text1"/>
                <w:sz w:val="24"/>
                <w:szCs w:val="24"/>
              </w:rPr>
            </w:pPr>
            <w:r w:rsidRPr="00130451">
              <w:rPr>
                <w:rFonts w:cs="Times New Roman"/>
                <w:bCs/>
                <w:iCs/>
                <w:color w:val="000000" w:themeColor="text1"/>
                <w:sz w:val="24"/>
                <w:szCs w:val="24"/>
              </w:rPr>
              <w:t xml:space="preserve">Fakülte Kurul Üyesi </w:t>
            </w:r>
          </w:p>
          <w:p w:rsidR="00066D01" w:rsidRPr="00130451" w:rsidRDefault="00066D01" w:rsidP="00AE459D">
            <w:pPr>
              <w:pStyle w:val="ListeParagraf"/>
              <w:numPr>
                <w:ilvl w:val="0"/>
                <w:numId w:val="10"/>
              </w:numPr>
              <w:spacing w:after="0" w:line="360" w:lineRule="auto"/>
              <w:jc w:val="both"/>
              <w:rPr>
                <w:rFonts w:cs="Times New Roman"/>
                <w:bCs/>
                <w:iCs/>
                <w:color w:val="000000" w:themeColor="text1"/>
                <w:sz w:val="24"/>
                <w:szCs w:val="24"/>
              </w:rPr>
            </w:pPr>
            <w:r w:rsidRPr="00130451">
              <w:rPr>
                <w:rFonts w:cs="Times New Roman"/>
                <w:bCs/>
                <w:iCs/>
                <w:color w:val="000000" w:themeColor="text1"/>
                <w:sz w:val="24"/>
                <w:szCs w:val="24"/>
              </w:rPr>
              <w:t>Yönetim Süreçleri ve Kalite Komisyonu Üyesi</w:t>
            </w:r>
          </w:p>
          <w:p w:rsidR="00066D01" w:rsidRPr="00130451" w:rsidRDefault="00066D01" w:rsidP="00AE459D">
            <w:pPr>
              <w:pStyle w:val="ListeParagraf"/>
              <w:numPr>
                <w:ilvl w:val="0"/>
                <w:numId w:val="10"/>
              </w:numPr>
              <w:spacing w:after="0" w:line="360" w:lineRule="auto"/>
              <w:jc w:val="both"/>
              <w:rPr>
                <w:rFonts w:cs="Times New Roman"/>
                <w:bCs/>
                <w:iCs/>
                <w:color w:val="000000" w:themeColor="text1"/>
                <w:sz w:val="24"/>
                <w:szCs w:val="24"/>
              </w:rPr>
            </w:pPr>
            <w:r w:rsidRPr="00130451">
              <w:rPr>
                <w:rFonts w:cs="Times New Roman"/>
                <w:bCs/>
                <w:iCs/>
                <w:color w:val="000000" w:themeColor="text1"/>
                <w:sz w:val="24"/>
                <w:szCs w:val="24"/>
              </w:rPr>
              <w:t>STRASİS Sorumlusu</w:t>
            </w:r>
          </w:p>
          <w:p w:rsidR="00066D01" w:rsidRPr="00130451" w:rsidRDefault="00066D01" w:rsidP="00AE459D">
            <w:pPr>
              <w:pStyle w:val="ListeParagraf"/>
              <w:numPr>
                <w:ilvl w:val="0"/>
                <w:numId w:val="10"/>
              </w:numPr>
              <w:spacing w:after="0" w:line="360" w:lineRule="auto"/>
              <w:jc w:val="both"/>
              <w:rPr>
                <w:rFonts w:cs="Times New Roman"/>
                <w:bCs/>
                <w:iCs/>
                <w:color w:val="000000" w:themeColor="text1"/>
                <w:sz w:val="24"/>
                <w:szCs w:val="24"/>
              </w:rPr>
            </w:pPr>
            <w:r w:rsidRPr="00130451">
              <w:rPr>
                <w:rFonts w:cs="Times New Roman"/>
                <w:bCs/>
                <w:iCs/>
                <w:color w:val="000000" w:themeColor="text1"/>
                <w:sz w:val="24"/>
                <w:szCs w:val="24"/>
              </w:rPr>
              <w:t xml:space="preserve">Birim Öz Değerlendirme Program Temsilcisi </w:t>
            </w:r>
          </w:p>
          <w:p w:rsidR="00066D01" w:rsidRPr="00130451" w:rsidRDefault="00066D01" w:rsidP="00AE459D">
            <w:pPr>
              <w:pStyle w:val="ListeParagraf"/>
              <w:numPr>
                <w:ilvl w:val="0"/>
                <w:numId w:val="10"/>
              </w:numPr>
              <w:spacing w:after="0" w:line="360" w:lineRule="auto"/>
              <w:jc w:val="both"/>
              <w:rPr>
                <w:rFonts w:cs="Times New Roman"/>
                <w:bCs/>
                <w:iCs/>
                <w:color w:val="000000" w:themeColor="text1"/>
                <w:sz w:val="24"/>
                <w:szCs w:val="24"/>
              </w:rPr>
            </w:pPr>
            <w:r w:rsidRPr="00130451">
              <w:rPr>
                <w:rFonts w:cs="Times New Roman"/>
                <w:bCs/>
                <w:iCs/>
                <w:color w:val="000000" w:themeColor="text1"/>
                <w:sz w:val="24"/>
                <w:szCs w:val="24"/>
              </w:rPr>
              <w:t>Muafiyet ve İntibak Komisyonu Üyesi</w:t>
            </w:r>
          </w:p>
        </w:tc>
      </w:tr>
      <w:tr w:rsidR="00066D01" w:rsidRPr="00130451" w:rsidTr="00066D01">
        <w:tc>
          <w:tcPr>
            <w:tcW w:w="3261" w:type="dxa"/>
          </w:tcPr>
          <w:p w:rsidR="00066D01" w:rsidRPr="00130451" w:rsidRDefault="00066D01" w:rsidP="00AE459D">
            <w:pPr>
              <w:spacing w:line="360" w:lineRule="auto"/>
              <w:jc w:val="both"/>
              <w:rPr>
                <w:rFonts w:cs="Times New Roman"/>
                <w:bCs/>
                <w:iCs/>
                <w:color w:val="000000" w:themeColor="text1"/>
                <w:sz w:val="24"/>
                <w:szCs w:val="24"/>
              </w:rPr>
            </w:pPr>
            <w:r w:rsidRPr="00130451">
              <w:rPr>
                <w:rFonts w:cs="Times New Roman"/>
                <w:bCs/>
                <w:iCs/>
                <w:color w:val="000000" w:themeColor="text1"/>
                <w:sz w:val="24"/>
                <w:szCs w:val="24"/>
              </w:rPr>
              <w:lastRenderedPageBreak/>
              <w:t>Prof. Dr. Adalet HAZAR</w:t>
            </w:r>
          </w:p>
        </w:tc>
        <w:tc>
          <w:tcPr>
            <w:tcW w:w="5103" w:type="dxa"/>
          </w:tcPr>
          <w:p w:rsidR="00066D01" w:rsidRPr="00130451" w:rsidRDefault="00066D01" w:rsidP="00AE459D">
            <w:pPr>
              <w:pStyle w:val="ListeParagraf"/>
              <w:numPr>
                <w:ilvl w:val="0"/>
                <w:numId w:val="11"/>
              </w:numPr>
              <w:spacing w:after="0" w:line="360" w:lineRule="auto"/>
              <w:jc w:val="both"/>
              <w:rPr>
                <w:rFonts w:cs="Times New Roman"/>
                <w:bCs/>
                <w:iCs/>
                <w:color w:val="000000" w:themeColor="text1"/>
                <w:sz w:val="24"/>
                <w:szCs w:val="24"/>
              </w:rPr>
            </w:pPr>
            <w:r w:rsidRPr="00130451">
              <w:rPr>
                <w:rFonts w:cs="Times New Roman"/>
                <w:bCs/>
                <w:iCs/>
                <w:color w:val="000000" w:themeColor="text1"/>
                <w:sz w:val="24"/>
                <w:szCs w:val="24"/>
              </w:rPr>
              <w:t>Bölüm Başkan Yardımcısı</w:t>
            </w:r>
          </w:p>
          <w:p w:rsidR="00066D01" w:rsidRPr="00130451" w:rsidRDefault="00066D01" w:rsidP="00AE459D">
            <w:pPr>
              <w:pStyle w:val="ListeParagraf"/>
              <w:numPr>
                <w:ilvl w:val="0"/>
                <w:numId w:val="11"/>
              </w:numPr>
              <w:spacing w:line="360" w:lineRule="auto"/>
              <w:rPr>
                <w:rFonts w:cs="Times New Roman"/>
                <w:bCs/>
                <w:iCs/>
                <w:color w:val="000000" w:themeColor="text1"/>
                <w:sz w:val="24"/>
                <w:szCs w:val="24"/>
              </w:rPr>
            </w:pPr>
            <w:r w:rsidRPr="00130451">
              <w:rPr>
                <w:rFonts w:cs="Times New Roman"/>
                <w:bCs/>
                <w:iCs/>
                <w:color w:val="000000" w:themeColor="text1"/>
                <w:sz w:val="24"/>
                <w:szCs w:val="24"/>
              </w:rPr>
              <w:t xml:space="preserve">Fakülte Kurul Üyesi – Profesör Temsilcisi </w:t>
            </w:r>
          </w:p>
          <w:p w:rsidR="00066D01" w:rsidRPr="00130451" w:rsidRDefault="00066D01" w:rsidP="00AE459D">
            <w:pPr>
              <w:pStyle w:val="ListeParagraf"/>
              <w:numPr>
                <w:ilvl w:val="0"/>
                <w:numId w:val="11"/>
              </w:numPr>
              <w:spacing w:after="0" w:line="360" w:lineRule="auto"/>
              <w:jc w:val="both"/>
              <w:rPr>
                <w:rFonts w:cs="Times New Roman"/>
                <w:bCs/>
                <w:iCs/>
                <w:color w:val="000000" w:themeColor="text1"/>
                <w:sz w:val="24"/>
                <w:szCs w:val="24"/>
              </w:rPr>
            </w:pPr>
            <w:r w:rsidRPr="00130451">
              <w:rPr>
                <w:rFonts w:cs="Times New Roman"/>
                <w:bCs/>
                <w:iCs/>
                <w:color w:val="000000" w:themeColor="text1"/>
                <w:sz w:val="24"/>
                <w:szCs w:val="24"/>
              </w:rPr>
              <w:t xml:space="preserve">Birim (Bölüm) Kalite Komisyonu Üyesi </w:t>
            </w:r>
          </w:p>
          <w:p w:rsidR="00066D01" w:rsidRPr="00130451" w:rsidRDefault="00066D01" w:rsidP="00AE459D">
            <w:pPr>
              <w:pStyle w:val="ListeParagraf"/>
              <w:numPr>
                <w:ilvl w:val="0"/>
                <w:numId w:val="11"/>
              </w:numPr>
              <w:spacing w:line="360" w:lineRule="auto"/>
              <w:rPr>
                <w:rFonts w:cs="Times New Roman"/>
                <w:bCs/>
                <w:iCs/>
                <w:color w:val="000000" w:themeColor="text1"/>
                <w:sz w:val="24"/>
                <w:szCs w:val="24"/>
              </w:rPr>
            </w:pPr>
            <w:r w:rsidRPr="00130451">
              <w:rPr>
                <w:rFonts w:cs="Times New Roman"/>
                <w:bCs/>
                <w:iCs/>
                <w:color w:val="000000" w:themeColor="text1"/>
                <w:sz w:val="24"/>
                <w:szCs w:val="24"/>
              </w:rPr>
              <w:t xml:space="preserve">Birim Öz Değerlendirme Program Temsilcisi </w:t>
            </w:r>
          </w:p>
          <w:p w:rsidR="00066D01" w:rsidRPr="00130451" w:rsidRDefault="00066D01" w:rsidP="00AE459D">
            <w:pPr>
              <w:pStyle w:val="ListeParagraf"/>
              <w:numPr>
                <w:ilvl w:val="0"/>
                <w:numId w:val="11"/>
              </w:numPr>
              <w:spacing w:after="0" w:line="360" w:lineRule="auto"/>
              <w:jc w:val="both"/>
              <w:rPr>
                <w:rFonts w:cs="Times New Roman"/>
                <w:bCs/>
                <w:iCs/>
                <w:color w:val="000000" w:themeColor="text1"/>
                <w:sz w:val="24"/>
                <w:szCs w:val="24"/>
              </w:rPr>
            </w:pPr>
            <w:r w:rsidRPr="00130451">
              <w:rPr>
                <w:rFonts w:cs="Times New Roman"/>
                <w:bCs/>
                <w:iCs/>
                <w:color w:val="000000" w:themeColor="text1"/>
                <w:sz w:val="24"/>
                <w:szCs w:val="24"/>
              </w:rPr>
              <w:t>Muafiyet ve İntibak Komisyonu Üyesi</w:t>
            </w:r>
          </w:p>
          <w:p w:rsidR="00066D01" w:rsidRPr="00130451" w:rsidRDefault="00066D01" w:rsidP="00AE459D">
            <w:pPr>
              <w:pStyle w:val="ListeParagraf"/>
              <w:numPr>
                <w:ilvl w:val="0"/>
                <w:numId w:val="11"/>
              </w:numPr>
              <w:spacing w:after="0" w:line="360" w:lineRule="auto"/>
              <w:jc w:val="both"/>
              <w:rPr>
                <w:rFonts w:cs="Times New Roman"/>
                <w:bCs/>
                <w:iCs/>
                <w:color w:val="000000" w:themeColor="text1"/>
                <w:sz w:val="24"/>
                <w:szCs w:val="24"/>
              </w:rPr>
            </w:pPr>
            <w:r w:rsidRPr="00130451">
              <w:rPr>
                <w:rFonts w:cs="Times New Roman"/>
                <w:bCs/>
                <w:iCs/>
                <w:color w:val="000000" w:themeColor="text1"/>
                <w:sz w:val="24"/>
                <w:szCs w:val="24"/>
              </w:rPr>
              <w:t>Disiplin Soruşturmalarında (Öğrenci/Personel) Görevli Öğretim Elemanı</w:t>
            </w:r>
          </w:p>
          <w:p w:rsidR="00066D01" w:rsidRPr="00130451" w:rsidRDefault="00066D01" w:rsidP="00AE459D">
            <w:pPr>
              <w:pStyle w:val="ListeParagraf"/>
              <w:numPr>
                <w:ilvl w:val="0"/>
                <w:numId w:val="11"/>
              </w:numPr>
              <w:spacing w:after="0" w:line="360" w:lineRule="auto"/>
              <w:jc w:val="both"/>
              <w:rPr>
                <w:rFonts w:cs="Times New Roman"/>
                <w:bCs/>
                <w:iCs/>
                <w:color w:val="000000" w:themeColor="text1"/>
                <w:sz w:val="24"/>
                <w:szCs w:val="24"/>
              </w:rPr>
            </w:pPr>
            <w:r w:rsidRPr="00130451">
              <w:rPr>
                <w:rFonts w:cs="Times New Roman"/>
                <w:bCs/>
                <w:iCs/>
                <w:color w:val="000000" w:themeColor="text1"/>
                <w:sz w:val="24"/>
                <w:szCs w:val="24"/>
              </w:rPr>
              <w:t>İşletmede Mesleki Eğitim / Yaz Stajı Koordinatörü</w:t>
            </w:r>
          </w:p>
        </w:tc>
      </w:tr>
      <w:tr w:rsidR="00066D01" w:rsidRPr="00130451" w:rsidTr="00066D01">
        <w:tc>
          <w:tcPr>
            <w:tcW w:w="3261" w:type="dxa"/>
          </w:tcPr>
          <w:p w:rsidR="00066D01" w:rsidRPr="00130451" w:rsidRDefault="00066D01" w:rsidP="00AE459D">
            <w:pPr>
              <w:spacing w:line="360" w:lineRule="auto"/>
              <w:jc w:val="both"/>
              <w:rPr>
                <w:rFonts w:cs="Times New Roman"/>
                <w:bCs/>
                <w:iCs/>
                <w:color w:val="000000" w:themeColor="text1"/>
                <w:sz w:val="24"/>
                <w:szCs w:val="24"/>
              </w:rPr>
            </w:pPr>
            <w:r w:rsidRPr="00130451">
              <w:rPr>
                <w:rFonts w:cs="Times New Roman"/>
                <w:bCs/>
                <w:iCs/>
                <w:color w:val="000000" w:themeColor="text1"/>
                <w:sz w:val="24"/>
                <w:szCs w:val="24"/>
              </w:rPr>
              <w:t xml:space="preserve">Prof. Dr. Onur SUNAL </w:t>
            </w:r>
          </w:p>
        </w:tc>
        <w:tc>
          <w:tcPr>
            <w:tcW w:w="5103" w:type="dxa"/>
          </w:tcPr>
          <w:p w:rsidR="00066D01" w:rsidRPr="00130451" w:rsidRDefault="00066D01" w:rsidP="00AE459D">
            <w:pPr>
              <w:pStyle w:val="ListeParagraf"/>
              <w:numPr>
                <w:ilvl w:val="0"/>
                <w:numId w:val="11"/>
              </w:numPr>
              <w:spacing w:line="360" w:lineRule="auto"/>
              <w:rPr>
                <w:rFonts w:cs="Times New Roman"/>
                <w:bCs/>
                <w:iCs/>
                <w:color w:val="000000" w:themeColor="text1"/>
                <w:sz w:val="24"/>
                <w:szCs w:val="24"/>
              </w:rPr>
            </w:pPr>
            <w:r w:rsidRPr="00130451">
              <w:rPr>
                <w:rFonts w:cs="Times New Roman"/>
                <w:bCs/>
                <w:iCs/>
                <w:color w:val="000000" w:themeColor="text1"/>
                <w:sz w:val="24"/>
                <w:szCs w:val="24"/>
              </w:rPr>
              <w:t xml:space="preserve">Fakülte Kurul Üyesi – Profesör Temsilcisi </w:t>
            </w:r>
          </w:p>
          <w:p w:rsidR="00066D01" w:rsidRPr="00130451" w:rsidRDefault="00066D01" w:rsidP="00AE459D">
            <w:pPr>
              <w:pStyle w:val="ListeParagraf"/>
              <w:numPr>
                <w:ilvl w:val="0"/>
                <w:numId w:val="11"/>
              </w:numPr>
              <w:spacing w:line="360" w:lineRule="auto"/>
              <w:rPr>
                <w:rFonts w:cs="Times New Roman"/>
                <w:bCs/>
                <w:iCs/>
                <w:color w:val="000000" w:themeColor="text1"/>
                <w:sz w:val="24"/>
                <w:szCs w:val="24"/>
              </w:rPr>
            </w:pPr>
            <w:r w:rsidRPr="00130451">
              <w:rPr>
                <w:rFonts w:cs="Times New Roman"/>
                <w:bCs/>
                <w:iCs/>
                <w:color w:val="000000" w:themeColor="text1"/>
                <w:sz w:val="24"/>
                <w:szCs w:val="24"/>
              </w:rPr>
              <w:t xml:space="preserve">Fakülte Açık Bilim Komite Kurulu Üyesi </w:t>
            </w:r>
          </w:p>
        </w:tc>
      </w:tr>
      <w:tr w:rsidR="00066D01" w:rsidRPr="00130451" w:rsidTr="00066D01">
        <w:tc>
          <w:tcPr>
            <w:tcW w:w="3261" w:type="dxa"/>
          </w:tcPr>
          <w:p w:rsidR="00066D01" w:rsidRPr="00130451" w:rsidRDefault="00066D01" w:rsidP="00AE459D">
            <w:pPr>
              <w:spacing w:line="360" w:lineRule="auto"/>
              <w:jc w:val="both"/>
              <w:rPr>
                <w:rFonts w:cs="Times New Roman"/>
                <w:bCs/>
                <w:iCs/>
                <w:color w:val="000000" w:themeColor="text1"/>
                <w:sz w:val="24"/>
                <w:szCs w:val="24"/>
              </w:rPr>
            </w:pPr>
            <w:r w:rsidRPr="00130451">
              <w:rPr>
                <w:rFonts w:cs="Times New Roman"/>
                <w:bCs/>
                <w:iCs/>
                <w:color w:val="000000" w:themeColor="text1"/>
                <w:sz w:val="24"/>
                <w:szCs w:val="24"/>
              </w:rPr>
              <w:t xml:space="preserve">Doç. Dr. Burcu GÜROL </w:t>
            </w:r>
          </w:p>
        </w:tc>
        <w:tc>
          <w:tcPr>
            <w:tcW w:w="5103" w:type="dxa"/>
          </w:tcPr>
          <w:p w:rsidR="00066D01" w:rsidRPr="00130451" w:rsidRDefault="00066D01" w:rsidP="00AE459D">
            <w:pPr>
              <w:spacing w:line="360" w:lineRule="auto"/>
              <w:jc w:val="both"/>
              <w:rPr>
                <w:rFonts w:cs="Times New Roman"/>
                <w:bCs/>
                <w:iCs/>
                <w:color w:val="000000" w:themeColor="text1"/>
                <w:sz w:val="24"/>
                <w:szCs w:val="24"/>
              </w:rPr>
            </w:pPr>
            <w:r w:rsidRPr="00130451">
              <w:rPr>
                <w:rFonts w:cs="Times New Roman"/>
                <w:bCs/>
                <w:iCs/>
                <w:color w:val="000000" w:themeColor="text1"/>
                <w:sz w:val="24"/>
                <w:szCs w:val="24"/>
              </w:rPr>
              <w:t>Görevlendirme ile Turizm İşletmeciliği Bölüm Başkanı</w:t>
            </w:r>
          </w:p>
        </w:tc>
      </w:tr>
      <w:tr w:rsidR="00066D01" w:rsidRPr="00130451" w:rsidTr="00066D01">
        <w:tc>
          <w:tcPr>
            <w:tcW w:w="3261" w:type="dxa"/>
          </w:tcPr>
          <w:p w:rsidR="00066D01" w:rsidRPr="00130451" w:rsidRDefault="00066D01" w:rsidP="00AE459D">
            <w:pPr>
              <w:spacing w:line="360" w:lineRule="auto"/>
              <w:jc w:val="both"/>
              <w:rPr>
                <w:rFonts w:cs="Times New Roman"/>
                <w:bCs/>
                <w:iCs/>
                <w:color w:val="000000" w:themeColor="text1"/>
                <w:sz w:val="24"/>
                <w:szCs w:val="24"/>
              </w:rPr>
            </w:pPr>
            <w:r w:rsidRPr="00130451">
              <w:rPr>
                <w:rFonts w:cs="Times New Roman"/>
                <w:bCs/>
                <w:iCs/>
                <w:color w:val="000000" w:themeColor="text1"/>
                <w:sz w:val="24"/>
                <w:szCs w:val="24"/>
              </w:rPr>
              <w:t xml:space="preserve">Dr. </w:t>
            </w:r>
            <w:proofErr w:type="spellStart"/>
            <w:r w:rsidRPr="00130451">
              <w:rPr>
                <w:rFonts w:cs="Times New Roman"/>
                <w:bCs/>
                <w:iCs/>
                <w:color w:val="000000" w:themeColor="text1"/>
                <w:sz w:val="24"/>
                <w:szCs w:val="24"/>
              </w:rPr>
              <w:t>Öğr</w:t>
            </w:r>
            <w:proofErr w:type="spellEnd"/>
            <w:r w:rsidRPr="00130451">
              <w:rPr>
                <w:rFonts w:cs="Times New Roman"/>
                <w:bCs/>
                <w:iCs/>
                <w:color w:val="000000" w:themeColor="text1"/>
                <w:sz w:val="24"/>
                <w:szCs w:val="24"/>
              </w:rPr>
              <w:t xml:space="preserve">. Üyesi Bade EKİM KOCAMAN </w:t>
            </w:r>
          </w:p>
        </w:tc>
        <w:tc>
          <w:tcPr>
            <w:tcW w:w="5103" w:type="dxa"/>
          </w:tcPr>
          <w:p w:rsidR="00066D01" w:rsidRPr="00130451" w:rsidRDefault="00066D01" w:rsidP="00AE459D">
            <w:pPr>
              <w:numPr>
                <w:ilvl w:val="0"/>
                <w:numId w:val="10"/>
              </w:numPr>
              <w:spacing w:after="0" w:line="360" w:lineRule="auto"/>
              <w:jc w:val="both"/>
              <w:rPr>
                <w:rFonts w:cs="Times New Roman"/>
                <w:bCs/>
                <w:iCs/>
                <w:color w:val="000000" w:themeColor="text1"/>
                <w:sz w:val="24"/>
                <w:szCs w:val="24"/>
              </w:rPr>
            </w:pPr>
            <w:r w:rsidRPr="00130451">
              <w:rPr>
                <w:rFonts w:cs="Times New Roman"/>
                <w:bCs/>
                <w:iCs/>
                <w:color w:val="000000" w:themeColor="text1"/>
                <w:sz w:val="24"/>
                <w:szCs w:val="24"/>
              </w:rPr>
              <w:t>Yönetim Süreçleri ve Kalite Komisyonu Üyesi</w:t>
            </w:r>
          </w:p>
          <w:p w:rsidR="00066D01" w:rsidRPr="00130451" w:rsidRDefault="00066D01" w:rsidP="00AE459D">
            <w:pPr>
              <w:numPr>
                <w:ilvl w:val="0"/>
                <w:numId w:val="10"/>
              </w:numPr>
              <w:spacing w:after="0" w:line="360" w:lineRule="auto"/>
              <w:jc w:val="both"/>
              <w:rPr>
                <w:rFonts w:cs="Times New Roman"/>
                <w:bCs/>
                <w:iCs/>
                <w:color w:val="000000" w:themeColor="text1"/>
                <w:sz w:val="24"/>
                <w:szCs w:val="24"/>
              </w:rPr>
            </w:pPr>
            <w:r w:rsidRPr="00130451">
              <w:rPr>
                <w:rFonts w:cs="Times New Roman"/>
                <w:bCs/>
                <w:iCs/>
                <w:color w:val="000000" w:themeColor="text1"/>
                <w:sz w:val="24"/>
                <w:szCs w:val="24"/>
              </w:rPr>
              <w:t>Muafiyet ve İntibak Komisyonu Üyesi</w:t>
            </w:r>
          </w:p>
          <w:p w:rsidR="00066D01" w:rsidRPr="00130451" w:rsidRDefault="00066D01" w:rsidP="00AE459D">
            <w:pPr>
              <w:numPr>
                <w:ilvl w:val="0"/>
                <w:numId w:val="10"/>
              </w:numPr>
              <w:spacing w:after="0" w:line="360" w:lineRule="auto"/>
              <w:jc w:val="both"/>
              <w:rPr>
                <w:rFonts w:cs="Times New Roman"/>
                <w:bCs/>
                <w:iCs/>
                <w:color w:val="000000" w:themeColor="text1"/>
                <w:sz w:val="24"/>
                <w:szCs w:val="24"/>
              </w:rPr>
            </w:pPr>
            <w:r w:rsidRPr="00130451">
              <w:rPr>
                <w:rFonts w:cs="Times New Roman"/>
                <w:bCs/>
                <w:iCs/>
                <w:color w:val="000000" w:themeColor="text1"/>
                <w:sz w:val="24"/>
                <w:szCs w:val="24"/>
              </w:rPr>
              <w:lastRenderedPageBreak/>
              <w:t xml:space="preserve">Çift </w:t>
            </w:r>
            <w:proofErr w:type="spellStart"/>
            <w:r w:rsidR="00605DAB" w:rsidRPr="00130451">
              <w:rPr>
                <w:rFonts w:cs="Times New Roman"/>
                <w:bCs/>
                <w:iCs/>
                <w:color w:val="000000" w:themeColor="text1"/>
                <w:sz w:val="24"/>
                <w:szCs w:val="24"/>
              </w:rPr>
              <w:t>Anadal-Yandal</w:t>
            </w:r>
            <w:proofErr w:type="spellEnd"/>
            <w:r w:rsidR="00605DAB" w:rsidRPr="00130451">
              <w:rPr>
                <w:rFonts w:cs="Times New Roman"/>
                <w:bCs/>
                <w:iCs/>
                <w:color w:val="000000" w:themeColor="text1"/>
                <w:sz w:val="24"/>
                <w:szCs w:val="24"/>
              </w:rPr>
              <w:t xml:space="preserve"> Fakülte Çalışma G</w:t>
            </w:r>
            <w:r w:rsidRPr="00130451">
              <w:rPr>
                <w:rFonts w:cs="Times New Roman"/>
                <w:bCs/>
                <w:iCs/>
                <w:color w:val="000000" w:themeColor="text1"/>
                <w:sz w:val="24"/>
                <w:szCs w:val="24"/>
              </w:rPr>
              <w:t xml:space="preserve">rubu Üyesi </w:t>
            </w:r>
          </w:p>
          <w:p w:rsidR="00066D01" w:rsidRPr="00130451" w:rsidRDefault="00605DAB" w:rsidP="00AE459D">
            <w:pPr>
              <w:numPr>
                <w:ilvl w:val="0"/>
                <w:numId w:val="10"/>
              </w:numPr>
              <w:spacing w:after="0" w:line="360" w:lineRule="auto"/>
              <w:jc w:val="both"/>
              <w:rPr>
                <w:rFonts w:cs="Times New Roman"/>
                <w:bCs/>
                <w:iCs/>
                <w:color w:val="000000" w:themeColor="text1"/>
                <w:sz w:val="24"/>
                <w:szCs w:val="24"/>
              </w:rPr>
            </w:pPr>
            <w:r w:rsidRPr="00130451">
              <w:rPr>
                <w:rFonts w:cs="Times New Roman"/>
                <w:bCs/>
                <w:iCs/>
                <w:color w:val="000000" w:themeColor="text1"/>
                <w:sz w:val="24"/>
                <w:szCs w:val="24"/>
              </w:rPr>
              <w:t xml:space="preserve">Uluslararası </w:t>
            </w:r>
            <w:r w:rsidR="00066D01" w:rsidRPr="00130451">
              <w:rPr>
                <w:rFonts w:cs="Times New Roman"/>
                <w:bCs/>
                <w:iCs/>
                <w:color w:val="000000" w:themeColor="text1"/>
                <w:sz w:val="24"/>
                <w:szCs w:val="24"/>
              </w:rPr>
              <w:t xml:space="preserve">Finans ve Bankacılık Bölümü Akademik Danışmanı </w:t>
            </w:r>
          </w:p>
          <w:p w:rsidR="00066D01" w:rsidRPr="00130451" w:rsidRDefault="00066D01" w:rsidP="00AE459D">
            <w:pPr>
              <w:numPr>
                <w:ilvl w:val="0"/>
                <w:numId w:val="10"/>
              </w:numPr>
              <w:spacing w:after="0" w:line="360" w:lineRule="auto"/>
              <w:jc w:val="both"/>
              <w:rPr>
                <w:rFonts w:cs="Times New Roman"/>
                <w:bCs/>
                <w:iCs/>
                <w:color w:val="000000" w:themeColor="text1"/>
                <w:sz w:val="24"/>
                <w:szCs w:val="24"/>
              </w:rPr>
            </w:pPr>
            <w:r w:rsidRPr="00130451">
              <w:rPr>
                <w:rFonts w:cs="Times New Roman"/>
                <w:bCs/>
                <w:iCs/>
                <w:color w:val="000000" w:themeColor="text1"/>
                <w:sz w:val="24"/>
                <w:szCs w:val="24"/>
              </w:rPr>
              <w:t xml:space="preserve">Yönetim Bilişim Sistemleri Bölümü Akademik Danışmanı </w:t>
            </w:r>
          </w:p>
          <w:p w:rsidR="00066D01" w:rsidRPr="00130451" w:rsidRDefault="00066D01" w:rsidP="00AE459D">
            <w:pPr>
              <w:numPr>
                <w:ilvl w:val="0"/>
                <w:numId w:val="10"/>
              </w:numPr>
              <w:spacing w:after="0" w:line="360" w:lineRule="auto"/>
              <w:jc w:val="both"/>
              <w:rPr>
                <w:rFonts w:cs="Times New Roman"/>
                <w:bCs/>
                <w:iCs/>
                <w:color w:val="000000" w:themeColor="text1"/>
                <w:sz w:val="24"/>
                <w:szCs w:val="24"/>
              </w:rPr>
            </w:pPr>
            <w:r w:rsidRPr="00130451">
              <w:rPr>
                <w:rFonts w:cs="Times New Roman"/>
                <w:bCs/>
                <w:iCs/>
                <w:color w:val="000000" w:themeColor="text1"/>
                <w:sz w:val="24"/>
                <w:szCs w:val="24"/>
              </w:rPr>
              <w:t xml:space="preserve">Sermaye Piyasaları Tezli/Tezsiz Yüksek Lisans Programı ve Sermaye Piyasaları Tezsiz Yüksek Lisans Programı Akademik Danışmanı </w:t>
            </w:r>
          </w:p>
        </w:tc>
      </w:tr>
      <w:tr w:rsidR="00066D01" w:rsidRPr="00130451" w:rsidTr="00066D01">
        <w:tc>
          <w:tcPr>
            <w:tcW w:w="3261" w:type="dxa"/>
          </w:tcPr>
          <w:p w:rsidR="00066D01" w:rsidRPr="00130451" w:rsidRDefault="00066D01" w:rsidP="00AE459D">
            <w:pPr>
              <w:spacing w:line="360" w:lineRule="auto"/>
              <w:jc w:val="both"/>
              <w:rPr>
                <w:rFonts w:cs="Times New Roman"/>
                <w:bCs/>
                <w:iCs/>
                <w:color w:val="000000" w:themeColor="text1"/>
                <w:sz w:val="24"/>
                <w:szCs w:val="24"/>
              </w:rPr>
            </w:pPr>
            <w:r w:rsidRPr="00130451">
              <w:rPr>
                <w:rFonts w:cs="Times New Roman"/>
                <w:bCs/>
                <w:iCs/>
                <w:color w:val="000000" w:themeColor="text1"/>
                <w:sz w:val="24"/>
                <w:szCs w:val="24"/>
              </w:rPr>
              <w:lastRenderedPageBreak/>
              <w:t xml:space="preserve">Arş. Gör. Aslıhan GÜNAL </w:t>
            </w:r>
          </w:p>
        </w:tc>
        <w:tc>
          <w:tcPr>
            <w:tcW w:w="5103" w:type="dxa"/>
          </w:tcPr>
          <w:p w:rsidR="00066D01" w:rsidRPr="00130451" w:rsidRDefault="00066D01" w:rsidP="00AE459D">
            <w:pPr>
              <w:pStyle w:val="ListeParagraf"/>
              <w:numPr>
                <w:ilvl w:val="0"/>
                <w:numId w:val="12"/>
              </w:numPr>
              <w:spacing w:after="0" w:line="360" w:lineRule="auto"/>
              <w:jc w:val="both"/>
              <w:rPr>
                <w:rFonts w:cs="Times New Roman"/>
                <w:bCs/>
                <w:iCs/>
                <w:color w:val="000000" w:themeColor="text1"/>
                <w:sz w:val="24"/>
                <w:szCs w:val="24"/>
              </w:rPr>
            </w:pPr>
            <w:r w:rsidRPr="00130451">
              <w:rPr>
                <w:rFonts w:cs="Times New Roman"/>
                <w:bCs/>
                <w:iCs/>
                <w:color w:val="000000" w:themeColor="text1"/>
                <w:sz w:val="24"/>
                <w:szCs w:val="24"/>
              </w:rPr>
              <w:t xml:space="preserve">Uluslararası Finans ve Bankacılık Bölümü Akademik Danışmanı </w:t>
            </w:r>
          </w:p>
          <w:p w:rsidR="00066D01" w:rsidRPr="00130451" w:rsidRDefault="00066D01" w:rsidP="00AE459D">
            <w:pPr>
              <w:pStyle w:val="ListeParagraf"/>
              <w:numPr>
                <w:ilvl w:val="0"/>
                <w:numId w:val="12"/>
              </w:numPr>
              <w:spacing w:after="0" w:line="360" w:lineRule="auto"/>
              <w:jc w:val="both"/>
              <w:rPr>
                <w:rFonts w:cs="Times New Roman"/>
                <w:bCs/>
                <w:iCs/>
                <w:color w:val="000000" w:themeColor="text1"/>
                <w:sz w:val="24"/>
                <w:szCs w:val="24"/>
              </w:rPr>
            </w:pPr>
            <w:r w:rsidRPr="00130451">
              <w:rPr>
                <w:rFonts w:cs="Times New Roman"/>
                <w:bCs/>
                <w:iCs/>
                <w:color w:val="000000" w:themeColor="text1"/>
                <w:sz w:val="24"/>
                <w:szCs w:val="24"/>
              </w:rPr>
              <w:t xml:space="preserve">Web Teknolojileri, Kurumsal İletişim ve Sosyal Medya Koordinatörlüğü Üyesi </w:t>
            </w:r>
          </w:p>
          <w:p w:rsidR="00066D01" w:rsidRPr="00130451" w:rsidRDefault="00066D01" w:rsidP="00AE459D">
            <w:pPr>
              <w:pStyle w:val="ListeParagraf"/>
              <w:numPr>
                <w:ilvl w:val="0"/>
                <w:numId w:val="12"/>
              </w:numPr>
              <w:spacing w:after="0" w:line="360" w:lineRule="auto"/>
              <w:jc w:val="both"/>
              <w:rPr>
                <w:rFonts w:cs="Times New Roman"/>
                <w:iCs/>
                <w:color w:val="000000" w:themeColor="text1"/>
                <w:sz w:val="24"/>
                <w:szCs w:val="24"/>
              </w:rPr>
            </w:pPr>
            <w:r w:rsidRPr="00130451">
              <w:rPr>
                <w:rFonts w:cs="Times New Roman"/>
                <w:iCs/>
                <w:color w:val="000000" w:themeColor="text1"/>
                <w:sz w:val="24"/>
                <w:szCs w:val="24"/>
              </w:rPr>
              <w:t xml:space="preserve">Tanıtım Faaliyetleri Geliştirme Koordinatörlüğü Üyesi </w:t>
            </w:r>
          </w:p>
          <w:p w:rsidR="00066D01" w:rsidRPr="00130451" w:rsidRDefault="00066D01" w:rsidP="00AE459D">
            <w:pPr>
              <w:pStyle w:val="ListeParagraf"/>
              <w:numPr>
                <w:ilvl w:val="0"/>
                <w:numId w:val="12"/>
              </w:numPr>
              <w:spacing w:after="0" w:line="360" w:lineRule="auto"/>
              <w:jc w:val="both"/>
              <w:rPr>
                <w:rFonts w:cs="Times New Roman"/>
                <w:iCs/>
                <w:color w:val="000000" w:themeColor="text1"/>
                <w:sz w:val="24"/>
                <w:szCs w:val="24"/>
              </w:rPr>
            </w:pPr>
            <w:r w:rsidRPr="00130451">
              <w:rPr>
                <w:rFonts w:cs="Times New Roman"/>
                <w:iCs/>
                <w:color w:val="000000" w:themeColor="text1"/>
                <w:sz w:val="24"/>
                <w:szCs w:val="24"/>
              </w:rPr>
              <w:t xml:space="preserve">Engelli Birim Temsilcisi </w:t>
            </w:r>
          </w:p>
          <w:p w:rsidR="00066D01" w:rsidRPr="00130451" w:rsidRDefault="00066D01" w:rsidP="00AE459D">
            <w:pPr>
              <w:pStyle w:val="ListeParagraf"/>
              <w:numPr>
                <w:ilvl w:val="0"/>
                <w:numId w:val="12"/>
              </w:numPr>
              <w:spacing w:after="0" w:line="360" w:lineRule="auto"/>
              <w:jc w:val="both"/>
              <w:rPr>
                <w:rFonts w:cs="Times New Roman"/>
                <w:iCs/>
                <w:color w:val="000000" w:themeColor="text1"/>
                <w:sz w:val="24"/>
                <w:szCs w:val="24"/>
              </w:rPr>
            </w:pPr>
            <w:r w:rsidRPr="00130451">
              <w:rPr>
                <w:rFonts w:cs="Times New Roman"/>
                <w:iCs/>
                <w:color w:val="000000" w:themeColor="text1"/>
                <w:sz w:val="24"/>
                <w:szCs w:val="24"/>
              </w:rPr>
              <w:t xml:space="preserve">BTU 100 Dersi Öğretim Elemanı </w:t>
            </w:r>
          </w:p>
          <w:p w:rsidR="00066D01" w:rsidRPr="00130451" w:rsidRDefault="00066D01" w:rsidP="00AE459D">
            <w:pPr>
              <w:pStyle w:val="ListeParagraf"/>
              <w:numPr>
                <w:ilvl w:val="0"/>
                <w:numId w:val="12"/>
              </w:numPr>
              <w:spacing w:after="0" w:line="360" w:lineRule="auto"/>
              <w:jc w:val="both"/>
              <w:rPr>
                <w:rFonts w:cs="Times New Roman"/>
                <w:iCs/>
                <w:color w:val="000000" w:themeColor="text1"/>
                <w:sz w:val="24"/>
                <w:szCs w:val="24"/>
              </w:rPr>
            </w:pPr>
            <w:proofErr w:type="spellStart"/>
            <w:r w:rsidRPr="00130451">
              <w:rPr>
                <w:rFonts w:cs="Times New Roman"/>
                <w:iCs/>
                <w:color w:val="000000" w:themeColor="text1"/>
                <w:sz w:val="24"/>
                <w:szCs w:val="24"/>
              </w:rPr>
              <w:t>Erasmus</w:t>
            </w:r>
            <w:proofErr w:type="spellEnd"/>
            <w:r w:rsidRPr="00130451">
              <w:rPr>
                <w:rFonts w:cs="Times New Roman"/>
                <w:iCs/>
                <w:color w:val="000000" w:themeColor="text1"/>
                <w:sz w:val="24"/>
                <w:szCs w:val="24"/>
              </w:rPr>
              <w:t xml:space="preserve"> Koordinatörlüğü Bölüm Temsilcisi</w:t>
            </w:r>
          </w:p>
          <w:p w:rsidR="00066D01" w:rsidRPr="00130451" w:rsidRDefault="00066D01" w:rsidP="00AE459D">
            <w:pPr>
              <w:pStyle w:val="ListeParagraf"/>
              <w:numPr>
                <w:ilvl w:val="0"/>
                <w:numId w:val="12"/>
              </w:numPr>
              <w:spacing w:after="0" w:line="360" w:lineRule="auto"/>
              <w:jc w:val="both"/>
              <w:rPr>
                <w:rFonts w:cs="Times New Roman"/>
                <w:iCs/>
                <w:color w:val="000000" w:themeColor="text1"/>
                <w:sz w:val="24"/>
                <w:szCs w:val="24"/>
              </w:rPr>
            </w:pPr>
            <w:r w:rsidRPr="00130451">
              <w:rPr>
                <w:rFonts w:cs="Times New Roman"/>
                <w:iCs/>
                <w:color w:val="000000" w:themeColor="text1"/>
                <w:sz w:val="24"/>
                <w:szCs w:val="24"/>
              </w:rPr>
              <w:t>Bilgi Paketi Program Koordinatörü</w:t>
            </w:r>
          </w:p>
          <w:p w:rsidR="00066D01" w:rsidRPr="00130451" w:rsidRDefault="00066D01" w:rsidP="00AE459D">
            <w:pPr>
              <w:pStyle w:val="ListeParagraf"/>
              <w:numPr>
                <w:ilvl w:val="0"/>
                <w:numId w:val="12"/>
              </w:numPr>
              <w:spacing w:after="0" w:line="360" w:lineRule="auto"/>
              <w:jc w:val="both"/>
              <w:rPr>
                <w:rFonts w:cs="Times New Roman"/>
                <w:iCs/>
                <w:color w:val="000000" w:themeColor="text1"/>
                <w:sz w:val="24"/>
                <w:szCs w:val="24"/>
              </w:rPr>
            </w:pPr>
            <w:r w:rsidRPr="00130451">
              <w:rPr>
                <w:rFonts w:cs="Times New Roman"/>
                <w:iCs/>
                <w:color w:val="000000" w:themeColor="text1"/>
                <w:sz w:val="24"/>
                <w:szCs w:val="24"/>
              </w:rPr>
              <w:t xml:space="preserve">Birim (Bölüm) Kalite Komisyonu Üyesi </w:t>
            </w:r>
          </w:p>
        </w:tc>
      </w:tr>
      <w:tr w:rsidR="00605DAB" w:rsidRPr="00130451" w:rsidTr="00066D01">
        <w:tc>
          <w:tcPr>
            <w:tcW w:w="3261" w:type="dxa"/>
          </w:tcPr>
          <w:p w:rsidR="00605DAB" w:rsidRPr="00130451" w:rsidRDefault="00605DAB" w:rsidP="00AE459D">
            <w:pPr>
              <w:spacing w:line="360" w:lineRule="auto"/>
              <w:jc w:val="both"/>
              <w:rPr>
                <w:rFonts w:cs="Times New Roman"/>
                <w:bCs/>
                <w:iCs/>
                <w:color w:val="000000" w:themeColor="text1"/>
                <w:sz w:val="24"/>
                <w:szCs w:val="24"/>
              </w:rPr>
            </w:pPr>
            <w:proofErr w:type="spellStart"/>
            <w:r w:rsidRPr="00130451">
              <w:rPr>
                <w:rFonts w:cs="Times New Roman"/>
                <w:bCs/>
                <w:iCs/>
                <w:color w:val="000000" w:themeColor="text1"/>
                <w:sz w:val="24"/>
                <w:szCs w:val="24"/>
              </w:rPr>
              <w:t>Ars</w:t>
            </w:r>
            <w:proofErr w:type="spellEnd"/>
            <w:r w:rsidRPr="00130451">
              <w:rPr>
                <w:rFonts w:cs="Times New Roman"/>
                <w:bCs/>
                <w:iCs/>
                <w:color w:val="000000" w:themeColor="text1"/>
                <w:sz w:val="24"/>
                <w:szCs w:val="24"/>
              </w:rPr>
              <w:t xml:space="preserve">. Gör. Zeycan </w:t>
            </w:r>
            <w:r w:rsidR="00B906C4" w:rsidRPr="00130451">
              <w:rPr>
                <w:rFonts w:cs="Times New Roman"/>
                <w:bCs/>
                <w:iCs/>
                <w:color w:val="000000" w:themeColor="text1"/>
                <w:sz w:val="24"/>
                <w:szCs w:val="24"/>
              </w:rPr>
              <w:t>Yalçıner</w:t>
            </w:r>
          </w:p>
        </w:tc>
        <w:tc>
          <w:tcPr>
            <w:tcW w:w="5103" w:type="dxa"/>
          </w:tcPr>
          <w:p w:rsidR="00605DAB" w:rsidRPr="00130451" w:rsidRDefault="00B906C4" w:rsidP="00AE459D">
            <w:pPr>
              <w:pStyle w:val="ListeParagraf"/>
              <w:numPr>
                <w:ilvl w:val="0"/>
                <w:numId w:val="12"/>
              </w:numPr>
              <w:spacing w:after="0" w:line="360" w:lineRule="auto"/>
              <w:jc w:val="both"/>
              <w:rPr>
                <w:rFonts w:cs="Times New Roman"/>
                <w:bCs/>
                <w:iCs/>
                <w:color w:val="000000" w:themeColor="text1"/>
                <w:sz w:val="24"/>
                <w:szCs w:val="24"/>
              </w:rPr>
            </w:pPr>
            <w:r w:rsidRPr="00130451">
              <w:rPr>
                <w:rFonts w:cs="Times New Roman"/>
                <w:bCs/>
                <w:iCs/>
                <w:color w:val="000000" w:themeColor="text1"/>
                <w:sz w:val="24"/>
                <w:szCs w:val="24"/>
              </w:rPr>
              <w:t>Sosyal Organizasyon ve Sosyal Sorumluluk Sorumlusu</w:t>
            </w:r>
          </w:p>
          <w:p w:rsidR="00B906C4" w:rsidRPr="00130451" w:rsidRDefault="00B906C4" w:rsidP="00AE459D">
            <w:pPr>
              <w:pStyle w:val="ListeParagraf"/>
              <w:numPr>
                <w:ilvl w:val="0"/>
                <w:numId w:val="12"/>
              </w:numPr>
              <w:spacing w:after="0" w:line="360" w:lineRule="auto"/>
              <w:jc w:val="both"/>
              <w:rPr>
                <w:rFonts w:cs="Times New Roman"/>
                <w:bCs/>
                <w:iCs/>
                <w:color w:val="000000" w:themeColor="text1"/>
                <w:sz w:val="24"/>
                <w:szCs w:val="24"/>
              </w:rPr>
            </w:pPr>
            <w:r w:rsidRPr="00130451">
              <w:rPr>
                <w:rFonts w:cs="Times New Roman"/>
                <w:bCs/>
                <w:iCs/>
                <w:color w:val="000000" w:themeColor="text1"/>
                <w:sz w:val="24"/>
                <w:szCs w:val="24"/>
              </w:rPr>
              <w:t>İşletmede Mesleki Eğitim/ Yaz Stajı Koordinatörü</w:t>
            </w:r>
          </w:p>
          <w:p w:rsidR="00B906C4" w:rsidRPr="00130451" w:rsidRDefault="00B906C4" w:rsidP="00AE459D">
            <w:pPr>
              <w:pStyle w:val="ListeParagraf"/>
              <w:numPr>
                <w:ilvl w:val="0"/>
                <w:numId w:val="12"/>
              </w:numPr>
              <w:spacing w:after="0" w:line="360" w:lineRule="auto"/>
              <w:jc w:val="both"/>
              <w:rPr>
                <w:rFonts w:cs="Times New Roman"/>
                <w:bCs/>
                <w:iCs/>
                <w:color w:val="000000" w:themeColor="text1"/>
                <w:sz w:val="24"/>
                <w:szCs w:val="24"/>
              </w:rPr>
            </w:pPr>
            <w:r w:rsidRPr="00130451">
              <w:rPr>
                <w:rFonts w:cs="Times New Roman"/>
                <w:bCs/>
                <w:iCs/>
                <w:color w:val="000000" w:themeColor="text1"/>
                <w:sz w:val="24"/>
                <w:szCs w:val="24"/>
              </w:rPr>
              <w:t xml:space="preserve">Uluslararası Finans ve Bankacılık Bölümü Akademik Danışmanı </w:t>
            </w:r>
          </w:p>
        </w:tc>
      </w:tr>
    </w:tbl>
    <w:p w:rsidR="00244EE8" w:rsidRPr="00130451" w:rsidRDefault="00244EE8" w:rsidP="00AE459D">
      <w:pPr>
        <w:widowControl w:val="0"/>
        <w:spacing w:before="22" w:after="0" w:line="360" w:lineRule="auto"/>
        <w:jc w:val="both"/>
        <w:rPr>
          <w:rFonts w:eastAsia="Times New Roman" w:cs="Times New Roman"/>
          <w:color w:val="000000" w:themeColor="text1"/>
          <w:sz w:val="24"/>
          <w:szCs w:val="24"/>
        </w:rPr>
      </w:pPr>
    </w:p>
    <w:p w:rsidR="00397920" w:rsidRPr="00130451" w:rsidRDefault="00F4421F" w:rsidP="00AE459D">
      <w:pPr>
        <w:pStyle w:val="Balk3"/>
        <w:rPr>
          <w:rFonts w:eastAsia="Times New Roman" w:cs="Times New Roman"/>
          <w:color w:val="000000" w:themeColor="text1"/>
        </w:rPr>
      </w:pPr>
      <w:r w:rsidRPr="00130451">
        <w:rPr>
          <w:rFonts w:eastAsia="Times New Roman" w:cs="Times New Roman"/>
          <w:color w:val="000000" w:themeColor="text1"/>
        </w:rPr>
        <w:t>A.</w:t>
      </w:r>
      <w:r w:rsidR="00190BD3" w:rsidRPr="00130451">
        <w:rPr>
          <w:rFonts w:eastAsia="Times New Roman" w:cs="Times New Roman"/>
          <w:color w:val="000000" w:themeColor="text1"/>
        </w:rPr>
        <w:t>2. Misyon ve Stratejik Amaçlar</w:t>
      </w:r>
    </w:p>
    <w:p w:rsidR="00244EE8" w:rsidRPr="00130451" w:rsidRDefault="00C126D5" w:rsidP="00AE459D">
      <w:pPr>
        <w:spacing w:line="360" w:lineRule="auto"/>
        <w:jc w:val="both"/>
        <w:rPr>
          <w:rFonts w:eastAsia="Times New Roman" w:cs="Times New Roman"/>
          <w:color w:val="000000" w:themeColor="text1"/>
          <w:sz w:val="24"/>
          <w:szCs w:val="24"/>
        </w:rPr>
      </w:pPr>
      <w:r w:rsidRPr="00130451">
        <w:rPr>
          <w:rFonts w:eastAsia="Times New Roman" w:cs="Times New Roman"/>
          <w:color w:val="000000" w:themeColor="text1"/>
          <w:sz w:val="24"/>
          <w:szCs w:val="24"/>
        </w:rPr>
        <w:t xml:space="preserve">Başkent Üniversitesi'nin </w:t>
      </w:r>
      <w:proofErr w:type="gramStart"/>
      <w:r w:rsidRPr="00130451">
        <w:rPr>
          <w:rFonts w:eastAsia="Times New Roman" w:cs="Times New Roman"/>
          <w:color w:val="000000" w:themeColor="text1"/>
          <w:sz w:val="24"/>
          <w:szCs w:val="24"/>
        </w:rPr>
        <w:t>misyonu</w:t>
      </w:r>
      <w:proofErr w:type="gramEnd"/>
      <w:r w:rsidRPr="00130451">
        <w:rPr>
          <w:rFonts w:eastAsia="Times New Roman" w:cs="Times New Roman"/>
          <w:color w:val="000000" w:themeColor="text1"/>
          <w:sz w:val="24"/>
          <w:szCs w:val="24"/>
        </w:rPr>
        <w:t xml:space="preserve">, </w:t>
      </w:r>
      <w:r w:rsidR="0083404A" w:rsidRPr="00130451">
        <w:rPr>
          <w:rFonts w:eastAsia="Times New Roman" w:cs="Times New Roman"/>
          <w:color w:val="000000" w:themeColor="text1"/>
          <w:sz w:val="24"/>
          <w:szCs w:val="24"/>
        </w:rPr>
        <w:t xml:space="preserve">bilimin nesnelliğini benimseyen, ulusal bilince sahip, araştırıcı, sorgulayıcı, üretken, akla ve bilime saygılı, yaratıcı ve yenilikçi, ayrıca Atatürk </w:t>
      </w:r>
      <w:r w:rsidR="0083404A" w:rsidRPr="00130451">
        <w:rPr>
          <w:rFonts w:eastAsia="Times New Roman" w:cs="Times New Roman"/>
          <w:color w:val="000000" w:themeColor="text1"/>
          <w:sz w:val="24"/>
          <w:szCs w:val="24"/>
        </w:rPr>
        <w:lastRenderedPageBreak/>
        <w:t xml:space="preserve">ilkelerine bağlı bireyler yetiştirmek; eğitim-öğretim, araştırma geliştirme ve bilimi yayma etkinlikleri aracılığıyla Türk toplumunun teknolojik, </w:t>
      </w:r>
      <w:proofErr w:type="spellStart"/>
      <w:r w:rsidR="0083404A" w:rsidRPr="00130451">
        <w:rPr>
          <w:rFonts w:eastAsia="Times New Roman" w:cs="Times New Roman"/>
          <w:color w:val="000000" w:themeColor="text1"/>
          <w:sz w:val="24"/>
          <w:szCs w:val="24"/>
        </w:rPr>
        <w:t>sosyo</w:t>
      </w:r>
      <w:proofErr w:type="spellEnd"/>
      <w:r w:rsidR="0083404A" w:rsidRPr="00130451">
        <w:rPr>
          <w:rFonts w:eastAsia="Times New Roman" w:cs="Times New Roman"/>
          <w:color w:val="000000" w:themeColor="text1"/>
          <w:sz w:val="24"/>
          <w:szCs w:val="24"/>
        </w:rPr>
        <w:t xml:space="preserve">-ekonomik ve kültürel düzeyinin yükseltilmesine, insan sağlığının iyileştirilmesine, insan ve çevresel haklarının geliştirilmesi ve korunmasına, topluma hizmetin yaygınlaştırılmasına katkıda bulunmaktır. </w:t>
      </w:r>
    </w:p>
    <w:p w:rsidR="00E16355" w:rsidRPr="00130451" w:rsidRDefault="00E16355" w:rsidP="00AE459D">
      <w:pPr>
        <w:spacing w:line="360" w:lineRule="auto"/>
        <w:jc w:val="both"/>
        <w:rPr>
          <w:rFonts w:eastAsia="Times New Roman" w:cs="Times New Roman"/>
          <w:color w:val="000000" w:themeColor="text1"/>
          <w:sz w:val="24"/>
          <w:szCs w:val="24"/>
        </w:rPr>
      </w:pPr>
      <w:r w:rsidRPr="00130451">
        <w:rPr>
          <w:rFonts w:eastAsia="Times New Roman" w:cs="Times New Roman"/>
          <w:color w:val="000000" w:themeColor="text1"/>
          <w:sz w:val="24"/>
          <w:szCs w:val="24"/>
        </w:rPr>
        <w:t xml:space="preserve">Ticari Bilimler Fakültesi </w:t>
      </w:r>
      <w:proofErr w:type="gramStart"/>
      <w:r w:rsidRPr="00130451">
        <w:rPr>
          <w:rFonts w:eastAsia="Times New Roman" w:cs="Times New Roman"/>
          <w:color w:val="000000" w:themeColor="text1"/>
          <w:sz w:val="24"/>
          <w:szCs w:val="24"/>
        </w:rPr>
        <w:t>misyonu</w:t>
      </w:r>
      <w:proofErr w:type="gramEnd"/>
      <w:r w:rsidRPr="00130451">
        <w:rPr>
          <w:rFonts w:eastAsia="Times New Roman" w:cs="Times New Roman"/>
          <w:color w:val="000000" w:themeColor="text1"/>
          <w:sz w:val="24"/>
          <w:szCs w:val="24"/>
        </w:rPr>
        <w:t xml:space="preserve">, bilimin nesnelliğini benimseyen, ulusal bilince sahip, araştırıcı, sorgulayıcı, üretken, akla ve bilime saygılı, çözümleyici ve bütünleştirici düşünce yapısına sahip yaratıcı ve yenilikçi bireyler yetiştirmek; eğitim-öğretim, araştırma-geliştirme ve bilimi yayma etkinlikleri aracılığıyla Türk toplumunun teknolojik, </w:t>
      </w:r>
      <w:proofErr w:type="spellStart"/>
      <w:r w:rsidRPr="00130451">
        <w:rPr>
          <w:rFonts w:eastAsia="Times New Roman" w:cs="Times New Roman"/>
          <w:color w:val="000000" w:themeColor="text1"/>
          <w:sz w:val="24"/>
          <w:szCs w:val="24"/>
        </w:rPr>
        <w:t>sosyo</w:t>
      </w:r>
      <w:proofErr w:type="spellEnd"/>
      <w:r w:rsidRPr="00130451">
        <w:rPr>
          <w:rFonts w:eastAsia="Times New Roman" w:cs="Times New Roman"/>
          <w:color w:val="000000" w:themeColor="text1"/>
          <w:sz w:val="24"/>
          <w:szCs w:val="24"/>
        </w:rPr>
        <w:t>-ekonomik ve kültürel düzeyinin yükseltilmesine, insan sağlığının gelişmesine ve topluma hizmetin yaygınlaşmasına katkıda bulunmaktır</w:t>
      </w:r>
    </w:p>
    <w:p w:rsidR="00412BAC" w:rsidRPr="00130451" w:rsidRDefault="00E16355" w:rsidP="00AE459D">
      <w:pPr>
        <w:spacing w:line="360" w:lineRule="auto"/>
        <w:jc w:val="both"/>
        <w:rPr>
          <w:rFonts w:eastAsia="Times New Roman" w:cs="Times New Roman"/>
          <w:color w:val="000000" w:themeColor="text1"/>
          <w:sz w:val="24"/>
          <w:szCs w:val="24"/>
        </w:rPr>
      </w:pPr>
      <w:r w:rsidRPr="00130451">
        <w:rPr>
          <w:rFonts w:eastAsia="Times New Roman" w:cs="Times New Roman"/>
          <w:color w:val="000000" w:themeColor="text1"/>
          <w:sz w:val="24"/>
          <w:szCs w:val="24"/>
        </w:rPr>
        <w:t>Uluslararası Fina</w:t>
      </w:r>
      <w:r w:rsidR="009C7737">
        <w:rPr>
          <w:rFonts w:eastAsia="Times New Roman" w:cs="Times New Roman"/>
          <w:color w:val="000000" w:themeColor="text1"/>
          <w:sz w:val="24"/>
          <w:szCs w:val="24"/>
        </w:rPr>
        <w:t xml:space="preserve">ns ve Bankacılık Bölümü </w:t>
      </w:r>
      <w:proofErr w:type="gramStart"/>
      <w:r w:rsidR="009C7737">
        <w:rPr>
          <w:rFonts w:eastAsia="Times New Roman" w:cs="Times New Roman"/>
          <w:color w:val="000000" w:themeColor="text1"/>
          <w:sz w:val="24"/>
          <w:szCs w:val="24"/>
        </w:rPr>
        <w:t>misyonu</w:t>
      </w:r>
      <w:proofErr w:type="gramEnd"/>
      <w:r w:rsidR="00275DD2">
        <w:rPr>
          <w:rFonts w:eastAsia="Times New Roman" w:cs="Times New Roman"/>
          <w:color w:val="000000" w:themeColor="text1"/>
          <w:sz w:val="24"/>
          <w:szCs w:val="24"/>
        </w:rPr>
        <w:t xml:space="preserve"> ise; </w:t>
      </w:r>
      <w:r w:rsidR="00275DD2">
        <w:t>k</w:t>
      </w:r>
      <w:r w:rsidR="009C7737" w:rsidRPr="00275DD2">
        <w:t>üresel finans dünyasında rekabetçi, etik değerlere sahip ve analitik düşünme yetkinliği geliş</w:t>
      </w:r>
      <w:r w:rsidR="00275DD2">
        <w:t>miş profesyoneller yetiştirmektir.</w:t>
      </w:r>
    </w:p>
    <w:p w:rsidR="006E3A50" w:rsidRPr="00130451" w:rsidRDefault="006E3A50" w:rsidP="00AE459D">
      <w:pPr>
        <w:spacing w:line="360" w:lineRule="auto"/>
        <w:jc w:val="both"/>
        <w:rPr>
          <w:rFonts w:eastAsia="Times New Roman" w:cs="Times New Roman"/>
          <w:color w:val="000000" w:themeColor="text1"/>
          <w:sz w:val="24"/>
          <w:szCs w:val="24"/>
        </w:rPr>
      </w:pPr>
      <w:r w:rsidRPr="00130451">
        <w:rPr>
          <w:rFonts w:eastAsia="Times New Roman" w:cs="Times New Roman"/>
          <w:color w:val="000000" w:themeColor="text1"/>
          <w:sz w:val="24"/>
          <w:szCs w:val="24"/>
        </w:rPr>
        <w:t>2024 yılı stratejik hedeflerine ilişkin değerlendirme aşağıdaki tablo ile Ticari Bilimler Fakültesi Dekanlığına sunulmuştur.</w:t>
      </w:r>
    </w:p>
    <w:tbl>
      <w:tblPr>
        <w:tblStyle w:val="TabloKlavuzu11"/>
        <w:tblW w:w="8505" w:type="dxa"/>
        <w:tblInd w:w="-5" w:type="dxa"/>
        <w:tblLook w:val="04A0" w:firstRow="1" w:lastRow="0" w:firstColumn="1" w:lastColumn="0" w:noHBand="0" w:noVBand="1"/>
      </w:tblPr>
      <w:tblGrid>
        <w:gridCol w:w="2066"/>
        <w:gridCol w:w="2541"/>
        <w:gridCol w:w="2277"/>
        <w:gridCol w:w="1621"/>
      </w:tblGrid>
      <w:tr w:rsidR="006E3A50" w:rsidRPr="00130451" w:rsidTr="006E3A50">
        <w:tc>
          <w:tcPr>
            <w:tcW w:w="1843" w:type="dxa"/>
          </w:tcPr>
          <w:p w:rsidR="006E3A50" w:rsidRPr="00130451" w:rsidRDefault="006E3A50" w:rsidP="006E3A50">
            <w:pPr>
              <w:spacing w:after="0"/>
              <w:rPr>
                <w:rFonts w:eastAsia="Times New Roman"/>
                <w:color w:val="000000" w:themeColor="text1"/>
                <w:sz w:val="18"/>
                <w:szCs w:val="18"/>
              </w:rPr>
            </w:pPr>
          </w:p>
        </w:tc>
        <w:tc>
          <w:tcPr>
            <w:tcW w:w="2662" w:type="dxa"/>
          </w:tcPr>
          <w:p w:rsidR="006E3A50" w:rsidRPr="00130451" w:rsidRDefault="006E3A50" w:rsidP="006E3A50">
            <w:pPr>
              <w:spacing w:after="0"/>
              <w:rPr>
                <w:rFonts w:eastAsia="Times New Roman"/>
                <w:color w:val="000000" w:themeColor="text1"/>
                <w:sz w:val="18"/>
                <w:szCs w:val="18"/>
              </w:rPr>
            </w:pPr>
            <w:r w:rsidRPr="00130451">
              <w:rPr>
                <w:rFonts w:eastAsia="Times New Roman"/>
                <w:color w:val="000000" w:themeColor="text1"/>
                <w:sz w:val="18"/>
                <w:szCs w:val="18"/>
              </w:rPr>
              <w:t>Bilimsel Üretimi Yaygınlaştırma</w:t>
            </w:r>
          </w:p>
        </w:tc>
        <w:tc>
          <w:tcPr>
            <w:tcW w:w="2379" w:type="dxa"/>
          </w:tcPr>
          <w:p w:rsidR="006E3A50" w:rsidRPr="00130451" w:rsidRDefault="006E3A50" w:rsidP="006E3A50">
            <w:pPr>
              <w:spacing w:after="0"/>
              <w:rPr>
                <w:rFonts w:eastAsia="Times New Roman"/>
                <w:color w:val="000000" w:themeColor="text1"/>
                <w:sz w:val="18"/>
                <w:szCs w:val="18"/>
              </w:rPr>
            </w:pPr>
            <w:r w:rsidRPr="00130451">
              <w:rPr>
                <w:rFonts w:eastAsia="Times New Roman"/>
                <w:color w:val="000000" w:themeColor="text1"/>
                <w:sz w:val="18"/>
                <w:szCs w:val="18"/>
              </w:rPr>
              <w:t>Öğrenmeyi Mükemmelleştirme</w:t>
            </w:r>
          </w:p>
        </w:tc>
        <w:tc>
          <w:tcPr>
            <w:tcW w:w="1621" w:type="dxa"/>
          </w:tcPr>
          <w:p w:rsidR="006E3A50" w:rsidRPr="00130451" w:rsidRDefault="006E3A50" w:rsidP="006E3A50">
            <w:pPr>
              <w:spacing w:after="0"/>
              <w:rPr>
                <w:rFonts w:eastAsia="Times New Roman"/>
                <w:color w:val="000000" w:themeColor="text1"/>
                <w:sz w:val="18"/>
                <w:szCs w:val="18"/>
              </w:rPr>
            </w:pPr>
            <w:r w:rsidRPr="00130451">
              <w:rPr>
                <w:rFonts w:eastAsia="Times New Roman"/>
                <w:color w:val="000000" w:themeColor="text1"/>
                <w:sz w:val="18"/>
                <w:szCs w:val="18"/>
              </w:rPr>
              <w:t>Toplumsal Katkı</w:t>
            </w:r>
          </w:p>
        </w:tc>
      </w:tr>
      <w:tr w:rsidR="006E3A50" w:rsidRPr="00130451" w:rsidTr="006E3A50">
        <w:tc>
          <w:tcPr>
            <w:tcW w:w="1843" w:type="dxa"/>
          </w:tcPr>
          <w:p w:rsidR="006E3A50" w:rsidRPr="00130451" w:rsidRDefault="006E3A50" w:rsidP="006E3A50">
            <w:pPr>
              <w:spacing w:after="0"/>
              <w:rPr>
                <w:rFonts w:eastAsia="Times New Roman"/>
                <w:color w:val="000000" w:themeColor="text1"/>
                <w:sz w:val="18"/>
                <w:szCs w:val="18"/>
              </w:rPr>
            </w:pPr>
            <w:r w:rsidRPr="00130451">
              <w:rPr>
                <w:rFonts w:eastAsia="Times New Roman"/>
                <w:color w:val="000000" w:themeColor="text1"/>
                <w:sz w:val="18"/>
                <w:szCs w:val="18"/>
              </w:rPr>
              <w:t xml:space="preserve">GİRİŞİMCİLİK </w:t>
            </w:r>
          </w:p>
        </w:tc>
        <w:tc>
          <w:tcPr>
            <w:tcW w:w="2662" w:type="dxa"/>
          </w:tcPr>
          <w:p w:rsidR="006E3A50" w:rsidRPr="00130451" w:rsidRDefault="006E3A50" w:rsidP="006E3A50">
            <w:pPr>
              <w:spacing w:after="0"/>
              <w:rPr>
                <w:rFonts w:eastAsia="Times New Roman"/>
                <w:color w:val="000000" w:themeColor="text1"/>
                <w:sz w:val="18"/>
                <w:szCs w:val="18"/>
              </w:rPr>
            </w:pPr>
            <w:r w:rsidRPr="00130451">
              <w:rPr>
                <w:rFonts w:eastAsia="Times New Roman"/>
                <w:color w:val="000000" w:themeColor="text1"/>
                <w:sz w:val="18"/>
                <w:szCs w:val="18"/>
              </w:rPr>
              <w:t xml:space="preserve">Girişim sermayesi konusunda çalışmalar yaparak akademik yayın üretmek </w:t>
            </w:r>
          </w:p>
          <w:p w:rsidR="006E3A50" w:rsidRPr="00130451" w:rsidRDefault="006E3A50" w:rsidP="006E3A50">
            <w:pPr>
              <w:spacing w:after="0"/>
              <w:rPr>
                <w:rFonts w:eastAsia="Times New Roman"/>
                <w:color w:val="000000" w:themeColor="text1"/>
                <w:sz w:val="18"/>
                <w:szCs w:val="18"/>
              </w:rPr>
            </w:pPr>
          </w:p>
          <w:p w:rsidR="006E3A50" w:rsidRPr="00130451" w:rsidRDefault="006E3A50" w:rsidP="006E3A50">
            <w:pPr>
              <w:spacing w:after="0"/>
              <w:rPr>
                <w:rFonts w:eastAsia="Times New Roman"/>
                <w:color w:val="000000" w:themeColor="text1"/>
                <w:sz w:val="18"/>
                <w:szCs w:val="18"/>
              </w:rPr>
            </w:pPr>
            <w:r w:rsidRPr="00130451">
              <w:rPr>
                <w:rFonts w:eastAsia="Times New Roman"/>
                <w:color w:val="000000" w:themeColor="text1"/>
                <w:sz w:val="18"/>
                <w:szCs w:val="18"/>
              </w:rPr>
              <w:t>Girişimcilik ekosistemini destekleyen finans politikaları üzerine analizler yapmak.</w:t>
            </w:r>
          </w:p>
          <w:p w:rsidR="006E3A50" w:rsidRPr="00130451" w:rsidRDefault="006E3A50" w:rsidP="006E3A50">
            <w:pPr>
              <w:spacing w:after="0"/>
              <w:rPr>
                <w:rFonts w:eastAsia="Times New Roman"/>
                <w:color w:val="000000" w:themeColor="text1"/>
                <w:sz w:val="18"/>
                <w:szCs w:val="18"/>
              </w:rPr>
            </w:pPr>
          </w:p>
        </w:tc>
        <w:tc>
          <w:tcPr>
            <w:tcW w:w="2379" w:type="dxa"/>
          </w:tcPr>
          <w:p w:rsidR="006E3A50" w:rsidRPr="00130451" w:rsidRDefault="006E3A50" w:rsidP="006E3A50">
            <w:pPr>
              <w:spacing w:after="0"/>
              <w:rPr>
                <w:rFonts w:eastAsia="Times New Roman"/>
                <w:color w:val="000000" w:themeColor="text1"/>
                <w:sz w:val="18"/>
                <w:szCs w:val="18"/>
              </w:rPr>
            </w:pPr>
            <w:r w:rsidRPr="00130451">
              <w:rPr>
                <w:rFonts w:eastAsia="Times New Roman"/>
                <w:color w:val="000000" w:themeColor="text1"/>
                <w:sz w:val="18"/>
                <w:szCs w:val="18"/>
              </w:rPr>
              <w:t xml:space="preserve">Başarılı girişimci mezunlarımızı öğrencilere </w:t>
            </w:r>
            <w:proofErr w:type="spellStart"/>
            <w:r w:rsidRPr="00130451">
              <w:rPr>
                <w:rFonts w:eastAsia="Times New Roman"/>
                <w:color w:val="000000" w:themeColor="text1"/>
                <w:sz w:val="18"/>
                <w:szCs w:val="18"/>
              </w:rPr>
              <w:t>mentörlük</w:t>
            </w:r>
            <w:proofErr w:type="spellEnd"/>
            <w:r w:rsidRPr="00130451">
              <w:rPr>
                <w:rFonts w:eastAsia="Times New Roman"/>
                <w:color w:val="000000" w:themeColor="text1"/>
                <w:sz w:val="18"/>
                <w:szCs w:val="18"/>
              </w:rPr>
              <w:t xml:space="preserve"> yapabilmeleri için konuk olarak davet etmek.</w:t>
            </w:r>
          </w:p>
          <w:p w:rsidR="006E3A50" w:rsidRPr="00130451" w:rsidRDefault="006E3A50" w:rsidP="006E3A50">
            <w:pPr>
              <w:spacing w:after="0"/>
              <w:rPr>
                <w:rFonts w:eastAsia="Times New Roman"/>
                <w:color w:val="000000" w:themeColor="text1"/>
                <w:sz w:val="18"/>
                <w:szCs w:val="18"/>
              </w:rPr>
            </w:pPr>
          </w:p>
          <w:p w:rsidR="006E3A50" w:rsidRPr="00130451" w:rsidRDefault="006E3A50" w:rsidP="006E3A50">
            <w:pPr>
              <w:spacing w:after="0"/>
              <w:rPr>
                <w:rFonts w:eastAsia="Times New Roman"/>
                <w:color w:val="000000" w:themeColor="text1"/>
                <w:sz w:val="18"/>
                <w:szCs w:val="18"/>
              </w:rPr>
            </w:pPr>
            <w:r w:rsidRPr="00130451">
              <w:rPr>
                <w:rFonts w:eastAsia="Times New Roman"/>
                <w:color w:val="000000" w:themeColor="text1"/>
                <w:sz w:val="18"/>
                <w:szCs w:val="18"/>
              </w:rPr>
              <w:t>Öğrencilerin girişimcilik deneyimlerini artıracak staj ve iş birliği fırsatlarını çoğaltmak.</w:t>
            </w:r>
          </w:p>
        </w:tc>
        <w:tc>
          <w:tcPr>
            <w:tcW w:w="1621" w:type="dxa"/>
          </w:tcPr>
          <w:p w:rsidR="006E3A50" w:rsidRPr="00130451" w:rsidRDefault="006E3A50" w:rsidP="006E3A50">
            <w:pPr>
              <w:spacing w:after="0"/>
              <w:rPr>
                <w:rFonts w:eastAsia="Times New Roman"/>
                <w:color w:val="000000" w:themeColor="text1"/>
                <w:sz w:val="18"/>
                <w:szCs w:val="18"/>
              </w:rPr>
            </w:pPr>
            <w:r w:rsidRPr="00130451">
              <w:rPr>
                <w:rFonts w:eastAsia="Times New Roman"/>
                <w:color w:val="000000" w:themeColor="text1"/>
                <w:sz w:val="18"/>
                <w:szCs w:val="18"/>
              </w:rPr>
              <w:t>Toplumda özellikle girişimcilerin ihtiyaç duyacağı konularda finansal okur-yazarlığı artırmaya yönelik eğitim programları, seminerler ve etkinlikler düzenleyerek finansal bilinci yükseltmek.</w:t>
            </w:r>
          </w:p>
        </w:tc>
      </w:tr>
      <w:tr w:rsidR="006E3A50" w:rsidRPr="00130451" w:rsidTr="006E3A50">
        <w:tc>
          <w:tcPr>
            <w:tcW w:w="1843" w:type="dxa"/>
          </w:tcPr>
          <w:p w:rsidR="006E3A50" w:rsidRPr="00130451" w:rsidRDefault="006E3A50" w:rsidP="006E3A50">
            <w:pPr>
              <w:spacing w:after="0"/>
              <w:rPr>
                <w:rFonts w:eastAsia="Times New Roman"/>
                <w:color w:val="000000" w:themeColor="text1"/>
                <w:sz w:val="18"/>
                <w:szCs w:val="18"/>
              </w:rPr>
            </w:pPr>
            <w:r w:rsidRPr="00130451">
              <w:rPr>
                <w:rFonts w:eastAsia="Times New Roman"/>
                <w:color w:val="000000" w:themeColor="text1"/>
                <w:sz w:val="18"/>
                <w:szCs w:val="18"/>
              </w:rPr>
              <w:t xml:space="preserve">GİRİŞİMCİLİK HEDEFİNE İLİŞKİN DEĞERLENDİRME </w:t>
            </w:r>
          </w:p>
        </w:tc>
        <w:tc>
          <w:tcPr>
            <w:tcW w:w="2662" w:type="dxa"/>
          </w:tcPr>
          <w:p w:rsidR="006E3A50" w:rsidRPr="00130451" w:rsidRDefault="006E3A50" w:rsidP="006E3A50">
            <w:pPr>
              <w:spacing w:after="0"/>
              <w:rPr>
                <w:rFonts w:eastAsia="Times New Roman"/>
                <w:color w:val="000000" w:themeColor="text1"/>
                <w:sz w:val="18"/>
                <w:szCs w:val="18"/>
              </w:rPr>
            </w:pPr>
          </w:p>
        </w:tc>
        <w:tc>
          <w:tcPr>
            <w:tcW w:w="2379" w:type="dxa"/>
          </w:tcPr>
          <w:p w:rsidR="006E3A50" w:rsidRPr="00130451" w:rsidRDefault="006E3A50" w:rsidP="006E3A50">
            <w:pPr>
              <w:spacing w:after="0"/>
              <w:jc w:val="both"/>
              <w:rPr>
                <w:rFonts w:eastAsia="Times New Roman"/>
                <w:color w:val="000000" w:themeColor="text1"/>
                <w:sz w:val="18"/>
                <w:szCs w:val="18"/>
              </w:rPr>
            </w:pPr>
            <w:r w:rsidRPr="00130451">
              <w:rPr>
                <w:rFonts w:eastAsia="Times New Roman"/>
                <w:color w:val="000000" w:themeColor="text1"/>
                <w:sz w:val="18"/>
                <w:szCs w:val="18"/>
              </w:rPr>
              <w:t xml:space="preserve">5 Kasım 2024 tarihinde 7.sini düzenlediğimiz geleneksel kahvaltı etkinliğimizde tüm öğrenci ve mezunlarımız buluşturulmuş, girişimci mezun ve lisansüstü öğrencilerimiz, diğer mezun ve öğrencilerimizle deneyimlerini paylaşmışlardır. </w:t>
            </w:r>
          </w:p>
        </w:tc>
        <w:tc>
          <w:tcPr>
            <w:tcW w:w="1621" w:type="dxa"/>
          </w:tcPr>
          <w:p w:rsidR="006E3A50" w:rsidRPr="00130451" w:rsidRDefault="006E3A50" w:rsidP="006E3A50">
            <w:pPr>
              <w:spacing w:after="0"/>
              <w:jc w:val="both"/>
              <w:rPr>
                <w:rFonts w:eastAsia="Times New Roman"/>
                <w:color w:val="000000" w:themeColor="text1"/>
                <w:sz w:val="18"/>
                <w:szCs w:val="18"/>
              </w:rPr>
            </w:pPr>
            <w:r w:rsidRPr="00130451">
              <w:rPr>
                <w:rFonts w:eastAsia="Times New Roman"/>
                <w:color w:val="000000" w:themeColor="text1"/>
                <w:sz w:val="18"/>
                <w:szCs w:val="18"/>
              </w:rPr>
              <w:t xml:space="preserve">Sivas Ticaret ve Sanayi Odası ile girişimciler için halka açılma ve finansmana erişim konularında 2 farklı proje hazırlanmış v imzalanmıştır. </w:t>
            </w:r>
          </w:p>
        </w:tc>
      </w:tr>
      <w:tr w:rsidR="006E3A50" w:rsidRPr="00130451" w:rsidTr="006E3A50">
        <w:tc>
          <w:tcPr>
            <w:tcW w:w="1843" w:type="dxa"/>
          </w:tcPr>
          <w:p w:rsidR="006E3A50" w:rsidRPr="00130451" w:rsidRDefault="006E3A50" w:rsidP="006E3A50">
            <w:pPr>
              <w:spacing w:after="0"/>
              <w:rPr>
                <w:rFonts w:eastAsia="Times New Roman"/>
                <w:color w:val="000000" w:themeColor="text1"/>
                <w:sz w:val="18"/>
                <w:szCs w:val="18"/>
              </w:rPr>
            </w:pPr>
            <w:r w:rsidRPr="00130451">
              <w:rPr>
                <w:rFonts w:eastAsia="Times New Roman"/>
                <w:color w:val="000000" w:themeColor="text1"/>
                <w:sz w:val="18"/>
                <w:szCs w:val="18"/>
              </w:rPr>
              <w:t>SÜRDÜRÜLEBİLİRLİK</w:t>
            </w:r>
          </w:p>
        </w:tc>
        <w:tc>
          <w:tcPr>
            <w:tcW w:w="2662" w:type="dxa"/>
          </w:tcPr>
          <w:p w:rsidR="006E3A50" w:rsidRPr="00130451" w:rsidRDefault="006E3A50" w:rsidP="006E3A50">
            <w:pPr>
              <w:spacing w:after="0"/>
              <w:rPr>
                <w:rFonts w:eastAsia="Times New Roman"/>
                <w:color w:val="000000" w:themeColor="text1"/>
                <w:sz w:val="18"/>
                <w:szCs w:val="18"/>
              </w:rPr>
            </w:pPr>
            <w:r w:rsidRPr="00130451">
              <w:rPr>
                <w:rFonts w:eastAsia="Times New Roman"/>
                <w:color w:val="000000" w:themeColor="text1"/>
                <w:sz w:val="18"/>
                <w:szCs w:val="18"/>
              </w:rPr>
              <w:t xml:space="preserve">Sürdürülebilir finans alanına odaklanan bilimsel çalışmalar yapmak </w:t>
            </w:r>
          </w:p>
          <w:p w:rsidR="006E3A50" w:rsidRPr="00130451" w:rsidRDefault="006E3A50" w:rsidP="006E3A50">
            <w:pPr>
              <w:spacing w:after="0"/>
              <w:rPr>
                <w:rFonts w:eastAsia="Times New Roman"/>
                <w:color w:val="000000" w:themeColor="text1"/>
                <w:sz w:val="18"/>
                <w:szCs w:val="18"/>
              </w:rPr>
            </w:pPr>
          </w:p>
          <w:p w:rsidR="006E3A50" w:rsidRPr="00130451" w:rsidRDefault="006E3A50" w:rsidP="006E3A50">
            <w:pPr>
              <w:spacing w:after="0"/>
              <w:rPr>
                <w:rFonts w:eastAsia="Times New Roman"/>
                <w:color w:val="000000" w:themeColor="text1"/>
                <w:sz w:val="18"/>
                <w:szCs w:val="18"/>
              </w:rPr>
            </w:pPr>
            <w:r w:rsidRPr="00130451">
              <w:rPr>
                <w:rFonts w:eastAsia="Times New Roman"/>
                <w:color w:val="000000" w:themeColor="text1"/>
                <w:sz w:val="18"/>
                <w:szCs w:val="18"/>
              </w:rPr>
              <w:t xml:space="preserve">İklim değişikliği ve finans sektörüne etkileri üzerine </w:t>
            </w:r>
            <w:proofErr w:type="spellStart"/>
            <w:r w:rsidRPr="00130451">
              <w:rPr>
                <w:rFonts w:eastAsia="Times New Roman"/>
                <w:color w:val="000000" w:themeColor="text1"/>
                <w:sz w:val="18"/>
                <w:szCs w:val="18"/>
              </w:rPr>
              <w:lastRenderedPageBreak/>
              <w:t>multidisipliner</w:t>
            </w:r>
            <w:proofErr w:type="spellEnd"/>
            <w:r w:rsidRPr="00130451">
              <w:rPr>
                <w:rFonts w:eastAsia="Times New Roman"/>
                <w:color w:val="000000" w:themeColor="text1"/>
                <w:sz w:val="18"/>
                <w:szCs w:val="18"/>
              </w:rPr>
              <w:t xml:space="preserve"> çalışmalar yapmak.</w:t>
            </w:r>
          </w:p>
        </w:tc>
        <w:tc>
          <w:tcPr>
            <w:tcW w:w="2379" w:type="dxa"/>
          </w:tcPr>
          <w:p w:rsidR="006E3A50" w:rsidRPr="00130451" w:rsidRDefault="006E3A50" w:rsidP="006E3A50">
            <w:pPr>
              <w:spacing w:after="0"/>
              <w:jc w:val="both"/>
              <w:rPr>
                <w:rFonts w:eastAsia="Times New Roman"/>
                <w:color w:val="000000" w:themeColor="text1"/>
                <w:sz w:val="18"/>
                <w:szCs w:val="18"/>
              </w:rPr>
            </w:pPr>
            <w:r w:rsidRPr="00130451">
              <w:rPr>
                <w:rFonts w:eastAsia="Times New Roman"/>
                <w:color w:val="000000" w:themeColor="text1"/>
                <w:sz w:val="18"/>
                <w:szCs w:val="18"/>
              </w:rPr>
              <w:lastRenderedPageBreak/>
              <w:t>Bölümün bilgisayar – internet vb. donanımlarının ve laboratuvarlarının geliştirilmesini</w:t>
            </w:r>
          </w:p>
          <w:p w:rsidR="006E3A50" w:rsidRPr="00130451" w:rsidRDefault="006E3A50" w:rsidP="006E3A50">
            <w:pPr>
              <w:spacing w:after="0"/>
              <w:jc w:val="both"/>
              <w:rPr>
                <w:rFonts w:eastAsia="Times New Roman"/>
                <w:color w:val="000000" w:themeColor="text1"/>
                <w:sz w:val="18"/>
                <w:szCs w:val="18"/>
              </w:rPr>
            </w:pPr>
            <w:proofErr w:type="gramStart"/>
            <w:r w:rsidRPr="00130451">
              <w:rPr>
                <w:rFonts w:eastAsia="Times New Roman"/>
                <w:color w:val="000000" w:themeColor="text1"/>
                <w:sz w:val="18"/>
                <w:szCs w:val="18"/>
              </w:rPr>
              <w:t>sürekli</w:t>
            </w:r>
            <w:proofErr w:type="gramEnd"/>
            <w:r w:rsidRPr="00130451">
              <w:rPr>
                <w:rFonts w:eastAsia="Times New Roman"/>
                <w:color w:val="000000" w:themeColor="text1"/>
                <w:sz w:val="18"/>
                <w:szCs w:val="18"/>
              </w:rPr>
              <w:t xml:space="preserve"> kılmak</w:t>
            </w:r>
          </w:p>
          <w:p w:rsidR="006E3A50" w:rsidRPr="00130451" w:rsidRDefault="006E3A50" w:rsidP="006E3A50">
            <w:pPr>
              <w:spacing w:after="0"/>
              <w:jc w:val="both"/>
              <w:rPr>
                <w:rFonts w:eastAsia="Times New Roman"/>
                <w:color w:val="000000" w:themeColor="text1"/>
                <w:sz w:val="18"/>
                <w:szCs w:val="18"/>
              </w:rPr>
            </w:pPr>
          </w:p>
          <w:p w:rsidR="006E3A50" w:rsidRPr="00130451" w:rsidRDefault="006E3A50" w:rsidP="006E3A50">
            <w:pPr>
              <w:spacing w:after="0"/>
              <w:jc w:val="both"/>
              <w:rPr>
                <w:rFonts w:eastAsia="Times New Roman"/>
                <w:color w:val="000000" w:themeColor="text1"/>
                <w:sz w:val="18"/>
                <w:szCs w:val="18"/>
              </w:rPr>
            </w:pPr>
            <w:r w:rsidRPr="00130451">
              <w:rPr>
                <w:rFonts w:eastAsia="Times New Roman"/>
                <w:color w:val="000000" w:themeColor="text1"/>
                <w:sz w:val="18"/>
                <w:szCs w:val="18"/>
              </w:rPr>
              <w:lastRenderedPageBreak/>
              <w:t xml:space="preserve">Sürdürülebilir yatırım fonları ve </w:t>
            </w:r>
            <w:proofErr w:type="gramStart"/>
            <w:r w:rsidRPr="00130451">
              <w:rPr>
                <w:rFonts w:eastAsia="Times New Roman"/>
                <w:color w:val="000000" w:themeColor="text1"/>
                <w:sz w:val="18"/>
                <w:szCs w:val="18"/>
              </w:rPr>
              <w:t>portföy</w:t>
            </w:r>
            <w:proofErr w:type="gramEnd"/>
            <w:r w:rsidRPr="00130451">
              <w:rPr>
                <w:rFonts w:eastAsia="Times New Roman"/>
                <w:color w:val="000000" w:themeColor="text1"/>
                <w:sz w:val="18"/>
                <w:szCs w:val="18"/>
              </w:rPr>
              <w:t xml:space="preserve"> yönetimi üzerine </w:t>
            </w:r>
            <w:proofErr w:type="spellStart"/>
            <w:r w:rsidRPr="00130451">
              <w:rPr>
                <w:rFonts w:eastAsia="Times New Roman"/>
                <w:color w:val="000000" w:themeColor="text1"/>
                <w:sz w:val="18"/>
                <w:szCs w:val="18"/>
              </w:rPr>
              <w:t>case</w:t>
            </w:r>
            <w:proofErr w:type="spellEnd"/>
            <w:r w:rsidRPr="00130451">
              <w:rPr>
                <w:rFonts w:eastAsia="Times New Roman"/>
                <w:color w:val="000000" w:themeColor="text1"/>
                <w:sz w:val="18"/>
                <w:szCs w:val="18"/>
              </w:rPr>
              <w:t xml:space="preserve"> </w:t>
            </w:r>
            <w:proofErr w:type="spellStart"/>
            <w:r w:rsidRPr="00130451">
              <w:rPr>
                <w:rFonts w:eastAsia="Times New Roman"/>
                <w:color w:val="000000" w:themeColor="text1"/>
                <w:sz w:val="18"/>
                <w:szCs w:val="18"/>
              </w:rPr>
              <w:t>study'ler</w:t>
            </w:r>
            <w:proofErr w:type="spellEnd"/>
            <w:r w:rsidRPr="00130451">
              <w:rPr>
                <w:rFonts w:eastAsia="Times New Roman"/>
                <w:color w:val="000000" w:themeColor="text1"/>
                <w:sz w:val="18"/>
                <w:szCs w:val="18"/>
              </w:rPr>
              <w:t xml:space="preserve"> ile öğrenci deneyimlerini zenginleştirmek.</w:t>
            </w:r>
          </w:p>
          <w:p w:rsidR="006E3A50" w:rsidRPr="00130451" w:rsidRDefault="006E3A50" w:rsidP="006E3A50">
            <w:pPr>
              <w:spacing w:after="0"/>
              <w:jc w:val="both"/>
              <w:rPr>
                <w:rFonts w:eastAsia="Times New Roman"/>
                <w:color w:val="000000" w:themeColor="text1"/>
                <w:sz w:val="18"/>
                <w:szCs w:val="18"/>
              </w:rPr>
            </w:pPr>
          </w:p>
          <w:p w:rsidR="006E3A50" w:rsidRPr="00130451" w:rsidRDefault="006E3A50" w:rsidP="006E3A50">
            <w:pPr>
              <w:spacing w:after="0"/>
              <w:jc w:val="both"/>
              <w:rPr>
                <w:rFonts w:eastAsia="Times New Roman"/>
                <w:color w:val="000000" w:themeColor="text1"/>
                <w:sz w:val="18"/>
                <w:szCs w:val="18"/>
              </w:rPr>
            </w:pPr>
            <w:r w:rsidRPr="00130451">
              <w:rPr>
                <w:rFonts w:eastAsia="Times New Roman"/>
                <w:color w:val="000000" w:themeColor="text1"/>
                <w:sz w:val="18"/>
                <w:szCs w:val="18"/>
              </w:rPr>
              <w:t xml:space="preserve">Sürdürülebilir finans ve etik yatırım konularında uzman konuk dersleri düzenlemek, öğrencilerin bu konularda uygulamalı bilgi edinmelerini sağlamak. </w:t>
            </w:r>
          </w:p>
        </w:tc>
        <w:tc>
          <w:tcPr>
            <w:tcW w:w="1621" w:type="dxa"/>
          </w:tcPr>
          <w:p w:rsidR="006E3A50" w:rsidRPr="00130451" w:rsidRDefault="006E3A50" w:rsidP="006E3A50">
            <w:pPr>
              <w:spacing w:after="0"/>
              <w:jc w:val="both"/>
              <w:rPr>
                <w:rFonts w:eastAsia="Times New Roman"/>
                <w:color w:val="000000" w:themeColor="text1"/>
                <w:sz w:val="18"/>
                <w:szCs w:val="18"/>
              </w:rPr>
            </w:pPr>
            <w:r w:rsidRPr="00130451">
              <w:rPr>
                <w:rFonts w:eastAsia="Times New Roman"/>
                <w:color w:val="000000" w:themeColor="text1"/>
                <w:sz w:val="18"/>
                <w:szCs w:val="18"/>
              </w:rPr>
              <w:lastRenderedPageBreak/>
              <w:t xml:space="preserve">Bölüm başkanı Prof. Dr. Şenol BABUŞCU ve Bölüm Başkan Yardımcısı Prof. Dr. Adalet </w:t>
            </w:r>
            <w:r w:rsidRPr="00130451">
              <w:rPr>
                <w:rFonts w:eastAsia="Times New Roman"/>
                <w:color w:val="000000" w:themeColor="text1"/>
                <w:sz w:val="18"/>
                <w:szCs w:val="18"/>
              </w:rPr>
              <w:lastRenderedPageBreak/>
              <w:t xml:space="preserve">Hazar’ın haftalık olarak </w:t>
            </w:r>
            <w:proofErr w:type="spellStart"/>
            <w:r w:rsidRPr="00130451">
              <w:rPr>
                <w:rFonts w:eastAsia="Times New Roman"/>
                <w:color w:val="000000" w:themeColor="text1"/>
                <w:sz w:val="18"/>
                <w:szCs w:val="18"/>
              </w:rPr>
              <w:t>Politikyol’da</w:t>
            </w:r>
            <w:proofErr w:type="spellEnd"/>
            <w:r w:rsidRPr="00130451">
              <w:rPr>
                <w:rFonts w:eastAsia="Times New Roman"/>
                <w:color w:val="000000" w:themeColor="text1"/>
                <w:sz w:val="18"/>
                <w:szCs w:val="18"/>
              </w:rPr>
              <w:t xml:space="preserve"> yazdığı ve finansal okuryazarlık bakış açısı ile hazırladığı köşe yazılarının, çeşitli değerlendirme ve yorumlarının kamuoyu ile paylaşılmaya devam edilmesini sağlamak.   </w:t>
            </w:r>
          </w:p>
          <w:p w:rsidR="006E3A50" w:rsidRPr="00130451" w:rsidRDefault="006E3A50" w:rsidP="006E3A50">
            <w:pPr>
              <w:spacing w:after="0"/>
              <w:jc w:val="both"/>
              <w:rPr>
                <w:rFonts w:eastAsia="Times New Roman"/>
                <w:color w:val="000000" w:themeColor="text1"/>
                <w:sz w:val="18"/>
                <w:szCs w:val="18"/>
              </w:rPr>
            </w:pPr>
          </w:p>
          <w:p w:rsidR="006E3A50" w:rsidRPr="00130451" w:rsidRDefault="006E3A50" w:rsidP="006E3A50">
            <w:pPr>
              <w:spacing w:after="0"/>
              <w:jc w:val="both"/>
              <w:rPr>
                <w:rFonts w:eastAsia="Times New Roman"/>
                <w:color w:val="000000" w:themeColor="text1"/>
                <w:sz w:val="18"/>
                <w:szCs w:val="18"/>
              </w:rPr>
            </w:pPr>
            <w:r w:rsidRPr="00130451">
              <w:rPr>
                <w:rFonts w:eastAsia="Times New Roman"/>
                <w:color w:val="000000" w:themeColor="text1"/>
                <w:sz w:val="18"/>
                <w:szCs w:val="18"/>
              </w:rPr>
              <w:t xml:space="preserve">Seminerler aracılığıyla sürdürülebilir (yeşil) finans konusunda kamuoyu bilincini artırmak. </w:t>
            </w:r>
          </w:p>
          <w:p w:rsidR="006E3A50" w:rsidRPr="00130451" w:rsidRDefault="006E3A50" w:rsidP="006E3A50">
            <w:pPr>
              <w:spacing w:after="0"/>
              <w:jc w:val="both"/>
              <w:rPr>
                <w:rFonts w:eastAsia="Times New Roman"/>
                <w:color w:val="000000" w:themeColor="text1"/>
                <w:sz w:val="18"/>
                <w:szCs w:val="18"/>
              </w:rPr>
            </w:pPr>
          </w:p>
        </w:tc>
      </w:tr>
      <w:tr w:rsidR="006E3A50" w:rsidRPr="00130451" w:rsidTr="006E3A50">
        <w:tc>
          <w:tcPr>
            <w:tcW w:w="1843" w:type="dxa"/>
          </w:tcPr>
          <w:p w:rsidR="006E3A50" w:rsidRPr="00130451" w:rsidRDefault="006E3A50" w:rsidP="006E3A50">
            <w:pPr>
              <w:spacing w:after="0"/>
              <w:rPr>
                <w:rFonts w:eastAsia="Times New Roman"/>
                <w:color w:val="000000" w:themeColor="text1"/>
                <w:sz w:val="18"/>
                <w:szCs w:val="18"/>
              </w:rPr>
            </w:pPr>
            <w:r w:rsidRPr="00130451">
              <w:rPr>
                <w:rFonts w:eastAsia="Times New Roman"/>
                <w:color w:val="000000" w:themeColor="text1"/>
                <w:sz w:val="18"/>
                <w:szCs w:val="18"/>
              </w:rPr>
              <w:lastRenderedPageBreak/>
              <w:t>SÜRDÜRÜLEBİLİRLİK HEDEFİNE İLİŞKİN DEĞERLENDİRME</w:t>
            </w:r>
          </w:p>
        </w:tc>
        <w:tc>
          <w:tcPr>
            <w:tcW w:w="2662" w:type="dxa"/>
          </w:tcPr>
          <w:p w:rsidR="006E3A50" w:rsidRPr="00130451" w:rsidRDefault="006E3A50" w:rsidP="006E3A50">
            <w:pPr>
              <w:spacing w:after="0"/>
              <w:jc w:val="both"/>
              <w:rPr>
                <w:rFonts w:eastAsia="Times New Roman"/>
                <w:color w:val="000000" w:themeColor="text1"/>
                <w:sz w:val="18"/>
                <w:szCs w:val="18"/>
              </w:rPr>
            </w:pPr>
            <w:r w:rsidRPr="00130451">
              <w:rPr>
                <w:rFonts w:eastAsia="Times New Roman"/>
                <w:color w:val="000000" w:themeColor="text1"/>
                <w:sz w:val="18"/>
                <w:szCs w:val="18"/>
              </w:rPr>
              <w:t xml:space="preserve">2024 yılında bölüm öğretim elemanları sürdürülebilirlik konusunda Web of </w:t>
            </w:r>
            <w:proofErr w:type="spellStart"/>
            <w:r w:rsidRPr="00130451">
              <w:rPr>
                <w:rFonts w:eastAsia="Times New Roman"/>
                <w:color w:val="000000" w:themeColor="text1"/>
                <w:sz w:val="18"/>
                <w:szCs w:val="18"/>
              </w:rPr>
              <w:t>Science</w:t>
            </w:r>
            <w:proofErr w:type="spellEnd"/>
            <w:r w:rsidRPr="00130451">
              <w:rPr>
                <w:rFonts w:eastAsia="Times New Roman"/>
                <w:color w:val="000000" w:themeColor="text1"/>
                <w:sz w:val="18"/>
                <w:szCs w:val="18"/>
              </w:rPr>
              <w:t xml:space="preserve"> veri tabanında taranan iki yayın yapmışlardır. Yayınlardan ilkine Prof. Dr. Şenol </w:t>
            </w:r>
            <w:proofErr w:type="spellStart"/>
            <w:r w:rsidRPr="00130451">
              <w:rPr>
                <w:rFonts w:eastAsia="Times New Roman"/>
                <w:color w:val="000000" w:themeColor="text1"/>
                <w:sz w:val="18"/>
                <w:szCs w:val="18"/>
              </w:rPr>
              <w:t>Babuşcu</w:t>
            </w:r>
            <w:proofErr w:type="spellEnd"/>
            <w:r w:rsidRPr="00130451">
              <w:rPr>
                <w:rFonts w:eastAsia="Times New Roman"/>
                <w:color w:val="000000" w:themeColor="text1"/>
                <w:sz w:val="18"/>
                <w:szCs w:val="18"/>
              </w:rPr>
              <w:t xml:space="preserve">, Prof. Dr. Adalet Hazar ve Dr. </w:t>
            </w:r>
            <w:proofErr w:type="spellStart"/>
            <w:r w:rsidRPr="00130451">
              <w:rPr>
                <w:rFonts w:eastAsia="Times New Roman"/>
                <w:color w:val="000000" w:themeColor="text1"/>
                <w:sz w:val="18"/>
                <w:szCs w:val="18"/>
              </w:rPr>
              <w:t>Öğr</w:t>
            </w:r>
            <w:proofErr w:type="spellEnd"/>
            <w:r w:rsidRPr="00130451">
              <w:rPr>
                <w:rFonts w:eastAsia="Times New Roman"/>
                <w:color w:val="000000" w:themeColor="text1"/>
                <w:sz w:val="18"/>
                <w:szCs w:val="18"/>
              </w:rPr>
              <w:t xml:space="preserve">. Üyesi Bade Ekim Kocaman katkı vermiştir: </w:t>
            </w:r>
            <w:proofErr w:type="spellStart"/>
            <w:r w:rsidRPr="00130451">
              <w:rPr>
                <w:rFonts w:eastAsia="Times New Roman"/>
                <w:color w:val="000000" w:themeColor="text1"/>
                <w:sz w:val="18"/>
                <w:szCs w:val="18"/>
              </w:rPr>
              <w:t>The</w:t>
            </w:r>
            <w:proofErr w:type="spellEnd"/>
            <w:r w:rsidRPr="00130451">
              <w:rPr>
                <w:rFonts w:eastAsia="Times New Roman"/>
                <w:color w:val="000000" w:themeColor="text1"/>
                <w:sz w:val="18"/>
                <w:szCs w:val="18"/>
              </w:rPr>
              <w:t xml:space="preserve"> </w:t>
            </w:r>
            <w:proofErr w:type="spellStart"/>
            <w:r w:rsidRPr="00130451">
              <w:rPr>
                <w:rFonts w:eastAsia="Times New Roman"/>
                <w:color w:val="000000" w:themeColor="text1"/>
                <w:sz w:val="18"/>
                <w:szCs w:val="18"/>
              </w:rPr>
              <w:t>Impact</w:t>
            </w:r>
            <w:proofErr w:type="spellEnd"/>
            <w:r w:rsidRPr="00130451">
              <w:rPr>
                <w:rFonts w:eastAsia="Times New Roman"/>
                <w:color w:val="000000" w:themeColor="text1"/>
                <w:sz w:val="18"/>
                <w:szCs w:val="18"/>
              </w:rPr>
              <w:t xml:space="preserve"> of </w:t>
            </w:r>
            <w:proofErr w:type="spellStart"/>
            <w:r w:rsidRPr="00130451">
              <w:rPr>
                <w:rFonts w:eastAsia="Times New Roman"/>
                <w:color w:val="000000" w:themeColor="text1"/>
                <w:sz w:val="18"/>
                <w:szCs w:val="18"/>
              </w:rPr>
              <w:t>Corporate</w:t>
            </w:r>
            <w:proofErr w:type="spellEnd"/>
            <w:r w:rsidRPr="00130451">
              <w:rPr>
                <w:rFonts w:eastAsia="Times New Roman"/>
                <w:color w:val="000000" w:themeColor="text1"/>
                <w:sz w:val="18"/>
                <w:szCs w:val="18"/>
              </w:rPr>
              <w:t xml:space="preserve"> </w:t>
            </w:r>
            <w:proofErr w:type="spellStart"/>
            <w:r w:rsidRPr="00130451">
              <w:rPr>
                <w:rFonts w:eastAsia="Times New Roman"/>
                <w:color w:val="000000" w:themeColor="text1"/>
                <w:sz w:val="18"/>
                <w:szCs w:val="18"/>
              </w:rPr>
              <w:t>Governance</w:t>
            </w:r>
            <w:proofErr w:type="spellEnd"/>
            <w:r w:rsidRPr="00130451">
              <w:rPr>
                <w:rFonts w:eastAsia="Times New Roman"/>
                <w:color w:val="000000" w:themeColor="text1"/>
                <w:sz w:val="18"/>
                <w:szCs w:val="18"/>
              </w:rPr>
              <w:t xml:space="preserve"> on </w:t>
            </w:r>
            <w:proofErr w:type="spellStart"/>
            <w:r w:rsidRPr="00130451">
              <w:rPr>
                <w:rFonts w:eastAsia="Times New Roman"/>
                <w:color w:val="000000" w:themeColor="text1"/>
                <w:sz w:val="18"/>
                <w:szCs w:val="18"/>
              </w:rPr>
              <w:t>Sustainability</w:t>
            </w:r>
            <w:proofErr w:type="spellEnd"/>
            <w:r w:rsidRPr="00130451">
              <w:rPr>
                <w:rFonts w:eastAsia="Times New Roman"/>
                <w:color w:val="000000" w:themeColor="text1"/>
                <w:sz w:val="18"/>
                <w:szCs w:val="18"/>
              </w:rPr>
              <w:t xml:space="preserve"> </w:t>
            </w:r>
            <w:proofErr w:type="spellStart"/>
            <w:r w:rsidRPr="00130451">
              <w:rPr>
                <w:rFonts w:eastAsia="Times New Roman"/>
                <w:color w:val="000000" w:themeColor="text1"/>
                <w:sz w:val="18"/>
                <w:szCs w:val="18"/>
              </w:rPr>
              <w:t>Disclosures</w:t>
            </w:r>
            <w:proofErr w:type="spellEnd"/>
            <w:r w:rsidRPr="00130451">
              <w:rPr>
                <w:rFonts w:eastAsia="Times New Roman"/>
                <w:color w:val="000000" w:themeColor="text1"/>
                <w:sz w:val="18"/>
                <w:szCs w:val="18"/>
              </w:rPr>
              <w:t xml:space="preserve">: A </w:t>
            </w:r>
            <w:proofErr w:type="spellStart"/>
            <w:r w:rsidRPr="00130451">
              <w:rPr>
                <w:rFonts w:eastAsia="Times New Roman"/>
                <w:color w:val="000000" w:themeColor="text1"/>
                <w:sz w:val="18"/>
                <w:szCs w:val="18"/>
              </w:rPr>
              <w:t>Comparison</w:t>
            </w:r>
            <w:proofErr w:type="spellEnd"/>
            <w:r w:rsidRPr="00130451">
              <w:rPr>
                <w:rFonts w:eastAsia="Times New Roman"/>
                <w:color w:val="000000" w:themeColor="text1"/>
                <w:sz w:val="18"/>
                <w:szCs w:val="18"/>
              </w:rPr>
              <w:t xml:space="preserve"> </w:t>
            </w:r>
            <w:proofErr w:type="spellStart"/>
            <w:r w:rsidRPr="00130451">
              <w:rPr>
                <w:rFonts w:eastAsia="Times New Roman"/>
                <w:color w:val="000000" w:themeColor="text1"/>
                <w:sz w:val="18"/>
                <w:szCs w:val="18"/>
              </w:rPr>
              <w:t>from</w:t>
            </w:r>
            <w:proofErr w:type="spellEnd"/>
            <w:r w:rsidRPr="00130451">
              <w:rPr>
                <w:rFonts w:eastAsia="Times New Roman"/>
                <w:color w:val="000000" w:themeColor="text1"/>
                <w:sz w:val="18"/>
                <w:szCs w:val="18"/>
              </w:rPr>
              <w:t xml:space="preserve"> </w:t>
            </w:r>
            <w:proofErr w:type="spellStart"/>
            <w:r w:rsidRPr="00130451">
              <w:rPr>
                <w:rFonts w:eastAsia="Times New Roman"/>
                <w:color w:val="000000" w:themeColor="text1"/>
                <w:sz w:val="18"/>
                <w:szCs w:val="18"/>
              </w:rPr>
              <w:t>the</w:t>
            </w:r>
            <w:proofErr w:type="spellEnd"/>
            <w:r w:rsidRPr="00130451">
              <w:rPr>
                <w:rFonts w:eastAsia="Times New Roman"/>
                <w:color w:val="000000" w:themeColor="text1"/>
                <w:sz w:val="18"/>
                <w:szCs w:val="18"/>
              </w:rPr>
              <w:t xml:space="preserve"> </w:t>
            </w:r>
            <w:proofErr w:type="spellStart"/>
            <w:r w:rsidRPr="00130451">
              <w:rPr>
                <w:rFonts w:eastAsia="Times New Roman"/>
                <w:color w:val="000000" w:themeColor="text1"/>
                <w:sz w:val="18"/>
                <w:szCs w:val="18"/>
              </w:rPr>
              <w:t>Perspective</w:t>
            </w:r>
            <w:proofErr w:type="spellEnd"/>
            <w:r w:rsidRPr="00130451">
              <w:rPr>
                <w:rFonts w:eastAsia="Times New Roman"/>
                <w:color w:val="000000" w:themeColor="text1"/>
                <w:sz w:val="18"/>
                <w:szCs w:val="18"/>
              </w:rPr>
              <w:t xml:space="preserve"> of Financial </w:t>
            </w:r>
            <w:proofErr w:type="spellStart"/>
            <w:r w:rsidRPr="00130451">
              <w:rPr>
                <w:rFonts w:eastAsia="Times New Roman"/>
                <w:color w:val="000000" w:themeColor="text1"/>
                <w:sz w:val="18"/>
                <w:szCs w:val="18"/>
              </w:rPr>
              <w:t>and</w:t>
            </w:r>
            <w:proofErr w:type="spellEnd"/>
            <w:r w:rsidRPr="00130451">
              <w:rPr>
                <w:rFonts w:eastAsia="Times New Roman"/>
                <w:color w:val="000000" w:themeColor="text1"/>
                <w:sz w:val="18"/>
                <w:szCs w:val="18"/>
              </w:rPr>
              <w:t xml:space="preserve"> </w:t>
            </w:r>
            <w:proofErr w:type="spellStart"/>
            <w:r w:rsidRPr="00130451">
              <w:rPr>
                <w:rFonts w:eastAsia="Times New Roman"/>
                <w:color w:val="000000" w:themeColor="text1"/>
                <w:sz w:val="18"/>
                <w:szCs w:val="18"/>
              </w:rPr>
              <w:t>Non</w:t>
            </w:r>
            <w:proofErr w:type="spellEnd"/>
            <w:r w:rsidRPr="00130451">
              <w:rPr>
                <w:rFonts w:eastAsia="Times New Roman"/>
                <w:color w:val="000000" w:themeColor="text1"/>
                <w:sz w:val="18"/>
                <w:szCs w:val="18"/>
              </w:rPr>
              <w:t xml:space="preserve">-Financial </w:t>
            </w:r>
            <w:proofErr w:type="spellStart"/>
            <w:r w:rsidRPr="00130451">
              <w:rPr>
                <w:rFonts w:eastAsia="Times New Roman"/>
                <w:color w:val="000000" w:themeColor="text1"/>
                <w:sz w:val="18"/>
                <w:szCs w:val="18"/>
              </w:rPr>
              <w:t>Firms</w:t>
            </w:r>
            <w:proofErr w:type="spellEnd"/>
            <w:r w:rsidRPr="00130451">
              <w:rPr>
                <w:rFonts w:eastAsia="Times New Roman"/>
                <w:color w:val="000000" w:themeColor="text1"/>
                <w:sz w:val="18"/>
                <w:szCs w:val="18"/>
              </w:rPr>
              <w:t xml:space="preserve"> (İlgili Dergi: </w:t>
            </w:r>
            <w:proofErr w:type="spellStart"/>
            <w:r w:rsidRPr="00130451">
              <w:rPr>
                <w:rFonts w:eastAsia="Times New Roman"/>
                <w:color w:val="000000" w:themeColor="text1"/>
                <w:sz w:val="18"/>
                <w:szCs w:val="18"/>
              </w:rPr>
              <w:t>Sustainability</w:t>
            </w:r>
            <w:proofErr w:type="spellEnd"/>
            <w:r w:rsidRPr="00130451">
              <w:rPr>
                <w:rFonts w:eastAsia="Times New Roman"/>
                <w:color w:val="000000" w:themeColor="text1"/>
                <w:sz w:val="18"/>
                <w:szCs w:val="18"/>
              </w:rPr>
              <w:t>/MDPI)</w:t>
            </w:r>
          </w:p>
          <w:p w:rsidR="006E3A50" w:rsidRPr="00130451" w:rsidRDefault="006E3A50" w:rsidP="006E3A50">
            <w:pPr>
              <w:spacing w:after="0"/>
              <w:jc w:val="both"/>
              <w:rPr>
                <w:rFonts w:eastAsia="Times New Roman"/>
                <w:color w:val="000000" w:themeColor="text1"/>
                <w:sz w:val="18"/>
                <w:szCs w:val="18"/>
              </w:rPr>
            </w:pPr>
            <w:r w:rsidRPr="00130451">
              <w:rPr>
                <w:rFonts w:eastAsia="Times New Roman"/>
                <w:color w:val="000000" w:themeColor="text1"/>
                <w:sz w:val="18"/>
                <w:szCs w:val="18"/>
              </w:rPr>
              <w:t xml:space="preserve">Diğer yayın ise Doç. Dr. Burcu Gürol’un katkısı ile yayınlamıştır: </w:t>
            </w:r>
            <w:proofErr w:type="spellStart"/>
            <w:r w:rsidRPr="00130451">
              <w:rPr>
                <w:rFonts w:eastAsia="Times New Roman"/>
                <w:color w:val="000000" w:themeColor="text1"/>
                <w:sz w:val="18"/>
                <w:szCs w:val="18"/>
              </w:rPr>
              <w:t>The</w:t>
            </w:r>
            <w:proofErr w:type="spellEnd"/>
            <w:r w:rsidRPr="00130451">
              <w:rPr>
                <w:rFonts w:eastAsia="Times New Roman"/>
                <w:color w:val="000000" w:themeColor="text1"/>
                <w:sz w:val="18"/>
                <w:szCs w:val="18"/>
              </w:rPr>
              <w:t xml:space="preserve"> Role of </w:t>
            </w:r>
            <w:proofErr w:type="spellStart"/>
            <w:r w:rsidRPr="00130451">
              <w:rPr>
                <w:rFonts w:eastAsia="Times New Roman"/>
                <w:color w:val="000000" w:themeColor="text1"/>
                <w:sz w:val="18"/>
                <w:szCs w:val="18"/>
              </w:rPr>
              <w:t>Diversity</w:t>
            </w:r>
            <w:proofErr w:type="spellEnd"/>
            <w:r w:rsidRPr="00130451">
              <w:rPr>
                <w:rFonts w:eastAsia="Times New Roman"/>
                <w:color w:val="000000" w:themeColor="text1"/>
                <w:sz w:val="18"/>
                <w:szCs w:val="18"/>
              </w:rPr>
              <w:t xml:space="preserve"> on </w:t>
            </w:r>
            <w:proofErr w:type="spellStart"/>
            <w:r w:rsidRPr="00130451">
              <w:rPr>
                <w:rFonts w:eastAsia="Times New Roman"/>
                <w:color w:val="000000" w:themeColor="text1"/>
                <w:sz w:val="18"/>
                <w:szCs w:val="18"/>
              </w:rPr>
              <w:t>the</w:t>
            </w:r>
            <w:proofErr w:type="spellEnd"/>
            <w:r w:rsidRPr="00130451">
              <w:rPr>
                <w:rFonts w:eastAsia="Times New Roman"/>
                <w:color w:val="000000" w:themeColor="text1"/>
                <w:sz w:val="18"/>
                <w:szCs w:val="18"/>
              </w:rPr>
              <w:t xml:space="preserve"> </w:t>
            </w:r>
            <w:proofErr w:type="spellStart"/>
            <w:r w:rsidRPr="00130451">
              <w:rPr>
                <w:rFonts w:eastAsia="Times New Roman"/>
                <w:color w:val="000000" w:themeColor="text1"/>
                <w:sz w:val="18"/>
                <w:szCs w:val="18"/>
              </w:rPr>
              <w:t>Environmental</w:t>
            </w:r>
            <w:proofErr w:type="spellEnd"/>
            <w:r w:rsidRPr="00130451">
              <w:rPr>
                <w:rFonts w:eastAsia="Times New Roman"/>
                <w:color w:val="000000" w:themeColor="text1"/>
                <w:sz w:val="18"/>
                <w:szCs w:val="18"/>
              </w:rPr>
              <w:t xml:space="preserve"> </w:t>
            </w:r>
            <w:proofErr w:type="spellStart"/>
            <w:r w:rsidRPr="00130451">
              <w:rPr>
                <w:rFonts w:eastAsia="Times New Roman"/>
                <w:color w:val="000000" w:themeColor="text1"/>
                <w:sz w:val="18"/>
                <w:szCs w:val="18"/>
              </w:rPr>
              <w:t>Performance</w:t>
            </w:r>
            <w:proofErr w:type="spellEnd"/>
            <w:r w:rsidRPr="00130451">
              <w:rPr>
                <w:rFonts w:eastAsia="Times New Roman"/>
                <w:color w:val="000000" w:themeColor="text1"/>
                <w:sz w:val="18"/>
                <w:szCs w:val="18"/>
              </w:rPr>
              <w:t xml:space="preserve"> </w:t>
            </w:r>
            <w:proofErr w:type="spellStart"/>
            <w:r w:rsidRPr="00130451">
              <w:rPr>
                <w:rFonts w:eastAsia="Times New Roman"/>
                <w:color w:val="000000" w:themeColor="text1"/>
                <w:sz w:val="18"/>
                <w:szCs w:val="18"/>
              </w:rPr>
              <w:t>and</w:t>
            </w:r>
            <w:proofErr w:type="spellEnd"/>
            <w:r w:rsidRPr="00130451">
              <w:rPr>
                <w:rFonts w:eastAsia="Times New Roman"/>
                <w:color w:val="000000" w:themeColor="text1"/>
                <w:sz w:val="18"/>
                <w:szCs w:val="18"/>
              </w:rPr>
              <w:t xml:space="preserve"> </w:t>
            </w:r>
            <w:proofErr w:type="spellStart"/>
            <w:r w:rsidRPr="00130451">
              <w:rPr>
                <w:rFonts w:eastAsia="Times New Roman"/>
                <w:color w:val="000000" w:themeColor="text1"/>
                <w:sz w:val="18"/>
                <w:szCs w:val="18"/>
              </w:rPr>
              <w:t>Transparency</w:t>
            </w:r>
            <w:proofErr w:type="spellEnd"/>
            <w:r w:rsidRPr="00130451">
              <w:rPr>
                <w:rFonts w:eastAsia="Times New Roman"/>
                <w:color w:val="000000" w:themeColor="text1"/>
                <w:sz w:val="18"/>
                <w:szCs w:val="18"/>
              </w:rPr>
              <w:t xml:space="preserve"> (İlgili Dergi: Environment, Development </w:t>
            </w:r>
            <w:proofErr w:type="spellStart"/>
            <w:r w:rsidRPr="00130451">
              <w:rPr>
                <w:rFonts w:eastAsia="Times New Roman"/>
                <w:color w:val="000000" w:themeColor="text1"/>
                <w:sz w:val="18"/>
                <w:szCs w:val="18"/>
              </w:rPr>
              <w:t>and</w:t>
            </w:r>
            <w:proofErr w:type="spellEnd"/>
            <w:r w:rsidRPr="00130451">
              <w:rPr>
                <w:rFonts w:eastAsia="Times New Roman"/>
                <w:color w:val="000000" w:themeColor="text1"/>
                <w:sz w:val="18"/>
                <w:szCs w:val="18"/>
              </w:rPr>
              <w:t xml:space="preserve"> </w:t>
            </w:r>
            <w:proofErr w:type="spellStart"/>
            <w:r w:rsidRPr="00130451">
              <w:rPr>
                <w:rFonts w:eastAsia="Times New Roman"/>
                <w:color w:val="000000" w:themeColor="text1"/>
                <w:sz w:val="18"/>
                <w:szCs w:val="18"/>
              </w:rPr>
              <w:t>Sustainability</w:t>
            </w:r>
            <w:proofErr w:type="spellEnd"/>
            <w:r w:rsidRPr="00130451">
              <w:rPr>
                <w:rFonts w:eastAsia="Times New Roman"/>
                <w:color w:val="000000" w:themeColor="text1"/>
                <w:sz w:val="18"/>
                <w:szCs w:val="18"/>
              </w:rPr>
              <w:t xml:space="preserve">/ </w:t>
            </w:r>
            <w:proofErr w:type="spellStart"/>
            <w:r w:rsidRPr="00130451">
              <w:rPr>
                <w:rFonts w:eastAsia="Times New Roman"/>
                <w:color w:val="000000" w:themeColor="text1"/>
                <w:sz w:val="18"/>
                <w:szCs w:val="18"/>
              </w:rPr>
              <w:t>Springer</w:t>
            </w:r>
            <w:proofErr w:type="spellEnd"/>
            <w:r w:rsidRPr="00130451">
              <w:rPr>
                <w:rFonts w:eastAsia="Times New Roman"/>
                <w:color w:val="000000" w:themeColor="text1"/>
                <w:sz w:val="18"/>
                <w:szCs w:val="18"/>
              </w:rPr>
              <w:t xml:space="preserve">). </w:t>
            </w:r>
          </w:p>
          <w:p w:rsidR="006E3A50" w:rsidRPr="00130451" w:rsidRDefault="006E3A50" w:rsidP="006E3A50">
            <w:pPr>
              <w:spacing w:after="0"/>
              <w:jc w:val="both"/>
              <w:rPr>
                <w:rFonts w:eastAsia="Times New Roman"/>
                <w:color w:val="000000" w:themeColor="text1"/>
                <w:sz w:val="18"/>
                <w:szCs w:val="18"/>
              </w:rPr>
            </w:pPr>
            <w:r w:rsidRPr="00130451">
              <w:rPr>
                <w:rFonts w:eastAsia="Times New Roman"/>
                <w:color w:val="000000" w:themeColor="text1"/>
                <w:sz w:val="18"/>
                <w:szCs w:val="18"/>
              </w:rPr>
              <w:t xml:space="preserve">Bu iki nitelikli yayın yanında Burcu Gürol Ticari Bilimler Fakültesi Muhasebe ve Finansman Bölümü tarafından düzenlenen sürdürülebilirlik konulu 9. Güncel Muhasebe </w:t>
            </w:r>
            <w:proofErr w:type="spellStart"/>
            <w:r w:rsidRPr="00130451">
              <w:rPr>
                <w:rFonts w:eastAsia="Times New Roman"/>
                <w:color w:val="000000" w:themeColor="text1"/>
                <w:sz w:val="18"/>
                <w:szCs w:val="18"/>
              </w:rPr>
              <w:t>Çalıştayı’na</w:t>
            </w:r>
            <w:proofErr w:type="spellEnd"/>
            <w:r w:rsidRPr="00130451">
              <w:rPr>
                <w:rFonts w:eastAsia="Times New Roman"/>
                <w:color w:val="000000" w:themeColor="text1"/>
                <w:sz w:val="18"/>
                <w:szCs w:val="18"/>
              </w:rPr>
              <w:t xml:space="preserve"> “Nitelikli Eğitim” konulu ortak yazarlı çalışması ile katılmış ve çalışma kitap bölümü olarak yayınlanmıştır. </w:t>
            </w:r>
          </w:p>
          <w:p w:rsidR="006E3A50" w:rsidRPr="00130451" w:rsidRDefault="006E3A50" w:rsidP="006E3A50">
            <w:pPr>
              <w:spacing w:after="0"/>
              <w:jc w:val="both"/>
              <w:rPr>
                <w:rFonts w:eastAsia="Times New Roman"/>
                <w:color w:val="000000" w:themeColor="text1"/>
                <w:sz w:val="18"/>
                <w:szCs w:val="18"/>
              </w:rPr>
            </w:pPr>
            <w:r w:rsidRPr="00130451">
              <w:rPr>
                <w:rFonts w:eastAsia="Times New Roman"/>
                <w:color w:val="000000" w:themeColor="text1"/>
                <w:sz w:val="18"/>
                <w:szCs w:val="18"/>
              </w:rPr>
              <w:t xml:space="preserve">Dr. Öğretim Üyesi Bade Ekim Kocaman 4. Uluslararası Bankacılık Kongresi’nde “Yeşil Finans: WOS Verilerine Dayalı </w:t>
            </w:r>
            <w:proofErr w:type="spellStart"/>
            <w:r w:rsidRPr="00130451">
              <w:rPr>
                <w:rFonts w:eastAsia="Times New Roman"/>
                <w:color w:val="000000" w:themeColor="text1"/>
                <w:sz w:val="18"/>
                <w:szCs w:val="18"/>
              </w:rPr>
              <w:t>Bibliyometrik</w:t>
            </w:r>
            <w:proofErr w:type="spellEnd"/>
            <w:r w:rsidRPr="00130451">
              <w:rPr>
                <w:rFonts w:eastAsia="Times New Roman"/>
                <w:color w:val="000000" w:themeColor="text1"/>
                <w:sz w:val="18"/>
                <w:szCs w:val="18"/>
              </w:rPr>
              <w:t xml:space="preserve"> Analiz” başlıklı bildiri ile katkı vermiştir. </w:t>
            </w:r>
          </w:p>
          <w:p w:rsidR="006E3A50" w:rsidRPr="00130451" w:rsidRDefault="006E3A50" w:rsidP="006E3A50">
            <w:pPr>
              <w:spacing w:after="0"/>
              <w:jc w:val="both"/>
              <w:rPr>
                <w:rFonts w:eastAsia="Times New Roman"/>
                <w:color w:val="000000" w:themeColor="text1"/>
                <w:sz w:val="18"/>
                <w:szCs w:val="18"/>
              </w:rPr>
            </w:pPr>
          </w:p>
        </w:tc>
        <w:tc>
          <w:tcPr>
            <w:tcW w:w="2379" w:type="dxa"/>
          </w:tcPr>
          <w:p w:rsidR="006E3A50" w:rsidRPr="00130451" w:rsidRDefault="006E3A50" w:rsidP="006E3A50">
            <w:pPr>
              <w:spacing w:after="0"/>
              <w:jc w:val="both"/>
              <w:rPr>
                <w:rFonts w:eastAsia="Times New Roman"/>
                <w:color w:val="000000" w:themeColor="text1"/>
                <w:sz w:val="18"/>
                <w:szCs w:val="18"/>
              </w:rPr>
            </w:pPr>
          </w:p>
          <w:p w:rsidR="006E3A50" w:rsidRPr="00130451" w:rsidRDefault="006E3A50" w:rsidP="006E3A50">
            <w:pPr>
              <w:spacing w:after="0"/>
              <w:jc w:val="both"/>
              <w:rPr>
                <w:rFonts w:eastAsia="Times New Roman"/>
                <w:color w:val="000000" w:themeColor="text1"/>
                <w:sz w:val="18"/>
                <w:szCs w:val="18"/>
              </w:rPr>
            </w:pPr>
            <w:r w:rsidRPr="00130451">
              <w:rPr>
                <w:rFonts w:eastAsia="Times New Roman"/>
                <w:color w:val="000000" w:themeColor="text1"/>
                <w:sz w:val="18"/>
                <w:szCs w:val="18"/>
              </w:rPr>
              <w:t>Yeşil finans uygulamaları ve sürdürülebilirlik bağlamında derinlemesine araştırmaları geliştirmek açısından doktora tez öğrencilerimizden biri için bu alan belirlenmiş ve çalışmalara başlanılmıştır.</w:t>
            </w:r>
          </w:p>
        </w:tc>
        <w:tc>
          <w:tcPr>
            <w:tcW w:w="1621" w:type="dxa"/>
          </w:tcPr>
          <w:p w:rsidR="006E3A50" w:rsidRPr="00130451" w:rsidRDefault="006E3A50" w:rsidP="006E3A50">
            <w:pPr>
              <w:spacing w:after="0"/>
              <w:jc w:val="both"/>
              <w:rPr>
                <w:rFonts w:eastAsia="Times New Roman"/>
                <w:color w:val="000000" w:themeColor="text1"/>
                <w:sz w:val="18"/>
                <w:szCs w:val="18"/>
              </w:rPr>
            </w:pPr>
            <w:r w:rsidRPr="00130451">
              <w:rPr>
                <w:rFonts w:eastAsia="Times New Roman"/>
                <w:color w:val="000000" w:themeColor="text1"/>
                <w:sz w:val="18"/>
                <w:szCs w:val="18"/>
              </w:rPr>
              <w:t xml:space="preserve">Prof. Dr. Şenol </w:t>
            </w:r>
            <w:proofErr w:type="spellStart"/>
            <w:r w:rsidRPr="00130451">
              <w:rPr>
                <w:rFonts w:eastAsia="Times New Roman"/>
                <w:color w:val="000000" w:themeColor="text1"/>
                <w:sz w:val="18"/>
                <w:szCs w:val="18"/>
              </w:rPr>
              <w:t>Babuşcu</w:t>
            </w:r>
            <w:proofErr w:type="spellEnd"/>
            <w:r w:rsidRPr="00130451">
              <w:rPr>
                <w:rFonts w:eastAsia="Times New Roman"/>
                <w:color w:val="000000" w:themeColor="text1"/>
                <w:sz w:val="18"/>
                <w:szCs w:val="18"/>
              </w:rPr>
              <w:t xml:space="preserve"> 2024 yılında 10haber’de haftada iki gün finansal okuryazarlık bakış açısı ile köşe yazıları yazmaya başlamış ve devam etmiştir. </w:t>
            </w:r>
          </w:p>
          <w:p w:rsidR="006E3A50" w:rsidRPr="00130451" w:rsidRDefault="006E3A50" w:rsidP="006E3A50">
            <w:pPr>
              <w:spacing w:after="0"/>
              <w:jc w:val="both"/>
              <w:rPr>
                <w:rFonts w:eastAsia="Times New Roman"/>
                <w:color w:val="000000" w:themeColor="text1"/>
                <w:sz w:val="18"/>
                <w:szCs w:val="18"/>
              </w:rPr>
            </w:pPr>
            <w:r w:rsidRPr="00130451">
              <w:rPr>
                <w:rFonts w:eastAsia="Times New Roman"/>
                <w:color w:val="000000" w:themeColor="text1"/>
                <w:sz w:val="18"/>
                <w:szCs w:val="18"/>
              </w:rPr>
              <w:t xml:space="preserve"> </w:t>
            </w:r>
          </w:p>
          <w:p w:rsidR="006E3A50" w:rsidRPr="00130451" w:rsidRDefault="006E3A50" w:rsidP="006E3A50">
            <w:pPr>
              <w:spacing w:after="0"/>
              <w:jc w:val="both"/>
              <w:rPr>
                <w:rFonts w:eastAsia="Times New Roman"/>
                <w:color w:val="000000" w:themeColor="text1"/>
                <w:sz w:val="18"/>
                <w:szCs w:val="18"/>
              </w:rPr>
            </w:pPr>
            <w:r w:rsidRPr="00130451">
              <w:rPr>
                <w:rFonts w:eastAsia="Times New Roman"/>
                <w:color w:val="000000" w:themeColor="text1"/>
                <w:sz w:val="18"/>
                <w:szCs w:val="18"/>
              </w:rPr>
              <w:t xml:space="preserve">Prof. Dr. Şenol </w:t>
            </w:r>
            <w:proofErr w:type="spellStart"/>
            <w:r w:rsidRPr="00130451">
              <w:rPr>
                <w:rFonts w:eastAsia="Times New Roman"/>
                <w:color w:val="000000" w:themeColor="text1"/>
                <w:sz w:val="18"/>
                <w:szCs w:val="18"/>
              </w:rPr>
              <w:t>Babuşcu</w:t>
            </w:r>
            <w:proofErr w:type="spellEnd"/>
            <w:r w:rsidRPr="00130451">
              <w:rPr>
                <w:rFonts w:eastAsia="Times New Roman"/>
                <w:color w:val="000000" w:themeColor="text1"/>
                <w:sz w:val="18"/>
                <w:szCs w:val="18"/>
              </w:rPr>
              <w:t xml:space="preserve"> “</w:t>
            </w:r>
            <w:proofErr w:type="spellStart"/>
            <w:r w:rsidRPr="00130451">
              <w:rPr>
                <w:rFonts w:eastAsia="Times New Roman"/>
                <w:color w:val="000000" w:themeColor="text1"/>
                <w:sz w:val="18"/>
                <w:szCs w:val="18"/>
              </w:rPr>
              <w:t>Dijjital</w:t>
            </w:r>
            <w:proofErr w:type="spellEnd"/>
            <w:r w:rsidRPr="00130451">
              <w:rPr>
                <w:rFonts w:eastAsia="Times New Roman"/>
                <w:color w:val="000000" w:themeColor="text1"/>
                <w:sz w:val="18"/>
                <w:szCs w:val="18"/>
              </w:rPr>
              <w:t xml:space="preserve"> Dönüşüm ve Sürdürülebilirlik” ana başlığı ile düzenlenen 4. Uluslararası Bankacılık Kongresi’nde “Dünya ve Türkiye Piyasalarında Son Gelişmeler” adlı panele </w:t>
            </w:r>
            <w:proofErr w:type="spellStart"/>
            <w:r w:rsidRPr="00130451">
              <w:rPr>
                <w:rFonts w:eastAsia="Times New Roman"/>
                <w:color w:val="000000" w:themeColor="text1"/>
                <w:sz w:val="18"/>
                <w:szCs w:val="18"/>
              </w:rPr>
              <w:t>moderatör</w:t>
            </w:r>
            <w:proofErr w:type="spellEnd"/>
            <w:r w:rsidRPr="00130451">
              <w:rPr>
                <w:rFonts w:eastAsia="Times New Roman"/>
                <w:color w:val="000000" w:themeColor="text1"/>
                <w:sz w:val="18"/>
                <w:szCs w:val="18"/>
              </w:rPr>
              <w:t xml:space="preserve"> olarak katkı vermiştir.  Prof. Dr. Şenol </w:t>
            </w:r>
            <w:proofErr w:type="spellStart"/>
            <w:r w:rsidRPr="00130451">
              <w:rPr>
                <w:rFonts w:eastAsia="Times New Roman"/>
                <w:color w:val="000000" w:themeColor="text1"/>
                <w:sz w:val="18"/>
                <w:szCs w:val="18"/>
              </w:rPr>
              <w:t>Babuşcu</w:t>
            </w:r>
            <w:proofErr w:type="spellEnd"/>
            <w:r w:rsidRPr="00130451">
              <w:rPr>
                <w:rFonts w:eastAsia="Times New Roman"/>
                <w:color w:val="000000" w:themeColor="text1"/>
                <w:sz w:val="18"/>
                <w:szCs w:val="18"/>
              </w:rPr>
              <w:t xml:space="preserve"> ve Prof. Dr. Adalet Hazar aynı zamanda kongrenin düzenleme komitesinde yer almışlardır.</w:t>
            </w:r>
          </w:p>
          <w:p w:rsidR="006E3A50" w:rsidRPr="00130451" w:rsidRDefault="006E3A50" w:rsidP="006E3A50">
            <w:pPr>
              <w:spacing w:after="0"/>
              <w:jc w:val="both"/>
              <w:rPr>
                <w:rFonts w:eastAsia="Times New Roman"/>
                <w:color w:val="000000" w:themeColor="text1"/>
                <w:sz w:val="18"/>
                <w:szCs w:val="18"/>
              </w:rPr>
            </w:pPr>
          </w:p>
          <w:p w:rsidR="006E3A50" w:rsidRPr="00130451" w:rsidRDefault="006E3A50" w:rsidP="006E3A50">
            <w:pPr>
              <w:spacing w:after="0"/>
              <w:jc w:val="both"/>
              <w:rPr>
                <w:rFonts w:eastAsia="Times New Roman"/>
                <w:color w:val="000000" w:themeColor="text1"/>
                <w:sz w:val="18"/>
                <w:szCs w:val="18"/>
              </w:rPr>
            </w:pPr>
            <w:r w:rsidRPr="00130451">
              <w:rPr>
                <w:rFonts w:eastAsia="Times New Roman"/>
                <w:color w:val="000000" w:themeColor="text1"/>
                <w:sz w:val="18"/>
                <w:szCs w:val="18"/>
              </w:rPr>
              <w:t xml:space="preserve">29 Nisan 2024 Uluslararası Finans ve Bankacılık Bölüm Başkanı </w:t>
            </w:r>
            <w:proofErr w:type="spellStart"/>
            <w:r w:rsidRPr="00130451">
              <w:rPr>
                <w:rFonts w:eastAsia="Times New Roman"/>
                <w:color w:val="000000" w:themeColor="text1"/>
                <w:sz w:val="18"/>
                <w:szCs w:val="18"/>
              </w:rPr>
              <w:t>Prof.Dr</w:t>
            </w:r>
            <w:proofErr w:type="spellEnd"/>
            <w:r w:rsidRPr="00130451">
              <w:rPr>
                <w:rFonts w:eastAsia="Times New Roman"/>
                <w:color w:val="000000" w:themeColor="text1"/>
                <w:sz w:val="18"/>
                <w:szCs w:val="18"/>
              </w:rPr>
              <w:t xml:space="preserve">. Şenol BABUŞCU </w:t>
            </w:r>
            <w:proofErr w:type="spellStart"/>
            <w:r w:rsidRPr="00130451">
              <w:rPr>
                <w:rFonts w:eastAsia="Times New Roman"/>
                <w:color w:val="000000" w:themeColor="text1"/>
                <w:sz w:val="18"/>
                <w:szCs w:val="18"/>
              </w:rPr>
              <w:t>TEDx</w:t>
            </w:r>
            <w:proofErr w:type="spellEnd"/>
            <w:r w:rsidRPr="00130451">
              <w:rPr>
                <w:rFonts w:eastAsia="Times New Roman"/>
                <w:color w:val="000000" w:themeColor="text1"/>
                <w:sz w:val="18"/>
                <w:szCs w:val="18"/>
              </w:rPr>
              <w:t xml:space="preserve"> </w:t>
            </w:r>
            <w:proofErr w:type="spellStart"/>
            <w:r w:rsidRPr="00130451">
              <w:rPr>
                <w:rFonts w:eastAsia="Times New Roman"/>
                <w:color w:val="000000" w:themeColor="text1"/>
                <w:sz w:val="18"/>
                <w:szCs w:val="18"/>
              </w:rPr>
              <w:t>Youth</w:t>
            </w:r>
            <w:proofErr w:type="spellEnd"/>
            <w:r w:rsidRPr="00130451">
              <w:rPr>
                <w:rFonts w:eastAsia="Times New Roman"/>
                <w:color w:val="000000" w:themeColor="text1"/>
                <w:sz w:val="18"/>
                <w:szCs w:val="18"/>
              </w:rPr>
              <w:t xml:space="preserve"> Buluşmaları kapsamında </w:t>
            </w:r>
            <w:r w:rsidRPr="00130451">
              <w:rPr>
                <w:rFonts w:eastAsia="Times New Roman"/>
                <w:color w:val="000000" w:themeColor="text1"/>
                <w:sz w:val="18"/>
                <w:szCs w:val="18"/>
              </w:rPr>
              <w:lastRenderedPageBreak/>
              <w:t>Fethiye’de konuşma gerçekleştirmiştir.</w:t>
            </w:r>
          </w:p>
          <w:p w:rsidR="006E3A50" w:rsidRPr="00130451" w:rsidRDefault="006E3A50" w:rsidP="006E3A50">
            <w:pPr>
              <w:spacing w:after="0"/>
              <w:jc w:val="both"/>
              <w:rPr>
                <w:rFonts w:eastAsia="Times New Roman"/>
                <w:color w:val="000000" w:themeColor="text1"/>
                <w:sz w:val="18"/>
                <w:szCs w:val="18"/>
              </w:rPr>
            </w:pPr>
          </w:p>
          <w:p w:rsidR="006E3A50" w:rsidRPr="00130451" w:rsidRDefault="006E3A50" w:rsidP="006E3A50">
            <w:pPr>
              <w:spacing w:after="0"/>
              <w:jc w:val="both"/>
              <w:rPr>
                <w:rFonts w:eastAsia="Times New Roman"/>
                <w:color w:val="000000" w:themeColor="text1"/>
                <w:sz w:val="18"/>
                <w:szCs w:val="18"/>
              </w:rPr>
            </w:pPr>
            <w:r w:rsidRPr="00130451">
              <w:rPr>
                <w:rFonts w:eastAsia="Times New Roman"/>
                <w:color w:val="000000" w:themeColor="text1"/>
                <w:sz w:val="18"/>
                <w:szCs w:val="18"/>
              </w:rPr>
              <w:t xml:space="preserve">27 Kasım 2024 tarihinde Lisans öğrencilerine yönelik Yapı Kredi Bankası Sürdürülebilirlik Birimi'nden Arda Öztaşkın’ın konuşmacı olarak katıldığı Yapay </w:t>
            </w:r>
            <w:proofErr w:type="gramStart"/>
            <w:r w:rsidRPr="00130451">
              <w:rPr>
                <w:rFonts w:eastAsia="Times New Roman"/>
                <w:color w:val="000000" w:themeColor="text1"/>
                <w:sz w:val="18"/>
                <w:szCs w:val="18"/>
              </w:rPr>
              <w:t>Zeka</w:t>
            </w:r>
            <w:proofErr w:type="gramEnd"/>
            <w:r w:rsidRPr="00130451">
              <w:rPr>
                <w:rFonts w:eastAsia="Times New Roman"/>
                <w:color w:val="000000" w:themeColor="text1"/>
                <w:sz w:val="18"/>
                <w:szCs w:val="18"/>
              </w:rPr>
              <w:t xml:space="preserve"> ve Sürdürülebilirlik konulu </w:t>
            </w:r>
            <w:proofErr w:type="spellStart"/>
            <w:r w:rsidRPr="00130451">
              <w:rPr>
                <w:rFonts w:eastAsia="Times New Roman"/>
                <w:color w:val="000000" w:themeColor="text1"/>
                <w:sz w:val="18"/>
                <w:szCs w:val="18"/>
              </w:rPr>
              <w:t>webinar</w:t>
            </w:r>
            <w:proofErr w:type="spellEnd"/>
            <w:r w:rsidRPr="00130451">
              <w:rPr>
                <w:rFonts w:eastAsia="Times New Roman"/>
                <w:color w:val="000000" w:themeColor="text1"/>
                <w:sz w:val="18"/>
                <w:szCs w:val="18"/>
              </w:rPr>
              <w:t xml:space="preserve"> gerçekleştirilmiştir.</w:t>
            </w:r>
          </w:p>
        </w:tc>
      </w:tr>
      <w:tr w:rsidR="006E3A50" w:rsidRPr="00130451" w:rsidTr="006E3A50">
        <w:tc>
          <w:tcPr>
            <w:tcW w:w="1843" w:type="dxa"/>
          </w:tcPr>
          <w:p w:rsidR="006E3A50" w:rsidRPr="00130451" w:rsidRDefault="006E3A50" w:rsidP="006E3A50">
            <w:pPr>
              <w:spacing w:after="0"/>
              <w:rPr>
                <w:rFonts w:eastAsia="Times New Roman"/>
                <w:color w:val="000000" w:themeColor="text1"/>
                <w:sz w:val="18"/>
                <w:szCs w:val="18"/>
              </w:rPr>
            </w:pPr>
            <w:r w:rsidRPr="00130451">
              <w:rPr>
                <w:rFonts w:eastAsia="Times New Roman"/>
                <w:color w:val="000000" w:themeColor="text1"/>
                <w:sz w:val="18"/>
                <w:szCs w:val="18"/>
              </w:rPr>
              <w:lastRenderedPageBreak/>
              <w:t>DİJİTALLEŞME</w:t>
            </w:r>
          </w:p>
        </w:tc>
        <w:tc>
          <w:tcPr>
            <w:tcW w:w="2662" w:type="dxa"/>
          </w:tcPr>
          <w:p w:rsidR="006E3A50" w:rsidRPr="00130451" w:rsidRDefault="006E3A50" w:rsidP="006E3A50">
            <w:pPr>
              <w:spacing w:after="0"/>
              <w:jc w:val="both"/>
              <w:rPr>
                <w:rFonts w:eastAsia="Times New Roman"/>
                <w:color w:val="000000" w:themeColor="text1"/>
                <w:sz w:val="18"/>
                <w:szCs w:val="18"/>
              </w:rPr>
            </w:pPr>
            <w:r w:rsidRPr="00130451">
              <w:rPr>
                <w:rFonts w:eastAsia="Times New Roman"/>
                <w:color w:val="000000" w:themeColor="text1"/>
                <w:sz w:val="18"/>
                <w:szCs w:val="18"/>
              </w:rPr>
              <w:t xml:space="preserve">Çevrimiçi düzenlenen kongre ve seminerlere katılımları artırmak.  </w:t>
            </w:r>
          </w:p>
          <w:p w:rsidR="006E3A50" w:rsidRPr="00130451" w:rsidRDefault="006E3A50" w:rsidP="006E3A50">
            <w:pPr>
              <w:spacing w:after="0"/>
              <w:jc w:val="both"/>
              <w:rPr>
                <w:rFonts w:eastAsia="Times New Roman"/>
                <w:color w:val="000000" w:themeColor="text1"/>
                <w:sz w:val="18"/>
                <w:szCs w:val="18"/>
              </w:rPr>
            </w:pPr>
          </w:p>
          <w:p w:rsidR="006E3A50" w:rsidRPr="00130451" w:rsidRDefault="006E3A50" w:rsidP="006E3A50">
            <w:pPr>
              <w:spacing w:after="0"/>
              <w:jc w:val="both"/>
              <w:rPr>
                <w:rFonts w:eastAsia="Times New Roman"/>
                <w:color w:val="000000" w:themeColor="text1"/>
                <w:sz w:val="18"/>
                <w:szCs w:val="18"/>
              </w:rPr>
            </w:pPr>
            <w:r w:rsidRPr="00130451">
              <w:rPr>
                <w:rFonts w:eastAsia="Times New Roman"/>
                <w:color w:val="000000" w:themeColor="text1"/>
                <w:sz w:val="18"/>
                <w:szCs w:val="18"/>
              </w:rPr>
              <w:t xml:space="preserve">Dijital finans, </w:t>
            </w:r>
            <w:proofErr w:type="spellStart"/>
            <w:r w:rsidRPr="00130451">
              <w:rPr>
                <w:rFonts w:eastAsia="Times New Roman"/>
                <w:color w:val="000000" w:themeColor="text1"/>
                <w:sz w:val="18"/>
                <w:szCs w:val="18"/>
              </w:rPr>
              <w:t>fintech</w:t>
            </w:r>
            <w:proofErr w:type="spellEnd"/>
            <w:r w:rsidRPr="00130451">
              <w:rPr>
                <w:rFonts w:eastAsia="Times New Roman"/>
                <w:color w:val="000000" w:themeColor="text1"/>
                <w:sz w:val="18"/>
                <w:szCs w:val="18"/>
              </w:rPr>
              <w:t xml:space="preserve"> ve dijital bankacılık alanındaki araştırmalara odaklanarak, bu alandaki akademik </w:t>
            </w:r>
            <w:proofErr w:type="gramStart"/>
            <w:r w:rsidRPr="00130451">
              <w:rPr>
                <w:rFonts w:eastAsia="Times New Roman"/>
                <w:color w:val="000000" w:themeColor="text1"/>
                <w:sz w:val="18"/>
                <w:szCs w:val="18"/>
              </w:rPr>
              <w:t>literatüre</w:t>
            </w:r>
            <w:proofErr w:type="gramEnd"/>
            <w:r w:rsidRPr="00130451">
              <w:rPr>
                <w:rFonts w:eastAsia="Times New Roman"/>
                <w:color w:val="000000" w:themeColor="text1"/>
                <w:sz w:val="18"/>
                <w:szCs w:val="18"/>
              </w:rPr>
              <w:t xml:space="preserve"> katkıda bulunmak. </w:t>
            </w:r>
          </w:p>
          <w:p w:rsidR="006E3A50" w:rsidRPr="00130451" w:rsidRDefault="006E3A50" w:rsidP="006E3A50">
            <w:pPr>
              <w:spacing w:after="0"/>
              <w:jc w:val="both"/>
              <w:rPr>
                <w:rFonts w:eastAsia="Times New Roman"/>
                <w:color w:val="000000" w:themeColor="text1"/>
                <w:sz w:val="18"/>
                <w:szCs w:val="18"/>
              </w:rPr>
            </w:pPr>
          </w:p>
          <w:p w:rsidR="006E3A50" w:rsidRPr="00130451" w:rsidRDefault="006E3A50" w:rsidP="006E3A50">
            <w:pPr>
              <w:spacing w:after="0"/>
              <w:jc w:val="both"/>
              <w:rPr>
                <w:rFonts w:eastAsia="Times New Roman"/>
                <w:color w:val="000000" w:themeColor="text1"/>
                <w:sz w:val="18"/>
                <w:szCs w:val="18"/>
              </w:rPr>
            </w:pPr>
            <w:proofErr w:type="spellStart"/>
            <w:r w:rsidRPr="00130451">
              <w:rPr>
                <w:rFonts w:eastAsia="Times New Roman"/>
                <w:color w:val="000000" w:themeColor="text1"/>
                <w:sz w:val="18"/>
                <w:szCs w:val="18"/>
              </w:rPr>
              <w:t>Blockchain</w:t>
            </w:r>
            <w:proofErr w:type="spellEnd"/>
            <w:r w:rsidRPr="00130451">
              <w:rPr>
                <w:rFonts w:eastAsia="Times New Roman"/>
                <w:color w:val="000000" w:themeColor="text1"/>
                <w:sz w:val="18"/>
                <w:szCs w:val="18"/>
              </w:rPr>
              <w:t xml:space="preserve"> teknolojisinin bankacılık işlemlerine </w:t>
            </w:r>
            <w:proofErr w:type="gramStart"/>
            <w:r w:rsidRPr="00130451">
              <w:rPr>
                <w:rFonts w:eastAsia="Times New Roman"/>
                <w:color w:val="000000" w:themeColor="text1"/>
                <w:sz w:val="18"/>
                <w:szCs w:val="18"/>
              </w:rPr>
              <w:t>entegrasyonu</w:t>
            </w:r>
            <w:proofErr w:type="gramEnd"/>
            <w:r w:rsidRPr="00130451">
              <w:rPr>
                <w:rFonts w:eastAsia="Times New Roman"/>
                <w:color w:val="000000" w:themeColor="text1"/>
                <w:sz w:val="18"/>
                <w:szCs w:val="18"/>
              </w:rPr>
              <w:t xml:space="preserve"> üzerine çalışmalar yapmak.</w:t>
            </w:r>
          </w:p>
        </w:tc>
        <w:tc>
          <w:tcPr>
            <w:tcW w:w="2379" w:type="dxa"/>
          </w:tcPr>
          <w:p w:rsidR="006E3A50" w:rsidRPr="00130451" w:rsidRDefault="006E3A50" w:rsidP="006E3A50">
            <w:pPr>
              <w:spacing w:after="0"/>
              <w:jc w:val="both"/>
              <w:rPr>
                <w:rFonts w:eastAsia="Times New Roman"/>
                <w:color w:val="000000" w:themeColor="text1"/>
                <w:sz w:val="18"/>
                <w:szCs w:val="18"/>
              </w:rPr>
            </w:pPr>
            <w:r w:rsidRPr="00130451">
              <w:rPr>
                <w:rFonts w:eastAsia="Times New Roman"/>
                <w:color w:val="000000" w:themeColor="text1"/>
                <w:sz w:val="18"/>
                <w:szCs w:val="18"/>
              </w:rPr>
              <w:t xml:space="preserve">Ders notlarını web ortamında paylaşmak </w:t>
            </w:r>
          </w:p>
          <w:p w:rsidR="006E3A50" w:rsidRPr="00130451" w:rsidRDefault="006E3A50" w:rsidP="006E3A50">
            <w:pPr>
              <w:spacing w:after="0"/>
              <w:jc w:val="both"/>
              <w:rPr>
                <w:rFonts w:eastAsia="Times New Roman"/>
                <w:color w:val="000000" w:themeColor="text1"/>
                <w:sz w:val="18"/>
                <w:szCs w:val="18"/>
              </w:rPr>
            </w:pPr>
          </w:p>
          <w:p w:rsidR="006E3A50" w:rsidRPr="00130451" w:rsidRDefault="006E3A50" w:rsidP="006E3A50">
            <w:pPr>
              <w:spacing w:after="0"/>
              <w:jc w:val="both"/>
              <w:rPr>
                <w:rFonts w:eastAsia="Times New Roman"/>
                <w:color w:val="000000" w:themeColor="text1"/>
                <w:sz w:val="18"/>
                <w:szCs w:val="18"/>
              </w:rPr>
            </w:pPr>
            <w:r w:rsidRPr="00130451">
              <w:rPr>
                <w:rFonts w:eastAsia="Times New Roman"/>
                <w:color w:val="000000" w:themeColor="text1"/>
                <w:sz w:val="18"/>
                <w:szCs w:val="18"/>
              </w:rPr>
              <w:t>Öğrencilerin akademik gelişmelerinin sağlanması yönünde öğrenme ortamlarını geliştirmek.</w:t>
            </w:r>
          </w:p>
          <w:p w:rsidR="006E3A50" w:rsidRPr="00130451" w:rsidRDefault="006E3A50" w:rsidP="006E3A50">
            <w:pPr>
              <w:spacing w:after="0"/>
              <w:jc w:val="both"/>
              <w:rPr>
                <w:rFonts w:eastAsia="Times New Roman"/>
                <w:color w:val="000000" w:themeColor="text1"/>
                <w:sz w:val="18"/>
                <w:szCs w:val="18"/>
              </w:rPr>
            </w:pPr>
          </w:p>
          <w:p w:rsidR="006E3A50" w:rsidRPr="00130451" w:rsidRDefault="006E3A50" w:rsidP="006E3A50">
            <w:pPr>
              <w:spacing w:after="0"/>
              <w:jc w:val="both"/>
              <w:rPr>
                <w:rFonts w:eastAsia="Times New Roman"/>
                <w:color w:val="000000" w:themeColor="text1"/>
                <w:sz w:val="18"/>
                <w:szCs w:val="18"/>
              </w:rPr>
            </w:pPr>
            <w:r w:rsidRPr="00130451">
              <w:rPr>
                <w:rFonts w:eastAsia="Times New Roman"/>
                <w:color w:val="000000" w:themeColor="text1"/>
                <w:sz w:val="18"/>
                <w:szCs w:val="18"/>
              </w:rPr>
              <w:t xml:space="preserve">Eğitimde dijital araçların kullanımını artırmak </w:t>
            </w:r>
          </w:p>
          <w:p w:rsidR="006E3A50" w:rsidRPr="00130451" w:rsidRDefault="006E3A50" w:rsidP="006E3A50">
            <w:pPr>
              <w:spacing w:after="0"/>
              <w:jc w:val="both"/>
              <w:rPr>
                <w:rFonts w:eastAsia="Times New Roman"/>
                <w:color w:val="000000" w:themeColor="text1"/>
                <w:sz w:val="18"/>
                <w:szCs w:val="18"/>
              </w:rPr>
            </w:pPr>
          </w:p>
          <w:p w:rsidR="006E3A50" w:rsidRPr="00130451" w:rsidRDefault="006E3A50" w:rsidP="006E3A50">
            <w:pPr>
              <w:spacing w:after="0"/>
              <w:jc w:val="both"/>
              <w:rPr>
                <w:rFonts w:eastAsia="Times New Roman"/>
                <w:color w:val="000000" w:themeColor="text1"/>
                <w:sz w:val="18"/>
                <w:szCs w:val="18"/>
              </w:rPr>
            </w:pPr>
            <w:r w:rsidRPr="00130451">
              <w:rPr>
                <w:rFonts w:eastAsia="Times New Roman"/>
                <w:color w:val="000000" w:themeColor="text1"/>
                <w:sz w:val="18"/>
                <w:szCs w:val="18"/>
              </w:rPr>
              <w:t>Öğrencilere dijital beceri kazandırmak</w:t>
            </w:r>
          </w:p>
        </w:tc>
        <w:tc>
          <w:tcPr>
            <w:tcW w:w="1621" w:type="dxa"/>
          </w:tcPr>
          <w:p w:rsidR="006E3A50" w:rsidRPr="00130451" w:rsidRDefault="006E3A50" w:rsidP="006E3A50">
            <w:pPr>
              <w:spacing w:after="0"/>
              <w:jc w:val="both"/>
              <w:rPr>
                <w:rFonts w:eastAsia="Times New Roman"/>
                <w:color w:val="000000" w:themeColor="text1"/>
                <w:sz w:val="18"/>
                <w:szCs w:val="18"/>
              </w:rPr>
            </w:pPr>
            <w:r w:rsidRPr="00130451">
              <w:rPr>
                <w:rFonts w:eastAsia="Times New Roman"/>
                <w:color w:val="000000" w:themeColor="text1"/>
                <w:sz w:val="18"/>
                <w:szCs w:val="18"/>
              </w:rPr>
              <w:t>M. Mustafa Bolat (</w:t>
            </w:r>
            <w:proofErr w:type="spellStart"/>
            <w:r w:rsidRPr="00130451">
              <w:rPr>
                <w:rFonts w:eastAsia="Times New Roman"/>
                <w:color w:val="000000" w:themeColor="text1"/>
                <w:sz w:val="18"/>
                <w:szCs w:val="18"/>
              </w:rPr>
              <w:t>Python</w:t>
            </w:r>
            <w:proofErr w:type="spellEnd"/>
            <w:r w:rsidRPr="00130451">
              <w:rPr>
                <w:rFonts w:eastAsia="Times New Roman"/>
                <w:color w:val="000000" w:themeColor="text1"/>
                <w:sz w:val="18"/>
                <w:szCs w:val="18"/>
              </w:rPr>
              <w:t xml:space="preserve">, </w:t>
            </w:r>
            <w:proofErr w:type="spellStart"/>
            <w:r w:rsidRPr="00130451">
              <w:rPr>
                <w:rFonts w:eastAsia="Times New Roman"/>
                <w:color w:val="000000" w:themeColor="text1"/>
                <w:sz w:val="18"/>
                <w:szCs w:val="18"/>
              </w:rPr>
              <w:t>Power</w:t>
            </w:r>
            <w:proofErr w:type="spellEnd"/>
            <w:r w:rsidRPr="00130451">
              <w:rPr>
                <w:rFonts w:eastAsia="Times New Roman"/>
                <w:color w:val="000000" w:themeColor="text1"/>
                <w:sz w:val="18"/>
                <w:szCs w:val="18"/>
              </w:rPr>
              <w:t xml:space="preserve"> </w:t>
            </w:r>
            <w:proofErr w:type="spellStart"/>
            <w:r w:rsidRPr="00130451">
              <w:rPr>
                <w:rFonts w:eastAsia="Times New Roman"/>
                <w:color w:val="000000" w:themeColor="text1"/>
                <w:sz w:val="18"/>
                <w:szCs w:val="18"/>
              </w:rPr>
              <w:t>Bl</w:t>
            </w:r>
            <w:proofErr w:type="spellEnd"/>
            <w:r w:rsidRPr="00130451">
              <w:rPr>
                <w:rFonts w:eastAsia="Times New Roman"/>
                <w:color w:val="000000" w:themeColor="text1"/>
                <w:sz w:val="18"/>
                <w:szCs w:val="18"/>
              </w:rPr>
              <w:t xml:space="preserve">, Excel Eğitmeni, Yazılım Geliştirici) tarafından 2023-2024 Bahar yarıyılında bölüm öğrencilerine yönelik bilgilendirme semineri düzenlemek. </w:t>
            </w:r>
          </w:p>
          <w:p w:rsidR="006E3A50" w:rsidRPr="00130451" w:rsidRDefault="006E3A50" w:rsidP="006E3A50">
            <w:pPr>
              <w:spacing w:after="0"/>
              <w:jc w:val="both"/>
              <w:rPr>
                <w:rFonts w:eastAsia="Times New Roman"/>
                <w:color w:val="000000" w:themeColor="text1"/>
                <w:sz w:val="18"/>
                <w:szCs w:val="18"/>
              </w:rPr>
            </w:pPr>
          </w:p>
          <w:p w:rsidR="006E3A50" w:rsidRPr="00130451" w:rsidRDefault="006E3A50" w:rsidP="006E3A50">
            <w:pPr>
              <w:spacing w:after="0"/>
              <w:jc w:val="both"/>
              <w:rPr>
                <w:rFonts w:eastAsia="Times New Roman"/>
                <w:color w:val="000000" w:themeColor="text1"/>
                <w:sz w:val="18"/>
                <w:szCs w:val="18"/>
              </w:rPr>
            </w:pPr>
            <w:proofErr w:type="spellStart"/>
            <w:r w:rsidRPr="00130451">
              <w:rPr>
                <w:rFonts w:eastAsia="Times New Roman"/>
                <w:color w:val="000000" w:themeColor="text1"/>
                <w:sz w:val="18"/>
                <w:szCs w:val="18"/>
              </w:rPr>
              <w:t>Trademaster</w:t>
            </w:r>
            <w:proofErr w:type="spellEnd"/>
            <w:r w:rsidRPr="00130451">
              <w:rPr>
                <w:rFonts w:eastAsia="Times New Roman"/>
                <w:color w:val="000000" w:themeColor="text1"/>
                <w:sz w:val="18"/>
                <w:szCs w:val="18"/>
              </w:rPr>
              <w:t xml:space="preserve"> Yatırım Ligi Yarışması’na öğrencilerin katılımını devam ettirmek. </w:t>
            </w:r>
          </w:p>
        </w:tc>
      </w:tr>
      <w:tr w:rsidR="006E3A50" w:rsidRPr="00130451" w:rsidTr="006E3A50">
        <w:tc>
          <w:tcPr>
            <w:tcW w:w="1843" w:type="dxa"/>
          </w:tcPr>
          <w:p w:rsidR="006E3A50" w:rsidRPr="00130451" w:rsidRDefault="006E3A50" w:rsidP="006E3A50">
            <w:pPr>
              <w:spacing w:after="0"/>
              <w:rPr>
                <w:rFonts w:eastAsia="Times New Roman"/>
                <w:color w:val="000000" w:themeColor="text1"/>
                <w:sz w:val="18"/>
                <w:szCs w:val="18"/>
              </w:rPr>
            </w:pPr>
            <w:r w:rsidRPr="00130451">
              <w:rPr>
                <w:rFonts w:eastAsia="Times New Roman"/>
                <w:color w:val="000000" w:themeColor="text1"/>
                <w:sz w:val="18"/>
                <w:szCs w:val="18"/>
              </w:rPr>
              <w:t>DİJİTALLEŞME HEDEFİNE İLİŞKİN DEĞERLENDİRME</w:t>
            </w:r>
          </w:p>
        </w:tc>
        <w:tc>
          <w:tcPr>
            <w:tcW w:w="2662" w:type="dxa"/>
          </w:tcPr>
          <w:p w:rsidR="006E3A50" w:rsidRPr="00130451" w:rsidRDefault="006E3A50" w:rsidP="006E3A50">
            <w:pPr>
              <w:spacing w:after="0"/>
              <w:jc w:val="both"/>
              <w:rPr>
                <w:rFonts w:eastAsia="Times New Roman"/>
                <w:color w:val="000000" w:themeColor="text1"/>
                <w:sz w:val="18"/>
                <w:szCs w:val="18"/>
              </w:rPr>
            </w:pPr>
            <w:r w:rsidRPr="00130451">
              <w:rPr>
                <w:rFonts w:eastAsia="Times New Roman"/>
                <w:color w:val="000000" w:themeColor="text1"/>
                <w:sz w:val="18"/>
                <w:szCs w:val="18"/>
              </w:rPr>
              <w:t xml:space="preserve">Prof. Dr. Şenol </w:t>
            </w:r>
            <w:proofErr w:type="spellStart"/>
            <w:r w:rsidRPr="00130451">
              <w:rPr>
                <w:rFonts w:eastAsia="Times New Roman"/>
                <w:color w:val="000000" w:themeColor="text1"/>
                <w:sz w:val="18"/>
                <w:szCs w:val="18"/>
              </w:rPr>
              <w:t>Babuşcu</w:t>
            </w:r>
            <w:proofErr w:type="spellEnd"/>
            <w:r w:rsidRPr="00130451">
              <w:rPr>
                <w:rFonts w:eastAsia="Times New Roman"/>
                <w:color w:val="000000" w:themeColor="text1"/>
                <w:sz w:val="18"/>
                <w:szCs w:val="18"/>
              </w:rPr>
              <w:t xml:space="preserve"> ve Prof. Dr. Adalet Hazar </w:t>
            </w:r>
            <w:proofErr w:type="spellStart"/>
            <w:r w:rsidRPr="00130451">
              <w:rPr>
                <w:rFonts w:eastAsia="Times New Roman"/>
                <w:color w:val="000000" w:themeColor="text1"/>
                <w:sz w:val="18"/>
                <w:szCs w:val="18"/>
              </w:rPr>
              <w:t>Scopus</w:t>
            </w:r>
            <w:proofErr w:type="spellEnd"/>
            <w:r w:rsidRPr="00130451">
              <w:rPr>
                <w:rFonts w:eastAsia="Times New Roman"/>
                <w:color w:val="000000" w:themeColor="text1"/>
                <w:sz w:val="18"/>
                <w:szCs w:val="18"/>
              </w:rPr>
              <w:t xml:space="preserve"> veri tabanında taranan “</w:t>
            </w:r>
            <w:proofErr w:type="spellStart"/>
            <w:r w:rsidRPr="00130451">
              <w:rPr>
                <w:rFonts w:eastAsia="Times New Roman"/>
                <w:color w:val="000000" w:themeColor="text1"/>
                <w:sz w:val="18"/>
                <w:szCs w:val="18"/>
              </w:rPr>
              <w:t>Trends</w:t>
            </w:r>
            <w:proofErr w:type="spellEnd"/>
            <w:r w:rsidRPr="00130451">
              <w:rPr>
                <w:rFonts w:eastAsia="Times New Roman"/>
                <w:color w:val="000000" w:themeColor="text1"/>
                <w:sz w:val="18"/>
                <w:szCs w:val="18"/>
              </w:rPr>
              <w:t xml:space="preserve"> in </w:t>
            </w:r>
            <w:proofErr w:type="spellStart"/>
            <w:r w:rsidRPr="00130451">
              <w:rPr>
                <w:rFonts w:eastAsia="Times New Roman"/>
                <w:color w:val="000000" w:themeColor="text1"/>
                <w:sz w:val="18"/>
                <w:szCs w:val="18"/>
              </w:rPr>
              <w:t>Fintech</w:t>
            </w:r>
            <w:proofErr w:type="spellEnd"/>
            <w:r w:rsidRPr="00130451">
              <w:rPr>
                <w:rFonts w:eastAsia="Times New Roman"/>
                <w:color w:val="000000" w:themeColor="text1"/>
                <w:sz w:val="18"/>
                <w:szCs w:val="18"/>
              </w:rPr>
              <w:t>” adlı kitaba “</w:t>
            </w:r>
            <w:proofErr w:type="spellStart"/>
            <w:r w:rsidRPr="00130451">
              <w:rPr>
                <w:rFonts w:eastAsia="Times New Roman"/>
                <w:color w:val="000000" w:themeColor="text1"/>
                <w:sz w:val="18"/>
                <w:szCs w:val="18"/>
              </w:rPr>
              <w:t>Robo</w:t>
            </w:r>
            <w:proofErr w:type="spellEnd"/>
            <w:r w:rsidRPr="00130451">
              <w:rPr>
                <w:rFonts w:eastAsia="Times New Roman"/>
                <w:color w:val="000000" w:themeColor="text1"/>
                <w:sz w:val="18"/>
                <w:szCs w:val="18"/>
              </w:rPr>
              <w:t xml:space="preserve"> </w:t>
            </w:r>
            <w:proofErr w:type="spellStart"/>
            <w:r w:rsidRPr="00130451">
              <w:rPr>
                <w:rFonts w:eastAsia="Times New Roman"/>
                <w:color w:val="000000" w:themeColor="text1"/>
                <w:sz w:val="18"/>
                <w:szCs w:val="18"/>
              </w:rPr>
              <w:t>Advisors</w:t>
            </w:r>
            <w:proofErr w:type="spellEnd"/>
            <w:r w:rsidRPr="00130451">
              <w:rPr>
                <w:rFonts w:eastAsia="Times New Roman"/>
                <w:color w:val="000000" w:themeColor="text1"/>
                <w:sz w:val="18"/>
                <w:szCs w:val="18"/>
              </w:rPr>
              <w:t xml:space="preserve"> in Management” adlı kitap bölümü ile katkı sağlamışlardır. </w:t>
            </w:r>
          </w:p>
        </w:tc>
        <w:tc>
          <w:tcPr>
            <w:tcW w:w="2379" w:type="dxa"/>
          </w:tcPr>
          <w:p w:rsidR="006E3A50" w:rsidRPr="00130451" w:rsidRDefault="006E3A50" w:rsidP="006E3A50">
            <w:pPr>
              <w:spacing w:after="0"/>
              <w:jc w:val="both"/>
              <w:rPr>
                <w:rFonts w:eastAsia="Times New Roman"/>
                <w:color w:val="000000" w:themeColor="text1"/>
                <w:sz w:val="18"/>
                <w:szCs w:val="18"/>
              </w:rPr>
            </w:pPr>
            <w:r w:rsidRPr="00130451">
              <w:rPr>
                <w:rFonts w:eastAsia="Times New Roman"/>
                <w:color w:val="000000" w:themeColor="text1"/>
                <w:sz w:val="18"/>
                <w:szCs w:val="18"/>
              </w:rPr>
              <w:t>8 Mayıs 2024 İş Yatırım Ankara Şube müdürü “Borsa Uygulamaları” dersimize konuk olarak deneyimlerini öğrencilerimizle paylaşmıştır.</w:t>
            </w:r>
          </w:p>
          <w:p w:rsidR="006E3A50" w:rsidRPr="00130451" w:rsidRDefault="006E3A50" w:rsidP="006E3A50">
            <w:pPr>
              <w:spacing w:after="0"/>
              <w:jc w:val="both"/>
              <w:rPr>
                <w:rFonts w:eastAsia="Times New Roman"/>
                <w:color w:val="000000" w:themeColor="text1"/>
                <w:sz w:val="18"/>
                <w:szCs w:val="18"/>
              </w:rPr>
            </w:pPr>
          </w:p>
          <w:p w:rsidR="006E3A50" w:rsidRPr="00130451" w:rsidRDefault="006E3A50" w:rsidP="006E3A50">
            <w:pPr>
              <w:spacing w:after="0"/>
              <w:jc w:val="both"/>
              <w:rPr>
                <w:rFonts w:eastAsia="Times New Roman"/>
                <w:color w:val="000000" w:themeColor="text1"/>
                <w:sz w:val="18"/>
                <w:szCs w:val="18"/>
              </w:rPr>
            </w:pPr>
            <w:r w:rsidRPr="00130451">
              <w:rPr>
                <w:rFonts w:eastAsia="Times New Roman"/>
                <w:color w:val="000000" w:themeColor="text1"/>
                <w:sz w:val="18"/>
                <w:szCs w:val="18"/>
              </w:rPr>
              <w:t>Lisansüstü öğrencilerimizden biri için tez konusunda araştırma yapmak üzere “</w:t>
            </w:r>
            <w:proofErr w:type="spellStart"/>
            <w:r w:rsidRPr="00130451">
              <w:rPr>
                <w:rFonts w:eastAsia="Times New Roman"/>
                <w:color w:val="000000" w:themeColor="text1"/>
                <w:sz w:val="18"/>
                <w:szCs w:val="18"/>
              </w:rPr>
              <w:t>smart</w:t>
            </w:r>
            <w:proofErr w:type="spellEnd"/>
            <w:r w:rsidRPr="00130451">
              <w:rPr>
                <w:rFonts w:eastAsia="Times New Roman"/>
                <w:color w:val="000000" w:themeColor="text1"/>
                <w:sz w:val="18"/>
                <w:szCs w:val="18"/>
              </w:rPr>
              <w:t xml:space="preserve"> </w:t>
            </w:r>
            <w:proofErr w:type="spellStart"/>
            <w:r w:rsidRPr="00130451">
              <w:rPr>
                <w:rFonts w:eastAsia="Times New Roman"/>
                <w:color w:val="000000" w:themeColor="text1"/>
                <w:sz w:val="18"/>
                <w:szCs w:val="18"/>
              </w:rPr>
              <w:t>contract</w:t>
            </w:r>
            <w:proofErr w:type="spellEnd"/>
            <w:r w:rsidRPr="00130451">
              <w:rPr>
                <w:rFonts w:eastAsia="Times New Roman"/>
                <w:color w:val="000000" w:themeColor="text1"/>
                <w:sz w:val="18"/>
                <w:szCs w:val="18"/>
              </w:rPr>
              <w:t>” alanı belirlenmiş ve bu konuda çalışmalara başlanılmıştır.</w:t>
            </w:r>
          </w:p>
          <w:p w:rsidR="006E3A50" w:rsidRPr="00130451" w:rsidRDefault="006E3A50" w:rsidP="006E3A50">
            <w:pPr>
              <w:spacing w:after="0"/>
              <w:jc w:val="both"/>
              <w:rPr>
                <w:rFonts w:eastAsia="Times New Roman"/>
                <w:color w:val="000000" w:themeColor="text1"/>
                <w:sz w:val="18"/>
                <w:szCs w:val="18"/>
              </w:rPr>
            </w:pPr>
          </w:p>
          <w:p w:rsidR="006E3A50" w:rsidRPr="00130451" w:rsidRDefault="006E3A50" w:rsidP="006E3A50">
            <w:pPr>
              <w:spacing w:after="0"/>
              <w:jc w:val="both"/>
              <w:rPr>
                <w:rFonts w:eastAsia="Times New Roman"/>
                <w:color w:val="000000" w:themeColor="text1"/>
                <w:sz w:val="18"/>
                <w:szCs w:val="18"/>
              </w:rPr>
            </w:pPr>
            <w:r w:rsidRPr="00130451">
              <w:rPr>
                <w:rFonts w:eastAsia="Times New Roman"/>
                <w:color w:val="000000" w:themeColor="text1"/>
                <w:sz w:val="18"/>
                <w:szCs w:val="18"/>
              </w:rPr>
              <w:t xml:space="preserve">Aynı zamanda bir diğer doktora öğrencimizin tez başlığı olarak da yeşil finans ve </w:t>
            </w:r>
            <w:proofErr w:type="spellStart"/>
            <w:r w:rsidRPr="00130451">
              <w:rPr>
                <w:rFonts w:eastAsia="Times New Roman"/>
                <w:color w:val="000000" w:themeColor="text1"/>
                <w:sz w:val="18"/>
                <w:szCs w:val="18"/>
              </w:rPr>
              <w:t>fintech</w:t>
            </w:r>
            <w:proofErr w:type="spellEnd"/>
            <w:r w:rsidRPr="00130451">
              <w:rPr>
                <w:rFonts w:eastAsia="Times New Roman"/>
                <w:color w:val="000000" w:themeColor="text1"/>
                <w:sz w:val="18"/>
                <w:szCs w:val="18"/>
              </w:rPr>
              <w:t xml:space="preserve"> alanı belirlenmiş ve çalışmalara başlatılmıştır.</w:t>
            </w:r>
          </w:p>
          <w:p w:rsidR="006E3A50" w:rsidRPr="00130451" w:rsidRDefault="006E3A50" w:rsidP="006E3A50">
            <w:pPr>
              <w:spacing w:after="0"/>
              <w:jc w:val="both"/>
              <w:rPr>
                <w:rFonts w:eastAsia="Times New Roman"/>
                <w:color w:val="000000" w:themeColor="text1"/>
                <w:sz w:val="18"/>
                <w:szCs w:val="18"/>
              </w:rPr>
            </w:pPr>
          </w:p>
        </w:tc>
        <w:tc>
          <w:tcPr>
            <w:tcW w:w="1621" w:type="dxa"/>
          </w:tcPr>
          <w:p w:rsidR="006E3A50" w:rsidRPr="00130451" w:rsidRDefault="006E3A50" w:rsidP="006E3A50">
            <w:pPr>
              <w:spacing w:after="0"/>
              <w:jc w:val="both"/>
              <w:rPr>
                <w:rFonts w:eastAsia="Times New Roman"/>
                <w:color w:val="000000" w:themeColor="text1"/>
                <w:sz w:val="18"/>
                <w:szCs w:val="18"/>
              </w:rPr>
            </w:pPr>
            <w:r w:rsidRPr="00130451">
              <w:rPr>
                <w:rFonts w:eastAsia="Times New Roman"/>
                <w:color w:val="000000" w:themeColor="text1"/>
                <w:sz w:val="18"/>
                <w:szCs w:val="18"/>
              </w:rPr>
              <w:t xml:space="preserve">2024 yılında düzenlenen 17. </w:t>
            </w:r>
            <w:proofErr w:type="spellStart"/>
            <w:r w:rsidRPr="00130451">
              <w:rPr>
                <w:rFonts w:eastAsia="Times New Roman"/>
                <w:color w:val="000000" w:themeColor="text1"/>
                <w:sz w:val="18"/>
                <w:szCs w:val="18"/>
              </w:rPr>
              <w:t>TradeMaster</w:t>
            </w:r>
            <w:proofErr w:type="spellEnd"/>
            <w:r w:rsidRPr="00130451">
              <w:rPr>
                <w:rFonts w:eastAsia="Times New Roman"/>
                <w:color w:val="000000" w:themeColor="text1"/>
                <w:sz w:val="18"/>
                <w:szCs w:val="18"/>
              </w:rPr>
              <w:t xml:space="preserve"> Yatırımcı Ligi’ne 11 grup olarak toplam 22 bölüm öğrencisi katılmıştır. </w:t>
            </w:r>
          </w:p>
        </w:tc>
      </w:tr>
      <w:tr w:rsidR="006E3A50" w:rsidRPr="00130451" w:rsidTr="006E3A50">
        <w:tc>
          <w:tcPr>
            <w:tcW w:w="1843" w:type="dxa"/>
          </w:tcPr>
          <w:p w:rsidR="006E3A50" w:rsidRPr="00130451" w:rsidRDefault="006E3A50" w:rsidP="006E3A50">
            <w:pPr>
              <w:spacing w:after="0"/>
              <w:rPr>
                <w:rFonts w:eastAsia="Times New Roman"/>
                <w:color w:val="000000" w:themeColor="text1"/>
                <w:sz w:val="18"/>
                <w:szCs w:val="18"/>
              </w:rPr>
            </w:pPr>
            <w:r w:rsidRPr="00130451">
              <w:rPr>
                <w:rFonts w:eastAsia="Times New Roman"/>
                <w:color w:val="000000" w:themeColor="text1"/>
                <w:sz w:val="18"/>
                <w:szCs w:val="18"/>
              </w:rPr>
              <w:t>KÜRESELLEŞME</w:t>
            </w:r>
          </w:p>
        </w:tc>
        <w:tc>
          <w:tcPr>
            <w:tcW w:w="2662" w:type="dxa"/>
          </w:tcPr>
          <w:p w:rsidR="006E3A50" w:rsidRPr="00130451" w:rsidRDefault="006E3A50" w:rsidP="006E3A50">
            <w:pPr>
              <w:spacing w:after="0"/>
              <w:jc w:val="both"/>
              <w:rPr>
                <w:rFonts w:eastAsia="Times New Roman"/>
                <w:color w:val="000000" w:themeColor="text1"/>
                <w:sz w:val="18"/>
                <w:szCs w:val="18"/>
              </w:rPr>
            </w:pPr>
            <w:r w:rsidRPr="00130451">
              <w:rPr>
                <w:rFonts w:eastAsia="Times New Roman"/>
                <w:color w:val="000000" w:themeColor="text1"/>
                <w:sz w:val="18"/>
                <w:szCs w:val="18"/>
              </w:rPr>
              <w:t xml:space="preserve">Bölüm akademisyenlerinin yurtdışındaki üniversitelerdeki akademisyenler ile iş birliği ile bilimsel yayın yapmalarını desteklemek. </w:t>
            </w:r>
          </w:p>
          <w:p w:rsidR="006E3A50" w:rsidRPr="00130451" w:rsidRDefault="006E3A50" w:rsidP="006E3A50">
            <w:pPr>
              <w:spacing w:after="0"/>
              <w:jc w:val="both"/>
              <w:rPr>
                <w:rFonts w:eastAsia="Times New Roman"/>
                <w:color w:val="000000" w:themeColor="text1"/>
                <w:sz w:val="18"/>
                <w:szCs w:val="18"/>
              </w:rPr>
            </w:pPr>
          </w:p>
          <w:p w:rsidR="006E3A50" w:rsidRPr="00130451" w:rsidRDefault="006E3A50" w:rsidP="006E3A50">
            <w:pPr>
              <w:spacing w:after="0"/>
              <w:jc w:val="both"/>
              <w:rPr>
                <w:rFonts w:eastAsia="Times New Roman"/>
                <w:color w:val="000000" w:themeColor="text1"/>
                <w:sz w:val="18"/>
                <w:szCs w:val="18"/>
              </w:rPr>
            </w:pPr>
            <w:r w:rsidRPr="00130451">
              <w:rPr>
                <w:rFonts w:eastAsia="Times New Roman"/>
                <w:color w:val="000000" w:themeColor="text1"/>
                <w:sz w:val="18"/>
                <w:szCs w:val="18"/>
              </w:rPr>
              <w:lastRenderedPageBreak/>
              <w:t>Uluslararası araştırma projelerine katılımı sağlamak</w:t>
            </w:r>
          </w:p>
        </w:tc>
        <w:tc>
          <w:tcPr>
            <w:tcW w:w="2379" w:type="dxa"/>
          </w:tcPr>
          <w:p w:rsidR="006E3A50" w:rsidRPr="00130451" w:rsidRDefault="006E3A50" w:rsidP="006E3A50">
            <w:pPr>
              <w:spacing w:after="0"/>
              <w:jc w:val="both"/>
              <w:rPr>
                <w:rFonts w:eastAsia="Times New Roman"/>
                <w:color w:val="000000" w:themeColor="text1"/>
                <w:sz w:val="18"/>
                <w:szCs w:val="18"/>
              </w:rPr>
            </w:pPr>
            <w:r w:rsidRPr="00130451">
              <w:rPr>
                <w:rFonts w:eastAsia="Times New Roman"/>
                <w:color w:val="000000" w:themeColor="text1"/>
                <w:sz w:val="18"/>
                <w:szCs w:val="18"/>
              </w:rPr>
              <w:lastRenderedPageBreak/>
              <w:t xml:space="preserve">Uluslararası Finans ve Bankacılık programına yurt dışından öğrenci ve öğretim üyesi katılımını sağlamak </w:t>
            </w:r>
          </w:p>
          <w:p w:rsidR="006E3A50" w:rsidRPr="00130451" w:rsidRDefault="006E3A50" w:rsidP="006E3A50">
            <w:pPr>
              <w:spacing w:after="0"/>
              <w:jc w:val="both"/>
              <w:rPr>
                <w:rFonts w:eastAsia="Times New Roman"/>
                <w:color w:val="000000" w:themeColor="text1"/>
                <w:sz w:val="18"/>
                <w:szCs w:val="18"/>
              </w:rPr>
            </w:pPr>
          </w:p>
          <w:p w:rsidR="006E3A50" w:rsidRPr="00130451" w:rsidRDefault="006E3A50" w:rsidP="006E3A50">
            <w:pPr>
              <w:spacing w:after="0"/>
              <w:jc w:val="both"/>
              <w:rPr>
                <w:rFonts w:eastAsia="Times New Roman"/>
                <w:color w:val="000000" w:themeColor="text1"/>
                <w:sz w:val="18"/>
                <w:szCs w:val="18"/>
              </w:rPr>
            </w:pPr>
            <w:r w:rsidRPr="00130451">
              <w:rPr>
                <w:rFonts w:eastAsia="Times New Roman"/>
                <w:color w:val="000000" w:themeColor="text1"/>
                <w:sz w:val="18"/>
                <w:szCs w:val="18"/>
              </w:rPr>
              <w:t xml:space="preserve">Öğrencilerin değişim programları çerçevesinde </w:t>
            </w:r>
            <w:r w:rsidRPr="00130451">
              <w:rPr>
                <w:rFonts w:eastAsia="Times New Roman"/>
                <w:color w:val="000000" w:themeColor="text1"/>
                <w:sz w:val="18"/>
                <w:szCs w:val="18"/>
              </w:rPr>
              <w:lastRenderedPageBreak/>
              <w:t>farklı eğitim kurumlarındaki programları takip etmelerini sağlamak</w:t>
            </w:r>
          </w:p>
          <w:p w:rsidR="006E3A50" w:rsidRPr="00130451" w:rsidRDefault="006E3A50" w:rsidP="006E3A50">
            <w:pPr>
              <w:spacing w:after="0"/>
              <w:jc w:val="both"/>
              <w:rPr>
                <w:rFonts w:eastAsia="Times New Roman"/>
                <w:color w:val="000000" w:themeColor="text1"/>
                <w:sz w:val="18"/>
                <w:szCs w:val="18"/>
              </w:rPr>
            </w:pPr>
          </w:p>
          <w:p w:rsidR="006E3A50" w:rsidRPr="00130451" w:rsidRDefault="006E3A50" w:rsidP="006E3A50">
            <w:pPr>
              <w:spacing w:after="0"/>
              <w:jc w:val="both"/>
              <w:rPr>
                <w:rFonts w:eastAsia="Times New Roman"/>
                <w:color w:val="000000" w:themeColor="text1"/>
                <w:sz w:val="18"/>
                <w:szCs w:val="18"/>
              </w:rPr>
            </w:pPr>
            <w:r w:rsidRPr="00130451">
              <w:rPr>
                <w:rFonts w:eastAsia="Times New Roman"/>
                <w:color w:val="000000" w:themeColor="text1"/>
                <w:sz w:val="18"/>
                <w:szCs w:val="18"/>
              </w:rPr>
              <w:t xml:space="preserve">Öğrencilerin Yaz Stajı ve İşletmede Mesleki Eğitim vb. etkinlikler çerçevesinde yurtdışındaki eğitim faaliyetlerine katılımlarını desteklemek </w:t>
            </w:r>
          </w:p>
        </w:tc>
        <w:tc>
          <w:tcPr>
            <w:tcW w:w="1621" w:type="dxa"/>
          </w:tcPr>
          <w:p w:rsidR="006E3A50" w:rsidRPr="00130451" w:rsidRDefault="006E3A50" w:rsidP="006E3A50">
            <w:pPr>
              <w:spacing w:after="0"/>
              <w:jc w:val="both"/>
              <w:rPr>
                <w:rFonts w:eastAsia="Times New Roman"/>
                <w:color w:val="000000" w:themeColor="text1"/>
                <w:sz w:val="18"/>
                <w:szCs w:val="18"/>
              </w:rPr>
            </w:pPr>
            <w:r w:rsidRPr="00130451">
              <w:rPr>
                <w:rFonts w:eastAsia="Times New Roman"/>
                <w:color w:val="000000" w:themeColor="text1"/>
                <w:sz w:val="18"/>
                <w:szCs w:val="18"/>
              </w:rPr>
              <w:lastRenderedPageBreak/>
              <w:t xml:space="preserve">Çeşitli sivil toplum örgütleri ile iletişime geçilerek, küresel piyasalar ve Türkiye’deki piyasalar arasındaki ilişki </w:t>
            </w:r>
            <w:r w:rsidRPr="00130451">
              <w:rPr>
                <w:rFonts w:eastAsia="Times New Roman"/>
                <w:color w:val="000000" w:themeColor="text1"/>
                <w:sz w:val="18"/>
                <w:szCs w:val="18"/>
              </w:rPr>
              <w:lastRenderedPageBreak/>
              <w:t>konusunda bilgilenmelerine katkı sağlamak.</w:t>
            </w:r>
          </w:p>
        </w:tc>
      </w:tr>
      <w:tr w:rsidR="006E3A50" w:rsidRPr="00130451" w:rsidTr="006E3A50">
        <w:tc>
          <w:tcPr>
            <w:tcW w:w="1843" w:type="dxa"/>
          </w:tcPr>
          <w:p w:rsidR="006E3A50" w:rsidRPr="00130451" w:rsidRDefault="006E3A50" w:rsidP="006E3A50">
            <w:pPr>
              <w:spacing w:after="0"/>
              <w:rPr>
                <w:rFonts w:eastAsia="Times New Roman"/>
                <w:color w:val="000000" w:themeColor="text1"/>
                <w:sz w:val="18"/>
                <w:szCs w:val="18"/>
              </w:rPr>
            </w:pPr>
            <w:r w:rsidRPr="00130451">
              <w:rPr>
                <w:rFonts w:eastAsia="Times New Roman"/>
                <w:color w:val="000000" w:themeColor="text1"/>
                <w:sz w:val="18"/>
                <w:szCs w:val="18"/>
              </w:rPr>
              <w:lastRenderedPageBreak/>
              <w:t xml:space="preserve">KÜRESELLEŞME HEDEFİNE İLİŞKİN DEĞERLENDİRME </w:t>
            </w:r>
          </w:p>
        </w:tc>
        <w:tc>
          <w:tcPr>
            <w:tcW w:w="2662" w:type="dxa"/>
          </w:tcPr>
          <w:p w:rsidR="006E3A50" w:rsidRPr="00130451" w:rsidRDefault="006E3A50" w:rsidP="006E3A50">
            <w:pPr>
              <w:spacing w:after="0"/>
              <w:jc w:val="both"/>
              <w:rPr>
                <w:rFonts w:eastAsia="Times New Roman"/>
                <w:color w:val="000000" w:themeColor="text1"/>
                <w:sz w:val="18"/>
                <w:szCs w:val="18"/>
              </w:rPr>
            </w:pPr>
            <w:r w:rsidRPr="00130451">
              <w:rPr>
                <w:rFonts w:eastAsia="Times New Roman"/>
                <w:color w:val="000000" w:themeColor="text1"/>
                <w:sz w:val="18"/>
                <w:szCs w:val="18"/>
              </w:rPr>
              <w:t xml:space="preserve">Bölüm öğretim elemanlarından Doç. Dr. Burcu Gürol, Nottingham Trend </w:t>
            </w:r>
            <w:proofErr w:type="spellStart"/>
            <w:r w:rsidRPr="00130451">
              <w:rPr>
                <w:rFonts w:eastAsia="Times New Roman"/>
                <w:color w:val="000000" w:themeColor="text1"/>
                <w:sz w:val="18"/>
                <w:szCs w:val="18"/>
              </w:rPr>
              <w:t>University’den</w:t>
            </w:r>
            <w:proofErr w:type="spellEnd"/>
            <w:r w:rsidRPr="00130451">
              <w:rPr>
                <w:rFonts w:eastAsia="Times New Roman"/>
                <w:color w:val="000000" w:themeColor="text1"/>
                <w:sz w:val="18"/>
                <w:szCs w:val="18"/>
              </w:rPr>
              <w:t xml:space="preserve"> Yan </w:t>
            </w:r>
            <w:proofErr w:type="spellStart"/>
            <w:r w:rsidRPr="00130451">
              <w:rPr>
                <w:rFonts w:eastAsia="Times New Roman"/>
                <w:color w:val="000000" w:themeColor="text1"/>
                <w:sz w:val="18"/>
                <w:szCs w:val="18"/>
              </w:rPr>
              <w:t>Wang</w:t>
            </w:r>
            <w:proofErr w:type="spellEnd"/>
            <w:r w:rsidRPr="00130451">
              <w:rPr>
                <w:rFonts w:eastAsia="Times New Roman"/>
                <w:color w:val="000000" w:themeColor="text1"/>
                <w:sz w:val="18"/>
                <w:szCs w:val="18"/>
              </w:rPr>
              <w:t xml:space="preserve"> ve İstanbul Beykent Üniversitesi’nden Gerçek </w:t>
            </w:r>
            <w:proofErr w:type="spellStart"/>
            <w:r w:rsidRPr="00130451">
              <w:rPr>
                <w:rFonts w:eastAsia="Times New Roman"/>
                <w:color w:val="000000" w:themeColor="text1"/>
                <w:sz w:val="18"/>
                <w:szCs w:val="18"/>
              </w:rPr>
              <w:t>Özparlak</w:t>
            </w:r>
            <w:proofErr w:type="spellEnd"/>
            <w:r w:rsidRPr="00130451">
              <w:rPr>
                <w:rFonts w:eastAsia="Times New Roman"/>
                <w:color w:val="000000" w:themeColor="text1"/>
                <w:sz w:val="18"/>
                <w:szCs w:val="18"/>
              </w:rPr>
              <w:t xml:space="preserve"> ile yaptığı çalışma AB Araştırma Merkezi tarafından desteklenen ve 02-03 Aralık 2024 tarihleri arasında gerçekleşecek  “New </w:t>
            </w:r>
            <w:proofErr w:type="spellStart"/>
            <w:r w:rsidRPr="00130451">
              <w:rPr>
                <w:rFonts w:eastAsia="Times New Roman"/>
                <w:color w:val="000000" w:themeColor="text1"/>
                <w:sz w:val="18"/>
                <w:szCs w:val="18"/>
              </w:rPr>
              <w:t>Frontiers</w:t>
            </w:r>
            <w:proofErr w:type="spellEnd"/>
            <w:r w:rsidRPr="00130451">
              <w:rPr>
                <w:rFonts w:eastAsia="Times New Roman"/>
                <w:color w:val="000000" w:themeColor="text1"/>
                <w:sz w:val="18"/>
                <w:szCs w:val="18"/>
              </w:rPr>
              <w:t xml:space="preserve"> in </w:t>
            </w:r>
            <w:proofErr w:type="spellStart"/>
            <w:r w:rsidRPr="00130451">
              <w:rPr>
                <w:rFonts w:eastAsia="Times New Roman"/>
                <w:color w:val="000000" w:themeColor="text1"/>
                <w:sz w:val="18"/>
                <w:szCs w:val="18"/>
              </w:rPr>
              <w:t>Banking</w:t>
            </w:r>
            <w:proofErr w:type="spellEnd"/>
            <w:r w:rsidRPr="00130451">
              <w:rPr>
                <w:rFonts w:eastAsia="Times New Roman"/>
                <w:color w:val="000000" w:themeColor="text1"/>
                <w:sz w:val="18"/>
                <w:szCs w:val="18"/>
              </w:rPr>
              <w:t xml:space="preserve"> </w:t>
            </w:r>
            <w:proofErr w:type="spellStart"/>
            <w:r w:rsidRPr="00130451">
              <w:rPr>
                <w:rFonts w:eastAsia="Times New Roman"/>
                <w:color w:val="000000" w:themeColor="text1"/>
                <w:sz w:val="18"/>
                <w:szCs w:val="18"/>
              </w:rPr>
              <w:t>and</w:t>
            </w:r>
            <w:proofErr w:type="spellEnd"/>
            <w:r w:rsidRPr="00130451">
              <w:rPr>
                <w:rFonts w:eastAsia="Times New Roman"/>
                <w:color w:val="000000" w:themeColor="text1"/>
                <w:sz w:val="18"/>
                <w:szCs w:val="18"/>
              </w:rPr>
              <w:t xml:space="preserve"> </w:t>
            </w:r>
            <w:proofErr w:type="spellStart"/>
            <w:r w:rsidRPr="00130451">
              <w:rPr>
                <w:rFonts w:eastAsia="Times New Roman"/>
                <w:color w:val="000000" w:themeColor="text1"/>
                <w:sz w:val="18"/>
                <w:szCs w:val="18"/>
              </w:rPr>
              <w:t>Capital</w:t>
            </w:r>
            <w:proofErr w:type="spellEnd"/>
            <w:r w:rsidRPr="00130451">
              <w:rPr>
                <w:rFonts w:eastAsia="Times New Roman"/>
                <w:color w:val="000000" w:themeColor="text1"/>
                <w:sz w:val="18"/>
                <w:szCs w:val="18"/>
              </w:rPr>
              <w:t xml:space="preserve"> </w:t>
            </w:r>
            <w:proofErr w:type="spellStart"/>
            <w:r w:rsidRPr="00130451">
              <w:rPr>
                <w:rFonts w:eastAsia="Times New Roman"/>
                <w:color w:val="000000" w:themeColor="text1"/>
                <w:sz w:val="18"/>
                <w:szCs w:val="18"/>
              </w:rPr>
              <w:t>Markets</w:t>
            </w:r>
            <w:proofErr w:type="spellEnd"/>
            <w:r w:rsidRPr="00130451">
              <w:rPr>
                <w:rFonts w:eastAsia="Times New Roman"/>
                <w:color w:val="000000" w:themeColor="text1"/>
                <w:sz w:val="18"/>
                <w:szCs w:val="18"/>
              </w:rPr>
              <w:t xml:space="preserve">” adlı kongrede sunulmak üzere kabul edilmiştir.  </w:t>
            </w:r>
          </w:p>
        </w:tc>
        <w:tc>
          <w:tcPr>
            <w:tcW w:w="2379" w:type="dxa"/>
          </w:tcPr>
          <w:p w:rsidR="006E3A50" w:rsidRPr="00130451" w:rsidRDefault="006E3A50" w:rsidP="006E3A50">
            <w:pPr>
              <w:spacing w:after="0"/>
              <w:rPr>
                <w:rFonts w:eastAsia="Times New Roman"/>
                <w:color w:val="000000" w:themeColor="text1"/>
                <w:sz w:val="18"/>
                <w:szCs w:val="18"/>
              </w:rPr>
            </w:pPr>
          </w:p>
          <w:p w:rsidR="006E3A50" w:rsidRPr="00130451" w:rsidRDefault="006E3A50" w:rsidP="006E3A50">
            <w:pPr>
              <w:spacing w:after="0"/>
              <w:rPr>
                <w:rFonts w:eastAsia="Times New Roman"/>
                <w:color w:val="000000" w:themeColor="text1"/>
                <w:sz w:val="18"/>
                <w:szCs w:val="18"/>
              </w:rPr>
            </w:pPr>
            <w:r w:rsidRPr="00130451">
              <w:rPr>
                <w:rFonts w:eastAsia="Times New Roman"/>
                <w:color w:val="000000" w:themeColor="text1"/>
                <w:sz w:val="18"/>
                <w:szCs w:val="18"/>
              </w:rPr>
              <w:t>Doktora çalışmalarında küreselleşmeye daha fazla ağırlık verilerek rekabet ve risk ilişkisi alanında OECD ülkelerine ilişkin tez çalışması tamamlanmıştır.</w:t>
            </w:r>
          </w:p>
          <w:p w:rsidR="006E3A50" w:rsidRPr="00130451" w:rsidRDefault="006E3A50" w:rsidP="006E3A50">
            <w:pPr>
              <w:spacing w:after="0"/>
              <w:rPr>
                <w:rFonts w:eastAsia="Times New Roman"/>
                <w:color w:val="000000" w:themeColor="text1"/>
                <w:sz w:val="18"/>
                <w:szCs w:val="18"/>
              </w:rPr>
            </w:pPr>
          </w:p>
          <w:p w:rsidR="006E3A50" w:rsidRPr="00130451" w:rsidRDefault="006E3A50" w:rsidP="006E3A50">
            <w:pPr>
              <w:spacing w:after="0"/>
              <w:rPr>
                <w:rFonts w:eastAsia="Times New Roman"/>
                <w:color w:val="000000" w:themeColor="text1"/>
                <w:sz w:val="18"/>
                <w:szCs w:val="18"/>
              </w:rPr>
            </w:pPr>
            <w:r w:rsidRPr="00130451">
              <w:rPr>
                <w:rFonts w:eastAsia="Times New Roman"/>
                <w:color w:val="000000" w:themeColor="text1"/>
                <w:sz w:val="18"/>
                <w:szCs w:val="18"/>
              </w:rPr>
              <w:t>Yine bu çerçevede doktora çalışmalarında bir diğer başlık olarak küresel piyasalar açısından finansal sağlamlık ve güvence sistemini OECD ve IADI ülkeleri bazında inceleyen tez çalışması neticelendirilmiştir.</w:t>
            </w:r>
          </w:p>
        </w:tc>
        <w:tc>
          <w:tcPr>
            <w:tcW w:w="1621" w:type="dxa"/>
          </w:tcPr>
          <w:p w:rsidR="006E3A50" w:rsidRPr="00130451" w:rsidRDefault="006E3A50" w:rsidP="006E3A50">
            <w:pPr>
              <w:spacing w:after="0"/>
              <w:jc w:val="both"/>
              <w:rPr>
                <w:rFonts w:eastAsia="Times New Roman"/>
                <w:color w:val="000000" w:themeColor="text1"/>
                <w:sz w:val="18"/>
                <w:szCs w:val="18"/>
              </w:rPr>
            </w:pPr>
            <w:r w:rsidRPr="00130451">
              <w:rPr>
                <w:rFonts w:eastAsia="Times New Roman"/>
                <w:color w:val="000000" w:themeColor="text1"/>
                <w:sz w:val="18"/>
                <w:szCs w:val="18"/>
              </w:rPr>
              <w:t>11 Şubat 2024 Finans Derneği tarafından geleneksel olarak düzenlenen Kızılcahamam (Patalya) buluşmasının bu yılki konuğu Bankacılık ve Finans Doktora Programı öğrencimiz ve Sermaye Piyasası Kurulu Başkan Yardımcısı Ali İhsan GÜNGÖR, “Kripto Varlıklar” konulu sunum gerçekleştirmiştir.</w:t>
            </w:r>
          </w:p>
          <w:p w:rsidR="006E3A50" w:rsidRPr="00130451" w:rsidRDefault="006E3A50" w:rsidP="006E3A50">
            <w:pPr>
              <w:spacing w:after="0"/>
              <w:jc w:val="both"/>
              <w:rPr>
                <w:rFonts w:eastAsia="Times New Roman"/>
                <w:color w:val="000000" w:themeColor="text1"/>
                <w:sz w:val="18"/>
                <w:szCs w:val="18"/>
              </w:rPr>
            </w:pPr>
          </w:p>
          <w:p w:rsidR="006E3A50" w:rsidRPr="00130451" w:rsidRDefault="006E3A50" w:rsidP="006E3A50">
            <w:pPr>
              <w:spacing w:after="0"/>
              <w:jc w:val="both"/>
              <w:rPr>
                <w:rFonts w:eastAsia="Times New Roman"/>
                <w:color w:val="000000" w:themeColor="text1"/>
                <w:sz w:val="18"/>
                <w:szCs w:val="18"/>
              </w:rPr>
            </w:pPr>
            <w:r w:rsidRPr="00130451">
              <w:rPr>
                <w:rFonts w:eastAsia="Times New Roman"/>
                <w:color w:val="000000" w:themeColor="text1"/>
                <w:sz w:val="18"/>
                <w:szCs w:val="18"/>
              </w:rPr>
              <w:t>8 Mayıs 2024 Türkiye’nin en değerli ekonomistlerinden Dr. Mahfi Eğilmez hoca ile birlikte Bankacılık ve Finans doktora öğrencileri, mezunları ve hocaları bir araya gelmiştir.</w:t>
            </w:r>
          </w:p>
          <w:p w:rsidR="006E3A50" w:rsidRPr="00130451" w:rsidRDefault="006E3A50" w:rsidP="006E3A50">
            <w:pPr>
              <w:spacing w:after="0"/>
              <w:jc w:val="both"/>
              <w:rPr>
                <w:rFonts w:eastAsia="Times New Roman"/>
                <w:color w:val="000000" w:themeColor="text1"/>
                <w:sz w:val="18"/>
                <w:szCs w:val="18"/>
              </w:rPr>
            </w:pPr>
          </w:p>
          <w:p w:rsidR="006E3A50" w:rsidRPr="00130451" w:rsidRDefault="006E3A50" w:rsidP="006E3A50">
            <w:pPr>
              <w:spacing w:after="0"/>
              <w:jc w:val="both"/>
              <w:rPr>
                <w:rFonts w:eastAsia="Times New Roman"/>
                <w:color w:val="000000" w:themeColor="text1"/>
                <w:sz w:val="18"/>
                <w:szCs w:val="18"/>
              </w:rPr>
            </w:pPr>
            <w:r w:rsidRPr="00130451">
              <w:rPr>
                <w:rFonts w:eastAsia="Times New Roman"/>
                <w:color w:val="000000" w:themeColor="text1"/>
                <w:sz w:val="18"/>
                <w:szCs w:val="18"/>
              </w:rPr>
              <w:t xml:space="preserve"> 9 Mayıs 2024'te Ankara Hacı Bayram Veli Üniversitesi Bankacılık ve Finans Araştırma Topluluğu tarafından düzenlenen seminer kapsamında Prof. Dr. Adalet HAZAR ve Prof. Dr. Şenol BABUŞÇU “Finans Sektöründe Kariyer” hakkında öğrencilere bilgiler aktarmışlardır.</w:t>
            </w:r>
          </w:p>
          <w:p w:rsidR="006E3A50" w:rsidRPr="00130451" w:rsidRDefault="006E3A50" w:rsidP="006E3A50">
            <w:pPr>
              <w:spacing w:after="0"/>
              <w:jc w:val="both"/>
              <w:rPr>
                <w:rFonts w:eastAsia="Times New Roman"/>
                <w:color w:val="000000" w:themeColor="text1"/>
                <w:sz w:val="18"/>
                <w:szCs w:val="18"/>
              </w:rPr>
            </w:pPr>
          </w:p>
          <w:p w:rsidR="006E3A50" w:rsidRPr="00130451" w:rsidRDefault="006E3A50" w:rsidP="006E3A50">
            <w:pPr>
              <w:spacing w:after="0"/>
              <w:jc w:val="both"/>
              <w:rPr>
                <w:rFonts w:eastAsia="Times New Roman"/>
                <w:color w:val="000000" w:themeColor="text1"/>
                <w:sz w:val="18"/>
                <w:szCs w:val="18"/>
              </w:rPr>
            </w:pPr>
            <w:r w:rsidRPr="00130451">
              <w:rPr>
                <w:rFonts w:eastAsia="Times New Roman"/>
                <w:color w:val="000000" w:themeColor="text1"/>
                <w:sz w:val="18"/>
                <w:szCs w:val="18"/>
              </w:rPr>
              <w:lastRenderedPageBreak/>
              <w:t xml:space="preserve">23 Mayıs 2024'te Uluslararası Ekonomi Finans ve İşletme Kongresi açılışında Prof. Dr. Şenol BABUŞÇU “Finans </w:t>
            </w:r>
            <w:proofErr w:type="spellStart"/>
            <w:r w:rsidRPr="00130451">
              <w:rPr>
                <w:rFonts w:eastAsia="Times New Roman"/>
                <w:color w:val="000000" w:themeColor="text1"/>
                <w:sz w:val="18"/>
                <w:szCs w:val="18"/>
              </w:rPr>
              <w:t>Alanı”nda</w:t>
            </w:r>
            <w:proofErr w:type="spellEnd"/>
            <w:r w:rsidRPr="00130451">
              <w:rPr>
                <w:rFonts w:eastAsia="Times New Roman"/>
                <w:color w:val="000000" w:themeColor="text1"/>
                <w:sz w:val="18"/>
                <w:szCs w:val="18"/>
              </w:rPr>
              <w:t xml:space="preserve"> davetli konuşmacı olarak sunum gerçekleştirmiştir.</w:t>
            </w:r>
          </w:p>
          <w:p w:rsidR="006E3A50" w:rsidRPr="00130451" w:rsidRDefault="006E3A50" w:rsidP="006E3A50">
            <w:pPr>
              <w:spacing w:after="0"/>
              <w:jc w:val="both"/>
              <w:rPr>
                <w:rFonts w:eastAsia="Times New Roman"/>
                <w:color w:val="000000" w:themeColor="text1"/>
                <w:sz w:val="18"/>
                <w:szCs w:val="18"/>
              </w:rPr>
            </w:pPr>
          </w:p>
          <w:p w:rsidR="006E3A50" w:rsidRPr="00130451" w:rsidRDefault="006E3A50" w:rsidP="006E3A50">
            <w:pPr>
              <w:spacing w:after="0"/>
              <w:jc w:val="both"/>
              <w:rPr>
                <w:rFonts w:eastAsia="Times New Roman"/>
                <w:color w:val="000000" w:themeColor="text1"/>
                <w:sz w:val="18"/>
                <w:szCs w:val="18"/>
              </w:rPr>
            </w:pPr>
            <w:r w:rsidRPr="00130451">
              <w:rPr>
                <w:rFonts w:eastAsia="Times New Roman"/>
                <w:color w:val="000000" w:themeColor="text1"/>
                <w:sz w:val="18"/>
                <w:szCs w:val="18"/>
              </w:rPr>
              <w:t xml:space="preserve">Cumhuriyet Üniversitesi Bankacılık Finans ve İşletme Bölümü öğrencileri ile Kasım 2024’te finans alanında kariyer yolu konulu buluşma gerçekleştirilmiştir. </w:t>
            </w:r>
          </w:p>
          <w:p w:rsidR="006E3A50" w:rsidRPr="00130451" w:rsidRDefault="006E3A50" w:rsidP="006E3A50">
            <w:pPr>
              <w:spacing w:after="0"/>
              <w:jc w:val="both"/>
              <w:rPr>
                <w:rFonts w:eastAsia="Times New Roman"/>
                <w:color w:val="000000" w:themeColor="text1"/>
                <w:sz w:val="18"/>
                <w:szCs w:val="18"/>
              </w:rPr>
            </w:pPr>
          </w:p>
          <w:p w:rsidR="006E3A50" w:rsidRPr="00130451" w:rsidRDefault="006E3A50" w:rsidP="006E3A50">
            <w:pPr>
              <w:spacing w:after="0"/>
              <w:jc w:val="both"/>
              <w:rPr>
                <w:rFonts w:eastAsia="Times New Roman"/>
                <w:color w:val="000000" w:themeColor="text1"/>
                <w:sz w:val="18"/>
                <w:szCs w:val="18"/>
              </w:rPr>
            </w:pPr>
            <w:r w:rsidRPr="00130451">
              <w:rPr>
                <w:rFonts w:eastAsia="Times New Roman"/>
                <w:color w:val="000000" w:themeColor="text1"/>
                <w:sz w:val="18"/>
                <w:szCs w:val="18"/>
              </w:rPr>
              <w:t xml:space="preserve">19 Aralık 2024 Uşak Üniversitesi Bankacılık ve Finans Bölümü öğrencileri ile Prof. Dr. Şenol </w:t>
            </w:r>
            <w:proofErr w:type="spellStart"/>
            <w:r w:rsidRPr="00130451">
              <w:rPr>
                <w:rFonts w:eastAsia="Times New Roman"/>
                <w:color w:val="000000" w:themeColor="text1"/>
                <w:sz w:val="18"/>
                <w:szCs w:val="18"/>
              </w:rPr>
              <w:t>Babuşçu</w:t>
            </w:r>
            <w:proofErr w:type="spellEnd"/>
            <w:r w:rsidRPr="00130451">
              <w:rPr>
                <w:rFonts w:eastAsia="Times New Roman"/>
                <w:color w:val="000000" w:themeColor="text1"/>
                <w:sz w:val="18"/>
                <w:szCs w:val="18"/>
              </w:rPr>
              <w:t xml:space="preserve"> ve Prof. Dr. Adalet Hazar güncel finansal piyasalar ve finansal kuruluşlarda kariyer konulu söyleşi için buluşmuşlardır. </w:t>
            </w:r>
          </w:p>
          <w:p w:rsidR="006E3A50" w:rsidRPr="00130451" w:rsidRDefault="006E3A50" w:rsidP="006E3A50">
            <w:pPr>
              <w:spacing w:after="0"/>
              <w:jc w:val="both"/>
              <w:rPr>
                <w:rFonts w:eastAsia="Times New Roman"/>
                <w:color w:val="000000" w:themeColor="text1"/>
                <w:sz w:val="18"/>
                <w:szCs w:val="18"/>
              </w:rPr>
            </w:pPr>
          </w:p>
          <w:p w:rsidR="006E3A50" w:rsidRPr="00130451" w:rsidRDefault="006E3A50" w:rsidP="006E3A50">
            <w:pPr>
              <w:spacing w:after="0"/>
              <w:jc w:val="both"/>
              <w:rPr>
                <w:rFonts w:eastAsia="Times New Roman"/>
                <w:color w:val="000000" w:themeColor="text1"/>
                <w:sz w:val="18"/>
                <w:szCs w:val="18"/>
              </w:rPr>
            </w:pPr>
            <w:r w:rsidRPr="00130451">
              <w:rPr>
                <w:rFonts w:eastAsia="Times New Roman"/>
                <w:color w:val="000000" w:themeColor="text1"/>
                <w:sz w:val="18"/>
                <w:szCs w:val="18"/>
              </w:rPr>
              <w:t xml:space="preserve">20 Aralık 2024 tarihinde Prof. Dr. Şenol </w:t>
            </w:r>
            <w:proofErr w:type="spellStart"/>
            <w:r w:rsidRPr="00130451">
              <w:rPr>
                <w:rFonts w:eastAsia="Times New Roman"/>
                <w:color w:val="000000" w:themeColor="text1"/>
                <w:sz w:val="18"/>
                <w:szCs w:val="18"/>
              </w:rPr>
              <w:t>Babuşçu</w:t>
            </w:r>
            <w:proofErr w:type="spellEnd"/>
            <w:r w:rsidRPr="00130451">
              <w:rPr>
                <w:rFonts w:eastAsia="Times New Roman"/>
                <w:color w:val="000000" w:themeColor="text1"/>
                <w:sz w:val="18"/>
                <w:szCs w:val="18"/>
              </w:rPr>
              <w:t xml:space="preserve"> ve Prof. Dr. Adalet Hazar Dokuz Eylül Üniversitesi öğrencilerine finansal piyasalar konulu sunumla bilgi aktarımında bulunmuşlardır. </w:t>
            </w:r>
          </w:p>
          <w:p w:rsidR="006E3A50" w:rsidRPr="00130451" w:rsidRDefault="006E3A50" w:rsidP="006E3A50">
            <w:pPr>
              <w:spacing w:after="0"/>
              <w:jc w:val="both"/>
              <w:rPr>
                <w:rFonts w:eastAsia="Times New Roman"/>
                <w:color w:val="000000" w:themeColor="text1"/>
                <w:sz w:val="18"/>
                <w:szCs w:val="18"/>
              </w:rPr>
            </w:pPr>
          </w:p>
        </w:tc>
      </w:tr>
      <w:tr w:rsidR="006E3A50" w:rsidRPr="00130451" w:rsidTr="006E3A50">
        <w:tc>
          <w:tcPr>
            <w:tcW w:w="1843" w:type="dxa"/>
          </w:tcPr>
          <w:p w:rsidR="006E3A50" w:rsidRPr="00130451" w:rsidRDefault="006E3A50" w:rsidP="006E3A50">
            <w:pPr>
              <w:spacing w:after="0"/>
              <w:rPr>
                <w:rFonts w:eastAsia="Times New Roman"/>
                <w:color w:val="000000" w:themeColor="text1"/>
                <w:sz w:val="18"/>
                <w:szCs w:val="18"/>
              </w:rPr>
            </w:pPr>
            <w:r w:rsidRPr="00130451">
              <w:rPr>
                <w:rFonts w:eastAsia="Times New Roman"/>
                <w:color w:val="000000" w:themeColor="text1"/>
                <w:sz w:val="18"/>
                <w:szCs w:val="18"/>
              </w:rPr>
              <w:lastRenderedPageBreak/>
              <w:t xml:space="preserve">AR-GE </w:t>
            </w:r>
          </w:p>
        </w:tc>
        <w:tc>
          <w:tcPr>
            <w:tcW w:w="2662" w:type="dxa"/>
          </w:tcPr>
          <w:p w:rsidR="006E3A50" w:rsidRPr="00130451" w:rsidRDefault="006E3A50" w:rsidP="006E3A50">
            <w:pPr>
              <w:spacing w:after="0"/>
              <w:jc w:val="both"/>
              <w:rPr>
                <w:rFonts w:eastAsia="Times New Roman"/>
                <w:color w:val="000000" w:themeColor="text1"/>
                <w:sz w:val="18"/>
                <w:szCs w:val="18"/>
              </w:rPr>
            </w:pPr>
            <w:r w:rsidRPr="00130451">
              <w:rPr>
                <w:rFonts w:eastAsia="Times New Roman"/>
                <w:color w:val="000000" w:themeColor="text1"/>
                <w:sz w:val="18"/>
                <w:szCs w:val="18"/>
              </w:rPr>
              <w:t xml:space="preserve">Etki faktörü yüksek olan dergilerde yayın sayısını arttırmak </w:t>
            </w:r>
          </w:p>
          <w:p w:rsidR="006E3A50" w:rsidRPr="00130451" w:rsidRDefault="006E3A50" w:rsidP="006E3A50">
            <w:pPr>
              <w:spacing w:after="0"/>
              <w:jc w:val="both"/>
              <w:rPr>
                <w:rFonts w:eastAsia="Times New Roman"/>
                <w:color w:val="000000" w:themeColor="text1"/>
                <w:sz w:val="18"/>
                <w:szCs w:val="18"/>
              </w:rPr>
            </w:pPr>
          </w:p>
          <w:p w:rsidR="006E3A50" w:rsidRPr="00130451" w:rsidRDefault="006E3A50" w:rsidP="006E3A50">
            <w:pPr>
              <w:spacing w:after="0"/>
              <w:jc w:val="both"/>
              <w:rPr>
                <w:rFonts w:eastAsia="Times New Roman"/>
                <w:color w:val="000000" w:themeColor="text1"/>
                <w:sz w:val="18"/>
                <w:szCs w:val="18"/>
              </w:rPr>
            </w:pPr>
            <w:r w:rsidRPr="00130451">
              <w:rPr>
                <w:rFonts w:eastAsia="Times New Roman"/>
                <w:color w:val="000000" w:themeColor="text1"/>
                <w:sz w:val="18"/>
                <w:szCs w:val="18"/>
              </w:rPr>
              <w:t>Yayınlara yapılan atıf sayısına önem vermek</w:t>
            </w:r>
          </w:p>
          <w:p w:rsidR="006E3A50" w:rsidRPr="00130451" w:rsidRDefault="006E3A50" w:rsidP="006E3A50">
            <w:pPr>
              <w:spacing w:after="0"/>
              <w:jc w:val="both"/>
              <w:rPr>
                <w:rFonts w:eastAsia="Times New Roman"/>
                <w:color w:val="000000" w:themeColor="text1"/>
                <w:sz w:val="18"/>
                <w:szCs w:val="18"/>
              </w:rPr>
            </w:pPr>
          </w:p>
          <w:p w:rsidR="006E3A50" w:rsidRPr="00130451" w:rsidRDefault="006E3A50" w:rsidP="006E3A50">
            <w:pPr>
              <w:spacing w:after="0"/>
              <w:jc w:val="both"/>
              <w:rPr>
                <w:rFonts w:eastAsia="Times New Roman"/>
                <w:color w:val="000000" w:themeColor="text1"/>
                <w:sz w:val="18"/>
                <w:szCs w:val="18"/>
              </w:rPr>
            </w:pPr>
            <w:r w:rsidRPr="00130451">
              <w:rPr>
                <w:rFonts w:eastAsia="Times New Roman"/>
                <w:color w:val="000000" w:themeColor="text1"/>
                <w:sz w:val="18"/>
                <w:szCs w:val="18"/>
              </w:rPr>
              <w:t xml:space="preserve">Araştırma faaliyetlerinde disiplinler arası </w:t>
            </w:r>
            <w:proofErr w:type="gramStart"/>
            <w:r w:rsidRPr="00130451">
              <w:rPr>
                <w:rFonts w:eastAsia="Times New Roman"/>
                <w:color w:val="000000" w:themeColor="text1"/>
                <w:sz w:val="18"/>
                <w:szCs w:val="18"/>
              </w:rPr>
              <w:t>sinerjiyi</w:t>
            </w:r>
            <w:proofErr w:type="gramEnd"/>
            <w:r w:rsidRPr="00130451">
              <w:rPr>
                <w:rFonts w:eastAsia="Times New Roman"/>
                <w:color w:val="000000" w:themeColor="text1"/>
                <w:sz w:val="18"/>
                <w:szCs w:val="18"/>
              </w:rPr>
              <w:t xml:space="preserve"> arttırmak</w:t>
            </w:r>
          </w:p>
        </w:tc>
        <w:tc>
          <w:tcPr>
            <w:tcW w:w="2379" w:type="dxa"/>
          </w:tcPr>
          <w:p w:rsidR="006E3A50" w:rsidRPr="00130451" w:rsidRDefault="006E3A50" w:rsidP="006E3A50">
            <w:pPr>
              <w:spacing w:after="0"/>
              <w:rPr>
                <w:rFonts w:eastAsia="Times New Roman"/>
                <w:color w:val="000000" w:themeColor="text1"/>
                <w:sz w:val="18"/>
                <w:szCs w:val="18"/>
              </w:rPr>
            </w:pPr>
            <w:r w:rsidRPr="00130451">
              <w:rPr>
                <w:rFonts w:eastAsia="Times New Roman"/>
                <w:color w:val="000000" w:themeColor="text1"/>
                <w:sz w:val="18"/>
                <w:szCs w:val="18"/>
              </w:rPr>
              <w:t xml:space="preserve">Finansal veri analizi ve yorumlama konusunda öğrencilere kritik düşünme becerileri kazandırmak. </w:t>
            </w:r>
          </w:p>
        </w:tc>
        <w:tc>
          <w:tcPr>
            <w:tcW w:w="1621" w:type="dxa"/>
          </w:tcPr>
          <w:p w:rsidR="006E3A50" w:rsidRPr="00130451" w:rsidRDefault="006E3A50" w:rsidP="006E3A50">
            <w:pPr>
              <w:spacing w:after="0"/>
              <w:jc w:val="both"/>
              <w:rPr>
                <w:rFonts w:eastAsia="Times New Roman"/>
                <w:color w:val="000000" w:themeColor="text1"/>
                <w:sz w:val="18"/>
                <w:szCs w:val="18"/>
              </w:rPr>
            </w:pPr>
            <w:r w:rsidRPr="00130451">
              <w:rPr>
                <w:rFonts w:eastAsia="Times New Roman"/>
                <w:color w:val="000000" w:themeColor="text1"/>
                <w:sz w:val="18"/>
                <w:szCs w:val="18"/>
              </w:rPr>
              <w:t>Finans sektörü ile iş birliği içerisinde gereksinilen alanlarda Ar-Ge ve danışmanlık faaliyetlerinde bulunmak</w:t>
            </w:r>
          </w:p>
          <w:p w:rsidR="006E3A50" w:rsidRPr="00130451" w:rsidRDefault="006E3A50" w:rsidP="006E3A50">
            <w:pPr>
              <w:spacing w:after="0"/>
              <w:jc w:val="both"/>
              <w:rPr>
                <w:rFonts w:eastAsia="Times New Roman"/>
                <w:color w:val="000000" w:themeColor="text1"/>
                <w:sz w:val="18"/>
                <w:szCs w:val="18"/>
              </w:rPr>
            </w:pPr>
          </w:p>
          <w:p w:rsidR="006E3A50" w:rsidRPr="00130451" w:rsidRDefault="006E3A50" w:rsidP="006E3A50">
            <w:pPr>
              <w:spacing w:after="0"/>
              <w:jc w:val="both"/>
              <w:rPr>
                <w:rFonts w:eastAsia="Times New Roman"/>
                <w:color w:val="000000" w:themeColor="text1"/>
                <w:sz w:val="18"/>
                <w:szCs w:val="18"/>
              </w:rPr>
            </w:pPr>
            <w:r w:rsidRPr="00130451">
              <w:rPr>
                <w:rFonts w:eastAsia="Times New Roman"/>
                <w:color w:val="000000" w:themeColor="text1"/>
                <w:sz w:val="18"/>
                <w:szCs w:val="18"/>
              </w:rPr>
              <w:t>Sosyal sorumluluk projelerinde finansal teknolojilerin kullanımını teşvik etmek.</w:t>
            </w:r>
          </w:p>
        </w:tc>
      </w:tr>
      <w:tr w:rsidR="006E3A50" w:rsidRPr="00130451" w:rsidTr="006E3A50">
        <w:tc>
          <w:tcPr>
            <w:tcW w:w="1843" w:type="dxa"/>
          </w:tcPr>
          <w:p w:rsidR="006E3A50" w:rsidRPr="00130451" w:rsidRDefault="006E3A50" w:rsidP="006E3A50">
            <w:pPr>
              <w:spacing w:after="0"/>
              <w:rPr>
                <w:rFonts w:eastAsia="Times New Roman"/>
                <w:color w:val="000000" w:themeColor="text1"/>
                <w:sz w:val="18"/>
                <w:szCs w:val="18"/>
              </w:rPr>
            </w:pPr>
            <w:r w:rsidRPr="00130451">
              <w:rPr>
                <w:rFonts w:eastAsia="Times New Roman"/>
                <w:color w:val="000000" w:themeColor="text1"/>
                <w:sz w:val="18"/>
                <w:szCs w:val="18"/>
              </w:rPr>
              <w:lastRenderedPageBreak/>
              <w:t>AR-GE HEDEFİNE İLİŞKİN DEĞERLENDİRME</w:t>
            </w:r>
          </w:p>
        </w:tc>
        <w:tc>
          <w:tcPr>
            <w:tcW w:w="2662" w:type="dxa"/>
          </w:tcPr>
          <w:p w:rsidR="006E3A50" w:rsidRPr="00130451" w:rsidRDefault="006E3A50" w:rsidP="006E3A50">
            <w:pPr>
              <w:spacing w:after="0"/>
              <w:jc w:val="both"/>
              <w:rPr>
                <w:rFonts w:eastAsia="Times New Roman"/>
                <w:color w:val="000000" w:themeColor="text1"/>
                <w:sz w:val="18"/>
                <w:szCs w:val="18"/>
              </w:rPr>
            </w:pPr>
            <w:r w:rsidRPr="00130451">
              <w:rPr>
                <w:rFonts w:eastAsia="Times New Roman"/>
                <w:color w:val="000000" w:themeColor="text1"/>
                <w:sz w:val="18"/>
                <w:szCs w:val="18"/>
              </w:rPr>
              <w:t xml:space="preserve">2024 yılında bölüm öğretim elemanları 3 SSCI (1 Q1-2 Q2), 2 ESCI makale ve </w:t>
            </w:r>
            <w:proofErr w:type="spellStart"/>
            <w:r w:rsidRPr="00130451">
              <w:rPr>
                <w:rFonts w:eastAsia="Times New Roman"/>
                <w:color w:val="000000" w:themeColor="text1"/>
                <w:sz w:val="18"/>
                <w:szCs w:val="18"/>
              </w:rPr>
              <w:t>Scopus</w:t>
            </w:r>
            <w:proofErr w:type="spellEnd"/>
            <w:r w:rsidRPr="00130451">
              <w:rPr>
                <w:rFonts w:eastAsia="Times New Roman"/>
                <w:color w:val="000000" w:themeColor="text1"/>
                <w:sz w:val="18"/>
                <w:szCs w:val="18"/>
              </w:rPr>
              <w:t xml:space="preserve"> veri tabanında taranan 2 kitap bölümü ile mevcut nitelikli yayın sayılarını artırmışlardır. </w:t>
            </w:r>
          </w:p>
          <w:p w:rsidR="006E3A50" w:rsidRPr="00130451" w:rsidRDefault="006E3A50" w:rsidP="006E3A50">
            <w:pPr>
              <w:spacing w:after="0"/>
              <w:jc w:val="both"/>
              <w:rPr>
                <w:rFonts w:eastAsia="Times New Roman"/>
                <w:color w:val="000000" w:themeColor="text1"/>
                <w:sz w:val="18"/>
                <w:szCs w:val="18"/>
              </w:rPr>
            </w:pPr>
            <w:r w:rsidRPr="00130451">
              <w:rPr>
                <w:rFonts w:eastAsia="Times New Roman"/>
                <w:color w:val="000000" w:themeColor="text1"/>
                <w:sz w:val="18"/>
                <w:szCs w:val="18"/>
              </w:rPr>
              <w:t xml:space="preserve">22.11.2024 tarihi itibariyle Google </w:t>
            </w:r>
            <w:proofErr w:type="spellStart"/>
            <w:r w:rsidRPr="00130451">
              <w:rPr>
                <w:rFonts w:eastAsia="Times New Roman"/>
                <w:color w:val="000000" w:themeColor="text1"/>
                <w:sz w:val="18"/>
                <w:szCs w:val="18"/>
              </w:rPr>
              <w:t>Scholar</w:t>
            </w:r>
            <w:proofErr w:type="spellEnd"/>
            <w:r w:rsidRPr="00130451">
              <w:rPr>
                <w:rFonts w:eastAsia="Times New Roman"/>
                <w:color w:val="000000" w:themeColor="text1"/>
                <w:sz w:val="18"/>
                <w:szCs w:val="18"/>
              </w:rPr>
              <w:t xml:space="preserve"> 2024 atıf sayıları aşağıdaki şekilde gerçekleşmiştir: Prof. Dr. Adalet Hazar 66, Prof. Dr. Şenol </w:t>
            </w:r>
            <w:proofErr w:type="spellStart"/>
            <w:r w:rsidRPr="00130451">
              <w:rPr>
                <w:rFonts w:eastAsia="Times New Roman"/>
                <w:color w:val="000000" w:themeColor="text1"/>
                <w:sz w:val="18"/>
                <w:szCs w:val="18"/>
              </w:rPr>
              <w:t>Babuşcu</w:t>
            </w:r>
            <w:proofErr w:type="spellEnd"/>
            <w:r w:rsidRPr="00130451">
              <w:rPr>
                <w:rFonts w:eastAsia="Times New Roman"/>
                <w:color w:val="000000" w:themeColor="text1"/>
                <w:sz w:val="18"/>
                <w:szCs w:val="18"/>
              </w:rPr>
              <w:t xml:space="preserve"> 62, Prof. Dr. Onur Sunal 14, Doç. Dr. Burcu Gürol 85, Dr. </w:t>
            </w:r>
            <w:proofErr w:type="spellStart"/>
            <w:r w:rsidRPr="00130451">
              <w:rPr>
                <w:rFonts w:eastAsia="Times New Roman"/>
                <w:color w:val="000000" w:themeColor="text1"/>
                <w:sz w:val="18"/>
                <w:szCs w:val="18"/>
              </w:rPr>
              <w:t>Öğr</w:t>
            </w:r>
            <w:proofErr w:type="spellEnd"/>
            <w:r w:rsidRPr="00130451">
              <w:rPr>
                <w:rFonts w:eastAsia="Times New Roman"/>
                <w:color w:val="000000" w:themeColor="text1"/>
                <w:sz w:val="18"/>
                <w:szCs w:val="18"/>
              </w:rPr>
              <w:t xml:space="preserve">. Üyesi Bade Ekim Kocaman 5. </w:t>
            </w:r>
          </w:p>
        </w:tc>
        <w:tc>
          <w:tcPr>
            <w:tcW w:w="2379" w:type="dxa"/>
          </w:tcPr>
          <w:p w:rsidR="006E3A50" w:rsidRPr="00130451" w:rsidRDefault="006E3A50" w:rsidP="006E3A50">
            <w:pPr>
              <w:spacing w:after="0"/>
              <w:rPr>
                <w:rFonts w:eastAsia="Times New Roman"/>
                <w:color w:val="000000" w:themeColor="text1"/>
                <w:sz w:val="18"/>
                <w:szCs w:val="18"/>
              </w:rPr>
            </w:pPr>
            <w:r w:rsidRPr="00130451">
              <w:rPr>
                <w:rFonts w:eastAsia="Times New Roman"/>
                <w:color w:val="000000" w:themeColor="text1"/>
                <w:sz w:val="18"/>
                <w:szCs w:val="18"/>
              </w:rPr>
              <w:t xml:space="preserve">5 Mart </w:t>
            </w:r>
            <w:proofErr w:type="gramStart"/>
            <w:r w:rsidRPr="00130451">
              <w:rPr>
                <w:rFonts w:eastAsia="Times New Roman"/>
                <w:color w:val="000000" w:themeColor="text1"/>
                <w:sz w:val="18"/>
                <w:szCs w:val="18"/>
              </w:rPr>
              <w:t>2024  Bankacılık</w:t>
            </w:r>
            <w:proofErr w:type="gramEnd"/>
            <w:r w:rsidRPr="00130451">
              <w:rPr>
                <w:rFonts w:eastAsia="Times New Roman"/>
                <w:color w:val="000000" w:themeColor="text1"/>
                <w:sz w:val="18"/>
                <w:szCs w:val="18"/>
              </w:rPr>
              <w:t xml:space="preserve"> Sektörünün Analizi dersi kapsamında,  Ziraat Bankası Yetkilisi, Bankacılık ve Finans Doktora Programı mezunumuz Dr. Müge </w:t>
            </w:r>
            <w:proofErr w:type="spellStart"/>
            <w:r w:rsidRPr="00130451">
              <w:rPr>
                <w:rFonts w:eastAsia="Times New Roman"/>
                <w:color w:val="000000" w:themeColor="text1"/>
                <w:sz w:val="18"/>
                <w:szCs w:val="18"/>
              </w:rPr>
              <w:t>Gürgül</w:t>
            </w:r>
            <w:proofErr w:type="spellEnd"/>
            <w:r w:rsidRPr="00130451">
              <w:rPr>
                <w:rFonts w:eastAsia="Times New Roman"/>
                <w:color w:val="000000" w:themeColor="text1"/>
                <w:sz w:val="18"/>
                <w:szCs w:val="18"/>
              </w:rPr>
              <w:t xml:space="preserve"> öğrencilerimizle </w:t>
            </w:r>
            <w:proofErr w:type="spellStart"/>
            <w:r w:rsidRPr="00130451">
              <w:rPr>
                <w:rFonts w:eastAsia="Times New Roman"/>
                <w:color w:val="000000" w:themeColor="text1"/>
                <w:sz w:val="18"/>
                <w:szCs w:val="18"/>
              </w:rPr>
              <w:t>biraraya</w:t>
            </w:r>
            <w:proofErr w:type="spellEnd"/>
            <w:r w:rsidRPr="00130451">
              <w:rPr>
                <w:rFonts w:eastAsia="Times New Roman"/>
                <w:color w:val="000000" w:themeColor="text1"/>
                <w:sz w:val="18"/>
                <w:szCs w:val="18"/>
              </w:rPr>
              <w:t xml:space="preserve"> gelmiştir. </w:t>
            </w:r>
          </w:p>
          <w:p w:rsidR="006E3A50" w:rsidRPr="00130451" w:rsidRDefault="006E3A50" w:rsidP="006E3A50">
            <w:pPr>
              <w:spacing w:after="0"/>
              <w:rPr>
                <w:rFonts w:eastAsia="Times New Roman"/>
                <w:color w:val="000000" w:themeColor="text1"/>
                <w:sz w:val="18"/>
                <w:szCs w:val="18"/>
              </w:rPr>
            </w:pPr>
            <w:r w:rsidRPr="00130451">
              <w:rPr>
                <w:rFonts w:eastAsia="Times New Roman"/>
                <w:color w:val="000000" w:themeColor="text1"/>
                <w:sz w:val="18"/>
                <w:szCs w:val="18"/>
              </w:rPr>
              <w:t xml:space="preserve">21 Mart 2024 tarihinde “Bankacılık Sektörünün Analizi” dersi kapsamında Yapı Kredi Bankası Genel Müdür Yardımcısı Bankacılık ve Finans Doktora Programı öğrencisi Korkut Okay lisans öğrencilerine yönelik bir sunum gerçekleştirmiştir.  </w:t>
            </w:r>
          </w:p>
          <w:p w:rsidR="006E3A50" w:rsidRPr="00130451" w:rsidRDefault="006E3A50" w:rsidP="006E3A50">
            <w:pPr>
              <w:spacing w:after="0"/>
              <w:rPr>
                <w:rFonts w:eastAsia="Times New Roman"/>
                <w:color w:val="000000" w:themeColor="text1"/>
                <w:sz w:val="18"/>
                <w:szCs w:val="18"/>
              </w:rPr>
            </w:pPr>
            <w:r w:rsidRPr="00130451">
              <w:rPr>
                <w:rFonts w:eastAsia="Times New Roman"/>
                <w:color w:val="000000" w:themeColor="text1"/>
                <w:sz w:val="18"/>
                <w:szCs w:val="18"/>
              </w:rPr>
              <w:t xml:space="preserve">16 Nisan </w:t>
            </w:r>
            <w:proofErr w:type="gramStart"/>
            <w:r w:rsidRPr="00130451">
              <w:rPr>
                <w:rFonts w:eastAsia="Times New Roman"/>
                <w:color w:val="000000" w:themeColor="text1"/>
                <w:sz w:val="18"/>
                <w:szCs w:val="18"/>
              </w:rPr>
              <w:t>2024  Bankacılık</w:t>
            </w:r>
            <w:proofErr w:type="gramEnd"/>
            <w:r w:rsidRPr="00130451">
              <w:rPr>
                <w:rFonts w:eastAsia="Times New Roman"/>
                <w:color w:val="000000" w:themeColor="text1"/>
                <w:sz w:val="18"/>
                <w:szCs w:val="18"/>
              </w:rPr>
              <w:t xml:space="preserve"> Sektörünün Analizi dersi kapsamında Vakıfbank </w:t>
            </w:r>
            <w:proofErr w:type="spellStart"/>
            <w:r w:rsidRPr="00130451">
              <w:rPr>
                <w:rFonts w:eastAsia="Times New Roman"/>
                <w:color w:val="000000" w:themeColor="text1"/>
                <w:sz w:val="18"/>
                <w:szCs w:val="18"/>
              </w:rPr>
              <w:t>Operasyonel</w:t>
            </w:r>
            <w:proofErr w:type="spellEnd"/>
            <w:r w:rsidRPr="00130451">
              <w:rPr>
                <w:rFonts w:eastAsia="Times New Roman"/>
                <w:color w:val="000000" w:themeColor="text1"/>
                <w:sz w:val="18"/>
                <w:szCs w:val="18"/>
              </w:rPr>
              <w:t xml:space="preserve"> Süreçler Müdürü Murat Güleç öğrencilerimizle bir araya gelmiş ve sunumunu gerçekleştirmiştir. </w:t>
            </w:r>
          </w:p>
          <w:p w:rsidR="006E3A50" w:rsidRPr="00130451" w:rsidRDefault="006E3A50" w:rsidP="006E3A50">
            <w:pPr>
              <w:spacing w:after="0"/>
              <w:rPr>
                <w:rFonts w:eastAsia="Times New Roman"/>
                <w:color w:val="000000" w:themeColor="text1"/>
                <w:sz w:val="18"/>
                <w:szCs w:val="18"/>
              </w:rPr>
            </w:pPr>
          </w:p>
        </w:tc>
        <w:tc>
          <w:tcPr>
            <w:tcW w:w="1621" w:type="dxa"/>
          </w:tcPr>
          <w:p w:rsidR="006E3A50" w:rsidRPr="00130451" w:rsidRDefault="006E3A50" w:rsidP="006E3A50">
            <w:pPr>
              <w:spacing w:after="0"/>
              <w:jc w:val="both"/>
              <w:rPr>
                <w:rFonts w:eastAsia="Times New Roman"/>
                <w:color w:val="000000" w:themeColor="text1"/>
                <w:sz w:val="18"/>
                <w:szCs w:val="18"/>
              </w:rPr>
            </w:pPr>
          </w:p>
          <w:p w:rsidR="006E3A50" w:rsidRPr="00130451" w:rsidRDefault="006E3A50" w:rsidP="006E3A50">
            <w:pPr>
              <w:spacing w:after="0"/>
              <w:jc w:val="both"/>
              <w:rPr>
                <w:rFonts w:eastAsia="Times New Roman"/>
                <w:color w:val="000000" w:themeColor="text1"/>
                <w:sz w:val="18"/>
                <w:szCs w:val="18"/>
              </w:rPr>
            </w:pPr>
            <w:r w:rsidRPr="00130451">
              <w:rPr>
                <w:rFonts w:eastAsia="Times New Roman"/>
                <w:color w:val="000000" w:themeColor="text1"/>
                <w:sz w:val="18"/>
                <w:szCs w:val="18"/>
              </w:rPr>
              <w:t>25 Temmuz 2024 tarihinde Kuveyt Türk Katılım Bankası’nın Ankara Bölge Müdürü ziyaret edilerek lisansüstü programlarımızla ilgili işbirliği adımı atılmıştır.</w:t>
            </w:r>
          </w:p>
          <w:p w:rsidR="006E3A50" w:rsidRPr="00130451" w:rsidRDefault="006E3A50" w:rsidP="006E3A50">
            <w:pPr>
              <w:spacing w:after="0"/>
              <w:jc w:val="both"/>
              <w:rPr>
                <w:rFonts w:eastAsia="Times New Roman"/>
                <w:color w:val="000000" w:themeColor="text1"/>
                <w:sz w:val="18"/>
                <w:szCs w:val="18"/>
              </w:rPr>
            </w:pPr>
          </w:p>
          <w:p w:rsidR="006E3A50" w:rsidRPr="00130451" w:rsidRDefault="006E3A50" w:rsidP="006E3A50">
            <w:pPr>
              <w:spacing w:after="0"/>
              <w:jc w:val="both"/>
              <w:rPr>
                <w:rFonts w:eastAsia="Times New Roman"/>
                <w:color w:val="000000" w:themeColor="text1"/>
                <w:sz w:val="18"/>
                <w:szCs w:val="18"/>
              </w:rPr>
            </w:pPr>
            <w:r w:rsidRPr="00130451">
              <w:rPr>
                <w:rFonts w:eastAsia="Times New Roman"/>
                <w:color w:val="000000" w:themeColor="text1"/>
                <w:sz w:val="18"/>
                <w:szCs w:val="18"/>
              </w:rPr>
              <w:t>26 Temmuz 2024 tarihinde lisansüstü programlarımız hakkında bilgi aktarımında bulunmak üzere QNB Finansbank Ticari Şube çalışanları ile bir araya gelinmiştir.</w:t>
            </w:r>
          </w:p>
          <w:p w:rsidR="006E3A50" w:rsidRPr="00130451" w:rsidRDefault="006E3A50" w:rsidP="006E3A50">
            <w:pPr>
              <w:spacing w:after="0"/>
              <w:jc w:val="both"/>
              <w:rPr>
                <w:rFonts w:eastAsia="Times New Roman"/>
                <w:color w:val="000000" w:themeColor="text1"/>
                <w:sz w:val="18"/>
                <w:szCs w:val="18"/>
              </w:rPr>
            </w:pPr>
          </w:p>
          <w:p w:rsidR="006E3A50" w:rsidRPr="00130451" w:rsidRDefault="006E3A50" w:rsidP="006E3A50">
            <w:pPr>
              <w:spacing w:after="0"/>
              <w:jc w:val="both"/>
              <w:rPr>
                <w:rFonts w:eastAsia="Times New Roman"/>
                <w:color w:val="000000" w:themeColor="text1"/>
                <w:sz w:val="18"/>
                <w:szCs w:val="18"/>
              </w:rPr>
            </w:pPr>
            <w:r w:rsidRPr="00130451">
              <w:rPr>
                <w:rFonts w:eastAsia="Times New Roman"/>
                <w:color w:val="000000" w:themeColor="text1"/>
                <w:sz w:val="18"/>
                <w:szCs w:val="18"/>
              </w:rPr>
              <w:t>30 Temmuz 2024 tarihinde Ankara SMMO Genel Sekreteri ziyaret edilerek Lisansüstü programlarımız konusunda işbirliği adımı atılmıştır.</w:t>
            </w:r>
          </w:p>
          <w:p w:rsidR="006E3A50" w:rsidRPr="00130451" w:rsidRDefault="006E3A50" w:rsidP="006E3A50">
            <w:pPr>
              <w:spacing w:after="0"/>
              <w:jc w:val="both"/>
              <w:rPr>
                <w:rFonts w:eastAsia="Times New Roman"/>
                <w:color w:val="000000" w:themeColor="text1"/>
                <w:sz w:val="18"/>
                <w:szCs w:val="18"/>
              </w:rPr>
            </w:pPr>
          </w:p>
          <w:p w:rsidR="006E3A50" w:rsidRPr="00130451" w:rsidRDefault="006E3A50" w:rsidP="006E3A50">
            <w:pPr>
              <w:spacing w:after="0"/>
              <w:jc w:val="both"/>
              <w:rPr>
                <w:rFonts w:eastAsia="Times New Roman"/>
                <w:color w:val="000000" w:themeColor="text1"/>
                <w:sz w:val="18"/>
                <w:szCs w:val="18"/>
              </w:rPr>
            </w:pPr>
            <w:r w:rsidRPr="00130451">
              <w:rPr>
                <w:rFonts w:eastAsia="Times New Roman"/>
                <w:color w:val="000000" w:themeColor="text1"/>
                <w:sz w:val="18"/>
                <w:szCs w:val="18"/>
              </w:rPr>
              <w:t>31 Temmuz 2024 tarihinde T.C. Ticaret Bakanlığı bünyesindeki Ticaret Uzmanlarının kurmuş olduğu Ticaret Uzmanları Derneği üyelerine Lisansüstü Programlarımız ile ilgili bilgi aktarımında bulunmuştur.</w:t>
            </w:r>
          </w:p>
          <w:p w:rsidR="006E3A50" w:rsidRPr="00130451" w:rsidRDefault="006E3A50" w:rsidP="006E3A50">
            <w:pPr>
              <w:spacing w:after="0"/>
              <w:jc w:val="both"/>
              <w:rPr>
                <w:rFonts w:eastAsia="Times New Roman"/>
                <w:color w:val="000000" w:themeColor="text1"/>
                <w:sz w:val="18"/>
                <w:szCs w:val="18"/>
              </w:rPr>
            </w:pPr>
            <w:r w:rsidRPr="00130451">
              <w:rPr>
                <w:rFonts w:eastAsia="Times New Roman"/>
                <w:color w:val="000000" w:themeColor="text1"/>
                <w:sz w:val="18"/>
                <w:szCs w:val="18"/>
              </w:rPr>
              <w:t xml:space="preserve">Ağustos-Eylül 2024 </w:t>
            </w:r>
            <w:proofErr w:type="gramStart"/>
            <w:r w:rsidRPr="00130451">
              <w:rPr>
                <w:rFonts w:eastAsia="Times New Roman"/>
                <w:color w:val="000000" w:themeColor="text1"/>
                <w:sz w:val="18"/>
                <w:szCs w:val="18"/>
              </w:rPr>
              <w:t>aralığında</w:t>
            </w:r>
            <w:proofErr w:type="gramEnd"/>
            <w:r w:rsidRPr="00130451">
              <w:rPr>
                <w:rFonts w:eastAsia="Times New Roman"/>
                <w:color w:val="000000" w:themeColor="text1"/>
                <w:sz w:val="18"/>
                <w:szCs w:val="18"/>
              </w:rPr>
              <w:t xml:space="preserve"> lisansüstü programların tanımına ilişkin 41 gün boyunca her gün için ayrı video hazırlanarak </w:t>
            </w:r>
            <w:proofErr w:type="spellStart"/>
            <w:r w:rsidRPr="00130451">
              <w:rPr>
                <w:rFonts w:eastAsia="Times New Roman"/>
                <w:color w:val="000000" w:themeColor="text1"/>
                <w:sz w:val="18"/>
                <w:szCs w:val="18"/>
              </w:rPr>
              <w:t>linkedin</w:t>
            </w:r>
            <w:proofErr w:type="spellEnd"/>
            <w:r w:rsidRPr="00130451">
              <w:rPr>
                <w:rFonts w:eastAsia="Times New Roman"/>
                <w:color w:val="000000" w:themeColor="text1"/>
                <w:sz w:val="18"/>
                <w:szCs w:val="18"/>
              </w:rPr>
              <w:t xml:space="preserve"> sosyal medya platformunda paylaşım sağlanmıştır.</w:t>
            </w:r>
          </w:p>
          <w:p w:rsidR="006E3A50" w:rsidRPr="00130451" w:rsidRDefault="006E3A50" w:rsidP="006E3A50">
            <w:pPr>
              <w:spacing w:after="0"/>
              <w:jc w:val="both"/>
              <w:rPr>
                <w:rFonts w:eastAsia="Times New Roman"/>
                <w:color w:val="000000" w:themeColor="text1"/>
                <w:sz w:val="18"/>
                <w:szCs w:val="18"/>
              </w:rPr>
            </w:pPr>
          </w:p>
          <w:p w:rsidR="006E3A50" w:rsidRPr="00130451" w:rsidRDefault="006E3A50" w:rsidP="006E3A50">
            <w:pPr>
              <w:spacing w:after="0"/>
              <w:jc w:val="both"/>
              <w:rPr>
                <w:rFonts w:eastAsia="Times New Roman"/>
                <w:color w:val="000000" w:themeColor="text1"/>
                <w:sz w:val="18"/>
                <w:szCs w:val="18"/>
              </w:rPr>
            </w:pPr>
            <w:r w:rsidRPr="00130451">
              <w:rPr>
                <w:rFonts w:eastAsia="Times New Roman"/>
                <w:color w:val="000000" w:themeColor="text1"/>
                <w:sz w:val="18"/>
                <w:szCs w:val="18"/>
              </w:rPr>
              <w:t xml:space="preserve">30 Ekim 2024 Yapı ve Kredi Bankası A.Ş. tarafından Üniversitemiz Mühendislik </w:t>
            </w:r>
            <w:r w:rsidRPr="00130451">
              <w:rPr>
                <w:rFonts w:eastAsia="Times New Roman"/>
                <w:color w:val="000000" w:themeColor="text1"/>
                <w:sz w:val="18"/>
                <w:szCs w:val="18"/>
              </w:rPr>
              <w:lastRenderedPageBreak/>
              <w:t xml:space="preserve">Fakültesi bünyesinde yer alan müzeye Bankada geçmiş dönemlerde kullanılmış farklı dönemlere ait daktilo, hesap makinesi gibi bankacılık aletleri ve bankacılık sisteminde kullanılan pek çok antika obje bağışlanmıştır. </w:t>
            </w:r>
            <w:proofErr w:type="gramStart"/>
            <w:r w:rsidRPr="00130451">
              <w:rPr>
                <w:rFonts w:eastAsia="Times New Roman"/>
                <w:color w:val="000000" w:themeColor="text1"/>
                <w:sz w:val="18"/>
                <w:szCs w:val="18"/>
              </w:rPr>
              <w:t xml:space="preserve">Objeler Ticari Bilimler Fakültesi Dekanı </w:t>
            </w:r>
            <w:proofErr w:type="spellStart"/>
            <w:r w:rsidRPr="00130451">
              <w:rPr>
                <w:rFonts w:eastAsia="Times New Roman"/>
                <w:color w:val="000000" w:themeColor="text1"/>
                <w:sz w:val="18"/>
                <w:szCs w:val="18"/>
              </w:rPr>
              <w:t>Prof.Dr</w:t>
            </w:r>
            <w:proofErr w:type="spellEnd"/>
            <w:r w:rsidRPr="00130451">
              <w:rPr>
                <w:rFonts w:eastAsia="Times New Roman"/>
                <w:color w:val="000000" w:themeColor="text1"/>
                <w:sz w:val="18"/>
                <w:szCs w:val="18"/>
              </w:rPr>
              <w:t xml:space="preserve">. İpek KALEMCİ TÜZÜN, Dekan Yardımcısı Prof. Dr. Özge SEZGİN ALP, Uluslararası Finans ve Bankacılık Bölüm Başkanı Prof. Dr. Şenol BABUŞÇU, Bölüm Başkan Yardımcısı Prof. Dr. Adalet HAZAR ve YKB Genel Müdür Yardımcısı Korkut OKAY tarafından Mühendislik Fakültesi Dekanı </w:t>
            </w:r>
            <w:proofErr w:type="spellStart"/>
            <w:r w:rsidRPr="00130451">
              <w:rPr>
                <w:rFonts w:eastAsia="Times New Roman"/>
                <w:color w:val="000000" w:themeColor="text1"/>
                <w:sz w:val="18"/>
                <w:szCs w:val="18"/>
              </w:rPr>
              <w:t>Prof.Dr</w:t>
            </w:r>
            <w:proofErr w:type="spellEnd"/>
            <w:r w:rsidRPr="00130451">
              <w:rPr>
                <w:rFonts w:eastAsia="Times New Roman"/>
                <w:color w:val="000000" w:themeColor="text1"/>
                <w:sz w:val="18"/>
                <w:szCs w:val="18"/>
              </w:rPr>
              <w:t xml:space="preserve">. Yusuf Tansel </w:t>
            </w:r>
            <w:proofErr w:type="spellStart"/>
            <w:r w:rsidRPr="00130451">
              <w:rPr>
                <w:rFonts w:eastAsia="Times New Roman"/>
                <w:color w:val="000000" w:themeColor="text1"/>
                <w:sz w:val="18"/>
                <w:szCs w:val="18"/>
              </w:rPr>
              <w:t>İÇ’e</w:t>
            </w:r>
            <w:proofErr w:type="spellEnd"/>
            <w:r w:rsidRPr="00130451">
              <w:rPr>
                <w:rFonts w:eastAsia="Times New Roman"/>
                <w:color w:val="000000" w:themeColor="text1"/>
                <w:sz w:val="18"/>
                <w:szCs w:val="18"/>
              </w:rPr>
              <w:t xml:space="preserve"> teslim edilmiştir.</w:t>
            </w:r>
            <w:proofErr w:type="gramEnd"/>
          </w:p>
          <w:p w:rsidR="006E3A50" w:rsidRPr="00130451" w:rsidRDefault="006E3A50" w:rsidP="006E3A50">
            <w:pPr>
              <w:spacing w:after="0"/>
              <w:jc w:val="both"/>
              <w:rPr>
                <w:rFonts w:eastAsia="Times New Roman"/>
                <w:color w:val="000000" w:themeColor="text1"/>
                <w:sz w:val="18"/>
                <w:szCs w:val="18"/>
              </w:rPr>
            </w:pPr>
          </w:p>
          <w:p w:rsidR="006E3A50" w:rsidRPr="00130451" w:rsidRDefault="006E3A50" w:rsidP="006E3A50">
            <w:pPr>
              <w:spacing w:after="0"/>
              <w:jc w:val="both"/>
              <w:rPr>
                <w:rFonts w:eastAsia="Times New Roman"/>
                <w:color w:val="000000" w:themeColor="text1"/>
                <w:sz w:val="18"/>
                <w:szCs w:val="18"/>
              </w:rPr>
            </w:pPr>
          </w:p>
        </w:tc>
      </w:tr>
    </w:tbl>
    <w:p w:rsidR="006E3A50" w:rsidRPr="00130451" w:rsidRDefault="006E3A50" w:rsidP="00AE459D">
      <w:pPr>
        <w:spacing w:line="360" w:lineRule="auto"/>
        <w:jc w:val="both"/>
        <w:rPr>
          <w:rFonts w:eastAsia="Times New Roman" w:cs="Times New Roman"/>
          <w:color w:val="000000" w:themeColor="text1"/>
          <w:sz w:val="24"/>
          <w:szCs w:val="24"/>
        </w:rPr>
      </w:pPr>
    </w:p>
    <w:p w:rsidR="00412BAC" w:rsidRPr="00130451" w:rsidRDefault="006E3A50" w:rsidP="00AE459D">
      <w:pPr>
        <w:spacing w:line="360" w:lineRule="auto"/>
        <w:jc w:val="both"/>
        <w:rPr>
          <w:rFonts w:eastAsia="Times New Roman" w:cs="Times New Roman"/>
          <w:color w:val="000000" w:themeColor="text1"/>
          <w:sz w:val="24"/>
          <w:szCs w:val="24"/>
        </w:rPr>
      </w:pPr>
      <w:r w:rsidRPr="00130451">
        <w:rPr>
          <w:rFonts w:eastAsia="Times New Roman" w:cs="Times New Roman"/>
          <w:color w:val="000000" w:themeColor="text1"/>
          <w:sz w:val="24"/>
          <w:szCs w:val="24"/>
        </w:rPr>
        <w:t>2025 yılı stratejik hedefleri</w:t>
      </w:r>
      <w:r w:rsidR="00412BAC" w:rsidRPr="00130451">
        <w:rPr>
          <w:rFonts w:eastAsia="Times New Roman" w:cs="Times New Roman"/>
          <w:color w:val="000000" w:themeColor="text1"/>
          <w:sz w:val="24"/>
          <w:szCs w:val="24"/>
        </w:rPr>
        <w:t xml:space="preserve"> ise 2024 yılı Kasım ayında </w:t>
      </w:r>
      <w:r w:rsidRPr="00130451">
        <w:rPr>
          <w:rFonts w:eastAsia="Times New Roman" w:cs="Times New Roman"/>
          <w:color w:val="000000" w:themeColor="text1"/>
          <w:sz w:val="24"/>
          <w:szCs w:val="24"/>
        </w:rPr>
        <w:t xml:space="preserve">hazırlanarak Ticari Bilimler Fakültesi Dekanlığına sunulmuştur. 2025 yılına ilişkin sunulan tablo aşağıda yer almaktadır. </w:t>
      </w:r>
    </w:p>
    <w:p w:rsidR="006E3A50" w:rsidRPr="00130451" w:rsidRDefault="006E3A50" w:rsidP="006E3A50">
      <w:pPr>
        <w:pStyle w:val="ResimYazs"/>
        <w:keepNext/>
        <w:rPr>
          <w:color w:val="000000" w:themeColor="text1"/>
        </w:rPr>
      </w:pPr>
      <w:r w:rsidRPr="00130451">
        <w:rPr>
          <w:color w:val="000000" w:themeColor="text1"/>
        </w:rPr>
        <w:t xml:space="preserve">Tablo </w:t>
      </w:r>
      <w:r w:rsidRPr="00130451">
        <w:rPr>
          <w:color w:val="000000" w:themeColor="text1"/>
        </w:rPr>
        <w:fldChar w:fldCharType="begin"/>
      </w:r>
      <w:r w:rsidRPr="00130451">
        <w:rPr>
          <w:color w:val="000000" w:themeColor="text1"/>
        </w:rPr>
        <w:instrText xml:space="preserve"> SEQ Tablo \* ARABIC </w:instrText>
      </w:r>
      <w:r w:rsidRPr="00130451">
        <w:rPr>
          <w:color w:val="000000" w:themeColor="text1"/>
        </w:rPr>
        <w:fldChar w:fldCharType="separate"/>
      </w:r>
      <w:r w:rsidR="008731DC" w:rsidRPr="00130451">
        <w:rPr>
          <w:noProof/>
          <w:color w:val="000000" w:themeColor="text1"/>
        </w:rPr>
        <w:t>5</w:t>
      </w:r>
      <w:r w:rsidRPr="00130451">
        <w:rPr>
          <w:color w:val="000000" w:themeColor="text1"/>
        </w:rPr>
        <w:fldChar w:fldCharType="end"/>
      </w:r>
      <w:r w:rsidRPr="00130451">
        <w:rPr>
          <w:color w:val="000000" w:themeColor="text1"/>
        </w:rPr>
        <w:t xml:space="preserve"> Uluslararası Finans ve Bankacılık Bölümü 2025 Yılı Hedefleri</w:t>
      </w:r>
    </w:p>
    <w:tbl>
      <w:tblPr>
        <w:tblW w:w="8647"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78"/>
        <w:gridCol w:w="1310"/>
        <w:gridCol w:w="1413"/>
        <w:gridCol w:w="1541"/>
        <w:gridCol w:w="1990"/>
        <w:gridCol w:w="1515"/>
      </w:tblGrid>
      <w:tr w:rsidR="006E3A50" w:rsidRPr="00130451" w:rsidTr="006E3A50">
        <w:trPr>
          <w:trHeight w:val="315"/>
        </w:trPr>
        <w:tc>
          <w:tcPr>
            <w:tcW w:w="1100" w:type="dxa"/>
            <w:shd w:val="clear" w:color="auto" w:fill="auto"/>
            <w:vAlign w:val="center"/>
            <w:hideMark/>
          </w:tcPr>
          <w:p w:rsidR="006E3A50" w:rsidRPr="00130451" w:rsidRDefault="006E3A50" w:rsidP="006E3A50">
            <w:pPr>
              <w:spacing w:before="0" w:after="0"/>
              <w:jc w:val="center"/>
              <w:rPr>
                <w:rFonts w:eastAsia="Times New Roman" w:cs="Times New Roman"/>
                <w:color w:val="000000" w:themeColor="text1"/>
                <w:sz w:val="18"/>
                <w:szCs w:val="18"/>
              </w:rPr>
            </w:pPr>
            <w:r w:rsidRPr="00130451">
              <w:rPr>
                <w:rFonts w:eastAsia="Times New Roman" w:cs="Times New Roman"/>
                <w:color w:val="000000" w:themeColor="text1"/>
                <w:sz w:val="18"/>
                <w:szCs w:val="18"/>
              </w:rPr>
              <w:t> </w:t>
            </w:r>
          </w:p>
        </w:tc>
        <w:tc>
          <w:tcPr>
            <w:tcW w:w="1310" w:type="dxa"/>
            <w:shd w:val="clear" w:color="auto" w:fill="auto"/>
            <w:vAlign w:val="center"/>
            <w:hideMark/>
          </w:tcPr>
          <w:p w:rsidR="006E3A50" w:rsidRPr="00130451" w:rsidRDefault="006E3A50" w:rsidP="006E3A50">
            <w:pPr>
              <w:spacing w:before="0" w:after="0"/>
              <w:jc w:val="center"/>
              <w:rPr>
                <w:rFonts w:eastAsia="Times New Roman" w:cs="Times New Roman"/>
                <w:color w:val="000000" w:themeColor="text1"/>
                <w:sz w:val="18"/>
                <w:szCs w:val="18"/>
              </w:rPr>
            </w:pPr>
            <w:r w:rsidRPr="00130451">
              <w:rPr>
                <w:rFonts w:eastAsia="Times New Roman" w:cs="Times New Roman"/>
                <w:color w:val="000000" w:themeColor="text1"/>
                <w:sz w:val="18"/>
                <w:szCs w:val="18"/>
              </w:rPr>
              <w:t>GİRİŞİMCİLİK</w:t>
            </w:r>
          </w:p>
        </w:tc>
        <w:tc>
          <w:tcPr>
            <w:tcW w:w="1418" w:type="dxa"/>
            <w:shd w:val="clear" w:color="auto" w:fill="auto"/>
            <w:vAlign w:val="center"/>
            <w:hideMark/>
          </w:tcPr>
          <w:p w:rsidR="006E3A50" w:rsidRPr="00130451" w:rsidRDefault="006E3A50" w:rsidP="006E3A50">
            <w:pPr>
              <w:spacing w:before="0" w:after="0"/>
              <w:jc w:val="center"/>
              <w:rPr>
                <w:rFonts w:eastAsia="Times New Roman" w:cs="Times New Roman"/>
                <w:color w:val="000000" w:themeColor="text1"/>
                <w:sz w:val="18"/>
                <w:szCs w:val="18"/>
              </w:rPr>
            </w:pPr>
            <w:r w:rsidRPr="00130451">
              <w:rPr>
                <w:rFonts w:eastAsia="Times New Roman" w:cs="Times New Roman"/>
                <w:color w:val="000000" w:themeColor="text1"/>
                <w:sz w:val="18"/>
                <w:szCs w:val="18"/>
              </w:rPr>
              <w:t>DİJİTALLEŞME</w:t>
            </w:r>
          </w:p>
        </w:tc>
        <w:tc>
          <w:tcPr>
            <w:tcW w:w="1417" w:type="dxa"/>
            <w:shd w:val="clear" w:color="auto" w:fill="auto"/>
            <w:vAlign w:val="center"/>
            <w:hideMark/>
          </w:tcPr>
          <w:p w:rsidR="006E3A50" w:rsidRPr="00130451" w:rsidRDefault="006E3A50" w:rsidP="006E3A50">
            <w:pPr>
              <w:spacing w:before="0" w:after="0"/>
              <w:jc w:val="center"/>
              <w:rPr>
                <w:rFonts w:eastAsia="Times New Roman" w:cs="Times New Roman"/>
                <w:color w:val="000000" w:themeColor="text1"/>
                <w:sz w:val="18"/>
                <w:szCs w:val="18"/>
              </w:rPr>
            </w:pPr>
            <w:r w:rsidRPr="00130451">
              <w:rPr>
                <w:rFonts w:eastAsia="Times New Roman" w:cs="Times New Roman"/>
                <w:color w:val="000000" w:themeColor="text1"/>
                <w:sz w:val="18"/>
                <w:szCs w:val="18"/>
              </w:rPr>
              <w:t>KÜRESELLEŞME</w:t>
            </w:r>
          </w:p>
        </w:tc>
        <w:tc>
          <w:tcPr>
            <w:tcW w:w="1843" w:type="dxa"/>
            <w:shd w:val="clear" w:color="auto" w:fill="auto"/>
            <w:vAlign w:val="center"/>
            <w:hideMark/>
          </w:tcPr>
          <w:p w:rsidR="006E3A50" w:rsidRPr="00130451" w:rsidRDefault="006E3A50" w:rsidP="006E3A50">
            <w:pPr>
              <w:spacing w:before="0" w:after="0"/>
              <w:jc w:val="center"/>
              <w:rPr>
                <w:rFonts w:eastAsia="Times New Roman" w:cs="Times New Roman"/>
                <w:color w:val="000000" w:themeColor="text1"/>
                <w:sz w:val="18"/>
                <w:szCs w:val="18"/>
              </w:rPr>
            </w:pPr>
            <w:r w:rsidRPr="00130451">
              <w:rPr>
                <w:rFonts w:eastAsia="Times New Roman" w:cs="Times New Roman"/>
                <w:color w:val="000000" w:themeColor="text1"/>
                <w:sz w:val="18"/>
                <w:szCs w:val="18"/>
              </w:rPr>
              <w:t>SÜRDÜRÜLEBİLİRLİK</w:t>
            </w:r>
          </w:p>
        </w:tc>
        <w:tc>
          <w:tcPr>
            <w:tcW w:w="1559" w:type="dxa"/>
            <w:shd w:val="clear" w:color="auto" w:fill="auto"/>
            <w:vAlign w:val="center"/>
            <w:hideMark/>
          </w:tcPr>
          <w:p w:rsidR="006E3A50" w:rsidRPr="00130451" w:rsidRDefault="006E3A50" w:rsidP="006E3A50">
            <w:pPr>
              <w:spacing w:before="0" w:after="0"/>
              <w:jc w:val="center"/>
              <w:rPr>
                <w:rFonts w:eastAsia="Times New Roman" w:cs="Times New Roman"/>
                <w:color w:val="000000" w:themeColor="text1"/>
                <w:sz w:val="18"/>
                <w:szCs w:val="18"/>
              </w:rPr>
            </w:pPr>
            <w:r w:rsidRPr="00130451">
              <w:rPr>
                <w:rFonts w:eastAsia="Times New Roman" w:cs="Times New Roman"/>
                <w:color w:val="000000" w:themeColor="text1"/>
                <w:sz w:val="18"/>
                <w:szCs w:val="18"/>
              </w:rPr>
              <w:t>AR-GE</w:t>
            </w:r>
          </w:p>
        </w:tc>
      </w:tr>
      <w:tr w:rsidR="006E3A50" w:rsidRPr="00130451" w:rsidTr="006E3A50">
        <w:trPr>
          <w:trHeight w:val="1463"/>
        </w:trPr>
        <w:tc>
          <w:tcPr>
            <w:tcW w:w="1100" w:type="dxa"/>
            <w:vMerge w:val="restart"/>
            <w:shd w:val="clear" w:color="auto" w:fill="auto"/>
            <w:textDirection w:val="btLr"/>
            <w:vAlign w:val="center"/>
            <w:hideMark/>
          </w:tcPr>
          <w:p w:rsidR="006E3A50" w:rsidRPr="00130451" w:rsidRDefault="006E3A50" w:rsidP="006E3A50">
            <w:pPr>
              <w:spacing w:before="0" w:after="0"/>
              <w:jc w:val="center"/>
              <w:rPr>
                <w:rFonts w:eastAsia="Times New Roman" w:cs="Times New Roman"/>
                <w:color w:val="000000" w:themeColor="text1"/>
                <w:sz w:val="18"/>
                <w:szCs w:val="18"/>
              </w:rPr>
            </w:pPr>
            <w:r w:rsidRPr="00130451">
              <w:rPr>
                <w:rFonts w:eastAsia="Times New Roman" w:cs="Times New Roman"/>
                <w:color w:val="000000" w:themeColor="text1"/>
                <w:sz w:val="18"/>
                <w:szCs w:val="18"/>
              </w:rPr>
              <w:t>BİLİMSEL ÜRETİM</w:t>
            </w:r>
          </w:p>
        </w:tc>
        <w:tc>
          <w:tcPr>
            <w:tcW w:w="1310" w:type="dxa"/>
            <w:vMerge w:val="restart"/>
            <w:shd w:val="clear" w:color="auto" w:fill="auto"/>
            <w:vAlign w:val="center"/>
            <w:hideMark/>
          </w:tcPr>
          <w:p w:rsidR="006E3A50" w:rsidRPr="00130451" w:rsidRDefault="006E3A50" w:rsidP="006E3A50">
            <w:pPr>
              <w:spacing w:before="0" w:after="0"/>
              <w:jc w:val="center"/>
              <w:rPr>
                <w:rFonts w:eastAsia="Times New Roman" w:cs="Times New Roman"/>
                <w:color w:val="000000" w:themeColor="text1"/>
                <w:sz w:val="18"/>
                <w:szCs w:val="18"/>
              </w:rPr>
            </w:pPr>
            <w:r w:rsidRPr="00130451">
              <w:rPr>
                <w:rFonts w:eastAsia="Times New Roman" w:cs="Times New Roman"/>
                <w:color w:val="000000" w:themeColor="text1"/>
                <w:sz w:val="18"/>
                <w:szCs w:val="18"/>
              </w:rPr>
              <w:t>Girişimcilik konulu, akademi yayına da dönüşecek en az 1 proje başvurusu yapmak</w:t>
            </w:r>
          </w:p>
        </w:tc>
        <w:tc>
          <w:tcPr>
            <w:tcW w:w="1418" w:type="dxa"/>
            <w:vMerge w:val="restart"/>
            <w:shd w:val="clear" w:color="auto" w:fill="auto"/>
            <w:vAlign w:val="center"/>
            <w:hideMark/>
          </w:tcPr>
          <w:p w:rsidR="006E3A50" w:rsidRPr="00130451" w:rsidRDefault="006E3A50" w:rsidP="006E3A50">
            <w:pPr>
              <w:spacing w:before="0" w:after="0"/>
              <w:jc w:val="center"/>
              <w:rPr>
                <w:rFonts w:eastAsia="Times New Roman" w:cs="Times New Roman"/>
                <w:color w:val="000000" w:themeColor="text1"/>
                <w:sz w:val="18"/>
                <w:szCs w:val="18"/>
              </w:rPr>
            </w:pPr>
            <w:r w:rsidRPr="00130451">
              <w:rPr>
                <w:rFonts w:eastAsia="Times New Roman" w:cs="Times New Roman"/>
                <w:color w:val="000000" w:themeColor="text1"/>
                <w:sz w:val="18"/>
                <w:szCs w:val="18"/>
              </w:rPr>
              <w:t xml:space="preserve">Dijital finans, </w:t>
            </w:r>
            <w:proofErr w:type="spellStart"/>
            <w:r w:rsidRPr="00130451">
              <w:rPr>
                <w:rFonts w:eastAsia="Times New Roman" w:cs="Times New Roman"/>
                <w:color w:val="000000" w:themeColor="text1"/>
                <w:sz w:val="18"/>
                <w:szCs w:val="18"/>
              </w:rPr>
              <w:t>fintech</w:t>
            </w:r>
            <w:proofErr w:type="spellEnd"/>
            <w:r w:rsidRPr="00130451">
              <w:rPr>
                <w:rFonts w:eastAsia="Times New Roman" w:cs="Times New Roman"/>
                <w:color w:val="000000" w:themeColor="text1"/>
                <w:sz w:val="18"/>
                <w:szCs w:val="18"/>
              </w:rPr>
              <w:t xml:space="preserve"> ve dijital bankacılık, </w:t>
            </w:r>
            <w:proofErr w:type="spellStart"/>
            <w:r w:rsidRPr="00130451">
              <w:rPr>
                <w:rFonts w:eastAsia="Times New Roman" w:cs="Times New Roman"/>
                <w:color w:val="000000" w:themeColor="text1"/>
                <w:sz w:val="18"/>
                <w:szCs w:val="18"/>
              </w:rPr>
              <w:t>blockchain</w:t>
            </w:r>
            <w:proofErr w:type="spellEnd"/>
            <w:r w:rsidRPr="00130451">
              <w:rPr>
                <w:rFonts w:eastAsia="Times New Roman" w:cs="Times New Roman"/>
                <w:color w:val="000000" w:themeColor="text1"/>
                <w:sz w:val="18"/>
                <w:szCs w:val="18"/>
              </w:rPr>
              <w:t xml:space="preserve"> teknolojisinin bankacılık işlemlerine </w:t>
            </w:r>
            <w:proofErr w:type="gramStart"/>
            <w:r w:rsidRPr="00130451">
              <w:rPr>
                <w:rFonts w:eastAsia="Times New Roman" w:cs="Times New Roman"/>
                <w:color w:val="000000" w:themeColor="text1"/>
                <w:sz w:val="18"/>
                <w:szCs w:val="18"/>
              </w:rPr>
              <w:lastRenderedPageBreak/>
              <w:t>entegrasyonu</w:t>
            </w:r>
            <w:proofErr w:type="gramEnd"/>
            <w:r w:rsidRPr="00130451">
              <w:rPr>
                <w:rFonts w:eastAsia="Times New Roman" w:cs="Times New Roman"/>
                <w:color w:val="000000" w:themeColor="text1"/>
                <w:sz w:val="18"/>
                <w:szCs w:val="18"/>
              </w:rPr>
              <w:t xml:space="preserve"> üzerine en az 1 makale çalışması yapmak</w:t>
            </w:r>
          </w:p>
        </w:tc>
        <w:tc>
          <w:tcPr>
            <w:tcW w:w="1417" w:type="dxa"/>
            <w:vMerge w:val="restart"/>
            <w:shd w:val="clear" w:color="auto" w:fill="auto"/>
            <w:vAlign w:val="center"/>
            <w:hideMark/>
          </w:tcPr>
          <w:p w:rsidR="006E3A50" w:rsidRPr="00130451" w:rsidRDefault="006E3A50" w:rsidP="006E3A50">
            <w:pPr>
              <w:spacing w:before="0" w:after="0"/>
              <w:jc w:val="center"/>
              <w:rPr>
                <w:rFonts w:eastAsia="Times New Roman" w:cs="Times New Roman"/>
                <w:color w:val="000000" w:themeColor="text1"/>
                <w:sz w:val="18"/>
                <w:szCs w:val="18"/>
              </w:rPr>
            </w:pPr>
            <w:r w:rsidRPr="00130451">
              <w:rPr>
                <w:rFonts w:eastAsia="Times New Roman" w:cs="Times New Roman"/>
                <w:color w:val="000000" w:themeColor="text1"/>
                <w:sz w:val="18"/>
                <w:szCs w:val="18"/>
              </w:rPr>
              <w:lastRenderedPageBreak/>
              <w:t>Küreselleşme ve sürdürülebilirlik konularını birlikte ele alan en az 1 makale çalışması yapmak</w:t>
            </w:r>
          </w:p>
        </w:tc>
        <w:tc>
          <w:tcPr>
            <w:tcW w:w="1843" w:type="dxa"/>
            <w:vMerge w:val="restart"/>
            <w:shd w:val="clear" w:color="auto" w:fill="auto"/>
            <w:vAlign w:val="center"/>
            <w:hideMark/>
          </w:tcPr>
          <w:p w:rsidR="006E3A50" w:rsidRPr="00130451" w:rsidRDefault="006E3A50" w:rsidP="006E3A50">
            <w:pPr>
              <w:spacing w:before="0" w:after="0"/>
              <w:jc w:val="center"/>
              <w:rPr>
                <w:rFonts w:eastAsia="Times New Roman" w:cs="Times New Roman"/>
                <w:color w:val="000000" w:themeColor="text1"/>
                <w:sz w:val="18"/>
                <w:szCs w:val="18"/>
              </w:rPr>
            </w:pPr>
            <w:r w:rsidRPr="00130451">
              <w:rPr>
                <w:rFonts w:eastAsia="Times New Roman" w:cs="Times New Roman"/>
                <w:color w:val="000000" w:themeColor="text1"/>
                <w:sz w:val="18"/>
                <w:szCs w:val="18"/>
              </w:rPr>
              <w:t>Sürdürülebilirlik konulu en az 2 makale çalışması yapmak</w:t>
            </w:r>
          </w:p>
        </w:tc>
        <w:tc>
          <w:tcPr>
            <w:tcW w:w="1559" w:type="dxa"/>
            <w:vMerge w:val="restart"/>
            <w:shd w:val="clear" w:color="auto" w:fill="auto"/>
            <w:vAlign w:val="center"/>
            <w:hideMark/>
          </w:tcPr>
          <w:p w:rsidR="006E3A50" w:rsidRPr="00130451" w:rsidRDefault="006E3A50" w:rsidP="006E3A50">
            <w:pPr>
              <w:spacing w:before="0" w:after="0"/>
              <w:jc w:val="center"/>
              <w:rPr>
                <w:rFonts w:eastAsia="Times New Roman" w:cs="Times New Roman"/>
                <w:color w:val="000000" w:themeColor="text1"/>
                <w:sz w:val="18"/>
                <w:szCs w:val="18"/>
              </w:rPr>
            </w:pPr>
            <w:r w:rsidRPr="00130451">
              <w:rPr>
                <w:rFonts w:eastAsia="Times New Roman" w:cs="Times New Roman"/>
                <w:color w:val="000000" w:themeColor="text1"/>
                <w:sz w:val="18"/>
                <w:szCs w:val="18"/>
              </w:rPr>
              <w:t xml:space="preserve">Finans laboratuvarındaki veri </w:t>
            </w:r>
            <w:proofErr w:type="gramStart"/>
            <w:r w:rsidRPr="00130451">
              <w:rPr>
                <w:rFonts w:eastAsia="Times New Roman" w:cs="Times New Roman"/>
                <w:color w:val="000000" w:themeColor="text1"/>
                <w:sz w:val="18"/>
                <w:szCs w:val="18"/>
              </w:rPr>
              <w:t>platformlarının  tanıtımı</w:t>
            </w:r>
            <w:proofErr w:type="gramEnd"/>
            <w:r w:rsidRPr="00130451">
              <w:rPr>
                <w:rFonts w:eastAsia="Times New Roman" w:cs="Times New Roman"/>
                <w:color w:val="000000" w:themeColor="text1"/>
                <w:sz w:val="18"/>
                <w:szCs w:val="18"/>
              </w:rPr>
              <w:t xml:space="preserve">, daha etkin </w:t>
            </w:r>
            <w:proofErr w:type="spellStart"/>
            <w:r w:rsidRPr="00130451">
              <w:rPr>
                <w:rFonts w:eastAsia="Times New Roman" w:cs="Times New Roman"/>
                <w:color w:val="000000" w:themeColor="text1"/>
                <w:sz w:val="18"/>
                <w:szCs w:val="18"/>
              </w:rPr>
              <w:t>kullanmı</w:t>
            </w:r>
            <w:proofErr w:type="spellEnd"/>
            <w:r w:rsidRPr="00130451">
              <w:rPr>
                <w:rFonts w:eastAsia="Times New Roman" w:cs="Times New Roman"/>
                <w:color w:val="000000" w:themeColor="text1"/>
                <w:sz w:val="18"/>
                <w:szCs w:val="18"/>
              </w:rPr>
              <w:t xml:space="preserve"> konusunda  </w:t>
            </w:r>
            <w:r w:rsidRPr="00130451">
              <w:rPr>
                <w:rFonts w:eastAsia="Times New Roman" w:cs="Times New Roman"/>
                <w:color w:val="000000" w:themeColor="text1"/>
                <w:sz w:val="18"/>
                <w:szCs w:val="18"/>
              </w:rPr>
              <w:lastRenderedPageBreak/>
              <w:t xml:space="preserve">öğrencileri teşvik edici proje vb. etkinlikler organize etmek </w:t>
            </w:r>
          </w:p>
        </w:tc>
      </w:tr>
      <w:tr w:rsidR="006E3A50" w:rsidRPr="00130451" w:rsidTr="006E3A50">
        <w:trPr>
          <w:trHeight w:val="1155"/>
        </w:trPr>
        <w:tc>
          <w:tcPr>
            <w:tcW w:w="1100" w:type="dxa"/>
            <w:vMerge/>
            <w:shd w:val="clear" w:color="auto" w:fill="auto"/>
            <w:vAlign w:val="center"/>
            <w:hideMark/>
          </w:tcPr>
          <w:p w:rsidR="006E3A50" w:rsidRPr="00130451" w:rsidRDefault="006E3A50" w:rsidP="006E3A50">
            <w:pPr>
              <w:spacing w:before="0" w:after="0"/>
              <w:rPr>
                <w:rFonts w:eastAsia="Times New Roman" w:cs="Times New Roman"/>
                <w:color w:val="000000" w:themeColor="text1"/>
                <w:sz w:val="18"/>
                <w:szCs w:val="18"/>
              </w:rPr>
            </w:pPr>
          </w:p>
        </w:tc>
        <w:tc>
          <w:tcPr>
            <w:tcW w:w="1310" w:type="dxa"/>
            <w:vMerge/>
            <w:shd w:val="clear" w:color="auto" w:fill="auto"/>
            <w:vAlign w:val="center"/>
            <w:hideMark/>
          </w:tcPr>
          <w:p w:rsidR="006E3A50" w:rsidRPr="00130451" w:rsidRDefault="006E3A50" w:rsidP="006E3A50">
            <w:pPr>
              <w:spacing w:before="0" w:after="0"/>
              <w:rPr>
                <w:rFonts w:eastAsia="Times New Roman" w:cs="Times New Roman"/>
                <w:color w:val="000000" w:themeColor="text1"/>
                <w:sz w:val="18"/>
                <w:szCs w:val="18"/>
              </w:rPr>
            </w:pPr>
          </w:p>
        </w:tc>
        <w:tc>
          <w:tcPr>
            <w:tcW w:w="1418" w:type="dxa"/>
            <w:vMerge/>
            <w:shd w:val="clear" w:color="auto" w:fill="auto"/>
            <w:vAlign w:val="center"/>
            <w:hideMark/>
          </w:tcPr>
          <w:p w:rsidR="006E3A50" w:rsidRPr="00130451" w:rsidRDefault="006E3A50" w:rsidP="006E3A50">
            <w:pPr>
              <w:spacing w:before="0" w:after="0"/>
              <w:rPr>
                <w:rFonts w:eastAsia="Times New Roman" w:cs="Times New Roman"/>
                <w:color w:val="000000" w:themeColor="text1"/>
                <w:sz w:val="18"/>
                <w:szCs w:val="18"/>
              </w:rPr>
            </w:pPr>
          </w:p>
        </w:tc>
        <w:tc>
          <w:tcPr>
            <w:tcW w:w="1417" w:type="dxa"/>
            <w:vMerge/>
            <w:shd w:val="clear" w:color="auto" w:fill="auto"/>
            <w:vAlign w:val="center"/>
            <w:hideMark/>
          </w:tcPr>
          <w:p w:rsidR="006E3A50" w:rsidRPr="00130451" w:rsidRDefault="006E3A50" w:rsidP="006E3A50">
            <w:pPr>
              <w:spacing w:before="0" w:after="0"/>
              <w:rPr>
                <w:rFonts w:eastAsia="Times New Roman" w:cs="Times New Roman"/>
                <w:color w:val="000000" w:themeColor="text1"/>
                <w:sz w:val="18"/>
                <w:szCs w:val="18"/>
              </w:rPr>
            </w:pPr>
          </w:p>
        </w:tc>
        <w:tc>
          <w:tcPr>
            <w:tcW w:w="1843" w:type="dxa"/>
            <w:vMerge/>
            <w:shd w:val="clear" w:color="auto" w:fill="auto"/>
            <w:vAlign w:val="center"/>
            <w:hideMark/>
          </w:tcPr>
          <w:p w:rsidR="006E3A50" w:rsidRPr="00130451" w:rsidRDefault="006E3A50" w:rsidP="006E3A50">
            <w:pPr>
              <w:spacing w:before="0" w:after="0"/>
              <w:rPr>
                <w:rFonts w:eastAsia="Times New Roman" w:cs="Times New Roman"/>
                <w:color w:val="000000" w:themeColor="text1"/>
                <w:sz w:val="18"/>
                <w:szCs w:val="18"/>
              </w:rPr>
            </w:pPr>
          </w:p>
        </w:tc>
        <w:tc>
          <w:tcPr>
            <w:tcW w:w="1559" w:type="dxa"/>
            <w:vMerge/>
            <w:shd w:val="clear" w:color="auto" w:fill="auto"/>
            <w:vAlign w:val="center"/>
            <w:hideMark/>
          </w:tcPr>
          <w:p w:rsidR="006E3A50" w:rsidRPr="00130451" w:rsidRDefault="006E3A50" w:rsidP="006E3A50">
            <w:pPr>
              <w:spacing w:before="0" w:after="0"/>
              <w:rPr>
                <w:rFonts w:eastAsia="Times New Roman" w:cs="Times New Roman"/>
                <w:color w:val="000000" w:themeColor="text1"/>
                <w:sz w:val="18"/>
                <w:szCs w:val="18"/>
              </w:rPr>
            </w:pPr>
          </w:p>
        </w:tc>
      </w:tr>
      <w:tr w:rsidR="006E3A50" w:rsidRPr="00130451" w:rsidTr="006E3A50">
        <w:trPr>
          <w:trHeight w:val="1298"/>
        </w:trPr>
        <w:tc>
          <w:tcPr>
            <w:tcW w:w="1100" w:type="dxa"/>
            <w:vMerge w:val="restart"/>
            <w:shd w:val="clear" w:color="auto" w:fill="auto"/>
            <w:textDirection w:val="btLr"/>
            <w:vAlign w:val="center"/>
            <w:hideMark/>
          </w:tcPr>
          <w:p w:rsidR="006E3A50" w:rsidRPr="00130451" w:rsidRDefault="006E3A50" w:rsidP="006E3A50">
            <w:pPr>
              <w:spacing w:before="0" w:after="0"/>
              <w:jc w:val="center"/>
              <w:rPr>
                <w:rFonts w:eastAsia="Times New Roman" w:cs="Times New Roman"/>
                <w:color w:val="000000" w:themeColor="text1"/>
                <w:sz w:val="18"/>
                <w:szCs w:val="18"/>
              </w:rPr>
            </w:pPr>
            <w:r w:rsidRPr="00130451">
              <w:rPr>
                <w:rFonts w:eastAsia="Times New Roman" w:cs="Times New Roman"/>
                <w:color w:val="000000" w:themeColor="text1"/>
                <w:sz w:val="18"/>
                <w:szCs w:val="18"/>
              </w:rPr>
              <w:lastRenderedPageBreak/>
              <w:t>ÖĞRENMEYİ MÜKEMMELLEŞTİRME</w:t>
            </w:r>
          </w:p>
        </w:tc>
        <w:tc>
          <w:tcPr>
            <w:tcW w:w="1310" w:type="dxa"/>
            <w:vMerge w:val="restart"/>
            <w:shd w:val="clear" w:color="auto" w:fill="auto"/>
            <w:vAlign w:val="center"/>
            <w:hideMark/>
          </w:tcPr>
          <w:p w:rsidR="006E3A50" w:rsidRPr="00130451" w:rsidRDefault="006E3A50" w:rsidP="006E3A50">
            <w:pPr>
              <w:spacing w:before="0" w:after="0"/>
              <w:jc w:val="center"/>
              <w:rPr>
                <w:rFonts w:eastAsia="Times New Roman" w:cs="Times New Roman"/>
                <w:color w:val="000000" w:themeColor="text1"/>
                <w:sz w:val="18"/>
                <w:szCs w:val="18"/>
              </w:rPr>
            </w:pPr>
            <w:r w:rsidRPr="00130451">
              <w:rPr>
                <w:rFonts w:eastAsia="Times New Roman" w:cs="Times New Roman"/>
                <w:color w:val="000000" w:themeColor="text1"/>
                <w:sz w:val="18"/>
                <w:szCs w:val="18"/>
              </w:rPr>
              <w:t>Girişimci mezunların lisans öğrencileri ile buluşacakları bir söyleşi düzenlemek</w:t>
            </w:r>
          </w:p>
        </w:tc>
        <w:tc>
          <w:tcPr>
            <w:tcW w:w="1418" w:type="dxa"/>
            <w:vMerge w:val="restart"/>
            <w:shd w:val="clear" w:color="auto" w:fill="auto"/>
            <w:vAlign w:val="center"/>
            <w:hideMark/>
          </w:tcPr>
          <w:p w:rsidR="006E3A50" w:rsidRPr="00130451" w:rsidRDefault="006E3A50" w:rsidP="006E3A50">
            <w:pPr>
              <w:spacing w:before="0" w:after="0"/>
              <w:jc w:val="center"/>
              <w:rPr>
                <w:rFonts w:eastAsia="Times New Roman" w:cs="Times New Roman"/>
                <w:color w:val="000000" w:themeColor="text1"/>
                <w:sz w:val="18"/>
                <w:szCs w:val="18"/>
              </w:rPr>
            </w:pPr>
            <w:r w:rsidRPr="00130451">
              <w:rPr>
                <w:rFonts w:eastAsia="Times New Roman" w:cs="Times New Roman"/>
                <w:color w:val="000000" w:themeColor="text1"/>
                <w:sz w:val="18"/>
                <w:szCs w:val="18"/>
              </w:rPr>
              <w:t xml:space="preserve">Lisansüstü </w:t>
            </w:r>
            <w:proofErr w:type="spellStart"/>
            <w:r w:rsidRPr="00130451">
              <w:rPr>
                <w:rFonts w:eastAsia="Times New Roman" w:cs="Times New Roman"/>
                <w:color w:val="000000" w:themeColor="text1"/>
                <w:sz w:val="18"/>
                <w:szCs w:val="18"/>
              </w:rPr>
              <w:t>öğrenclere</w:t>
            </w:r>
            <w:proofErr w:type="spellEnd"/>
            <w:r w:rsidRPr="00130451">
              <w:rPr>
                <w:rFonts w:eastAsia="Times New Roman" w:cs="Times New Roman"/>
                <w:color w:val="000000" w:themeColor="text1"/>
                <w:sz w:val="18"/>
                <w:szCs w:val="18"/>
              </w:rPr>
              <w:t xml:space="preserve"> yönelik akademik </w:t>
            </w:r>
            <w:proofErr w:type="spellStart"/>
            <w:r w:rsidRPr="00130451">
              <w:rPr>
                <w:rFonts w:eastAsia="Times New Roman" w:cs="Times New Roman"/>
                <w:color w:val="000000" w:themeColor="text1"/>
                <w:sz w:val="18"/>
                <w:szCs w:val="18"/>
              </w:rPr>
              <w:t>çalışmalada</w:t>
            </w:r>
            <w:proofErr w:type="spellEnd"/>
            <w:r w:rsidRPr="00130451">
              <w:rPr>
                <w:rFonts w:eastAsia="Times New Roman" w:cs="Times New Roman"/>
                <w:color w:val="000000" w:themeColor="text1"/>
                <w:sz w:val="18"/>
                <w:szCs w:val="18"/>
              </w:rPr>
              <w:t xml:space="preserve"> yapay </w:t>
            </w:r>
            <w:proofErr w:type="gramStart"/>
            <w:r w:rsidRPr="00130451">
              <w:rPr>
                <w:rFonts w:eastAsia="Times New Roman" w:cs="Times New Roman"/>
                <w:color w:val="000000" w:themeColor="text1"/>
                <w:sz w:val="18"/>
                <w:szCs w:val="18"/>
              </w:rPr>
              <w:t>zeka</w:t>
            </w:r>
            <w:proofErr w:type="gramEnd"/>
            <w:r w:rsidRPr="00130451">
              <w:rPr>
                <w:rFonts w:eastAsia="Times New Roman" w:cs="Times New Roman"/>
                <w:color w:val="000000" w:themeColor="text1"/>
                <w:sz w:val="18"/>
                <w:szCs w:val="18"/>
              </w:rPr>
              <w:t xml:space="preserve"> kullanımının avantaj ve dezavantajlarına yönelik toplantı düzenlemek. </w:t>
            </w:r>
            <w:r w:rsidRPr="00130451">
              <w:rPr>
                <w:rFonts w:eastAsia="Times New Roman" w:cs="Times New Roman"/>
                <w:color w:val="000000" w:themeColor="text1"/>
                <w:sz w:val="18"/>
                <w:szCs w:val="18"/>
              </w:rPr>
              <w:br/>
              <w:t>Akademik çalışmalarda dijitalleşmeyi öncelikli konular arasında tutmak.</w:t>
            </w:r>
          </w:p>
        </w:tc>
        <w:tc>
          <w:tcPr>
            <w:tcW w:w="1417" w:type="dxa"/>
            <w:vMerge w:val="restart"/>
            <w:shd w:val="clear" w:color="auto" w:fill="auto"/>
            <w:vAlign w:val="center"/>
            <w:hideMark/>
          </w:tcPr>
          <w:p w:rsidR="006E3A50" w:rsidRPr="00130451" w:rsidRDefault="006E3A50" w:rsidP="006E3A50">
            <w:pPr>
              <w:spacing w:before="0" w:after="0"/>
              <w:jc w:val="center"/>
              <w:rPr>
                <w:rFonts w:eastAsia="Times New Roman" w:cs="Times New Roman"/>
                <w:color w:val="000000" w:themeColor="text1"/>
                <w:sz w:val="18"/>
                <w:szCs w:val="18"/>
              </w:rPr>
            </w:pPr>
            <w:r w:rsidRPr="00130451">
              <w:rPr>
                <w:rFonts w:eastAsia="Times New Roman" w:cs="Times New Roman"/>
                <w:color w:val="000000" w:themeColor="text1"/>
                <w:sz w:val="18"/>
                <w:szCs w:val="18"/>
              </w:rPr>
              <w:t xml:space="preserve">Bölüm öğretim elemanları ve lisansüstü öğrencilere yönelik nitelikli yayın konulu saygın dergi alan editörlerinin katılımı ile bir söyleşi düzenlemek </w:t>
            </w:r>
          </w:p>
        </w:tc>
        <w:tc>
          <w:tcPr>
            <w:tcW w:w="1843" w:type="dxa"/>
            <w:vMerge w:val="restart"/>
            <w:shd w:val="clear" w:color="auto" w:fill="auto"/>
            <w:vAlign w:val="center"/>
            <w:hideMark/>
          </w:tcPr>
          <w:p w:rsidR="006E3A50" w:rsidRPr="00130451" w:rsidRDefault="006E3A50" w:rsidP="006E3A50">
            <w:pPr>
              <w:spacing w:before="0" w:after="0"/>
              <w:jc w:val="center"/>
              <w:rPr>
                <w:rFonts w:eastAsia="Times New Roman" w:cs="Times New Roman"/>
                <w:color w:val="000000" w:themeColor="text1"/>
                <w:sz w:val="18"/>
                <w:szCs w:val="18"/>
              </w:rPr>
            </w:pPr>
            <w:r w:rsidRPr="00130451">
              <w:rPr>
                <w:rFonts w:eastAsia="Times New Roman" w:cs="Times New Roman"/>
                <w:color w:val="000000" w:themeColor="text1"/>
                <w:sz w:val="18"/>
                <w:szCs w:val="18"/>
              </w:rPr>
              <w:t xml:space="preserve">Sürdürülebilirlik ve sürdürülebilirlik </w:t>
            </w:r>
            <w:proofErr w:type="spellStart"/>
            <w:r w:rsidRPr="00130451">
              <w:rPr>
                <w:rFonts w:eastAsia="Times New Roman" w:cs="Times New Roman"/>
                <w:color w:val="000000" w:themeColor="text1"/>
                <w:sz w:val="18"/>
                <w:szCs w:val="18"/>
              </w:rPr>
              <w:t>performasının</w:t>
            </w:r>
            <w:proofErr w:type="spellEnd"/>
            <w:r w:rsidRPr="00130451">
              <w:rPr>
                <w:rFonts w:eastAsia="Times New Roman" w:cs="Times New Roman"/>
                <w:color w:val="000000" w:themeColor="text1"/>
                <w:sz w:val="18"/>
                <w:szCs w:val="18"/>
              </w:rPr>
              <w:t xml:space="preserve"> ölçümü konularında öğrencilere yönelik TCMB'den Ömer Kayhan Seyhan'ın </w:t>
            </w:r>
            <w:proofErr w:type="spellStart"/>
            <w:r w:rsidRPr="00130451">
              <w:rPr>
                <w:rFonts w:eastAsia="Times New Roman" w:cs="Times New Roman"/>
                <w:color w:val="000000" w:themeColor="text1"/>
                <w:sz w:val="18"/>
                <w:szCs w:val="18"/>
              </w:rPr>
              <w:t>snumlarını</w:t>
            </w:r>
            <w:proofErr w:type="spellEnd"/>
            <w:r w:rsidRPr="00130451">
              <w:rPr>
                <w:rFonts w:eastAsia="Times New Roman" w:cs="Times New Roman"/>
                <w:color w:val="000000" w:themeColor="text1"/>
                <w:sz w:val="18"/>
                <w:szCs w:val="18"/>
              </w:rPr>
              <w:t xml:space="preserve"> yapacakları toplantı düzenlemek </w:t>
            </w:r>
            <w:r w:rsidRPr="00130451">
              <w:rPr>
                <w:rFonts w:eastAsia="Times New Roman" w:cs="Times New Roman"/>
                <w:color w:val="000000" w:themeColor="text1"/>
                <w:sz w:val="18"/>
                <w:szCs w:val="18"/>
              </w:rPr>
              <w:br/>
              <w:t>Akademik çalışmalarda sürdürülebilirlik çerçevesinde yer alan konulara öncelik vermek</w:t>
            </w:r>
          </w:p>
        </w:tc>
        <w:tc>
          <w:tcPr>
            <w:tcW w:w="1559" w:type="dxa"/>
            <w:shd w:val="clear" w:color="auto" w:fill="auto"/>
            <w:vAlign w:val="center"/>
            <w:hideMark/>
          </w:tcPr>
          <w:p w:rsidR="006E3A50" w:rsidRPr="00130451" w:rsidRDefault="006E3A50" w:rsidP="006E3A50">
            <w:pPr>
              <w:spacing w:before="0" w:after="0"/>
              <w:jc w:val="center"/>
              <w:rPr>
                <w:rFonts w:eastAsia="Times New Roman" w:cs="Times New Roman"/>
                <w:color w:val="000000" w:themeColor="text1"/>
                <w:sz w:val="18"/>
                <w:szCs w:val="18"/>
              </w:rPr>
            </w:pPr>
            <w:proofErr w:type="spellStart"/>
            <w:r w:rsidRPr="00130451">
              <w:rPr>
                <w:rFonts w:eastAsia="Times New Roman" w:cs="Times New Roman"/>
                <w:color w:val="000000" w:themeColor="text1"/>
                <w:sz w:val="18"/>
                <w:szCs w:val="18"/>
              </w:rPr>
              <w:t>Trademaster</w:t>
            </w:r>
            <w:proofErr w:type="spellEnd"/>
            <w:r w:rsidRPr="00130451">
              <w:rPr>
                <w:rFonts w:eastAsia="Times New Roman" w:cs="Times New Roman"/>
                <w:color w:val="000000" w:themeColor="text1"/>
                <w:sz w:val="18"/>
                <w:szCs w:val="18"/>
              </w:rPr>
              <w:t xml:space="preserve"> yarışmasına en az 10 takım olarak </w:t>
            </w:r>
            <w:proofErr w:type="spellStart"/>
            <w:r w:rsidRPr="00130451">
              <w:rPr>
                <w:rFonts w:eastAsia="Times New Roman" w:cs="Times New Roman"/>
                <w:color w:val="000000" w:themeColor="text1"/>
                <w:sz w:val="18"/>
                <w:szCs w:val="18"/>
              </w:rPr>
              <w:t>örencilerin</w:t>
            </w:r>
            <w:proofErr w:type="spellEnd"/>
            <w:r w:rsidRPr="00130451">
              <w:rPr>
                <w:rFonts w:eastAsia="Times New Roman" w:cs="Times New Roman"/>
                <w:color w:val="000000" w:themeColor="text1"/>
                <w:sz w:val="18"/>
                <w:szCs w:val="18"/>
              </w:rPr>
              <w:t xml:space="preserve"> katılımı sağlamak</w:t>
            </w:r>
          </w:p>
        </w:tc>
      </w:tr>
      <w:tr w:rsidR="006E3A50" w:rsidRPr="00130451" w:rsidTr="006E3A50">
        <w:trPr>
          <w:trHeight w:val="765"/>
        </w:trPr>
        <w:tc>
          <w:tcPr>
            <w:tcW w:w="1100" w:type="dxa"/>
            <w:vMerge/>
            <w:shd w:val="clear" w:color="auto" w:fill="auto"/>
            <w:vAlign w:val="center"/>
            <w:hideMark/>
          </w:tcPr>
          <w:p w:rsidR="006E3A50" w:rsidRPr="00130451" w:rsidRDefault="006E3A50" w:rsidP="006E3A50">
            <w:pPr>
              <w:spacing w:before="0" w:after="0"/>
              <w:rPr>
                <w:rFonts w:eastAsia="Times New Roman" w:cs="Times New Roman"/>
                <w:color w:val="000000" w:themeColor="text1"/>
                <w:sz w:val="18"/>
                <w:szCs w:val="18"/>
              </w:rPr>
            </w:pPr>
          </w:p>
        </w:tc>
        <w:tc>
          <w:tcPr>
            <w:tcW w:w="1310" w:type="dxa"/>
            <w:vMerge/>
            <w:shd w:val="clear" w:color="auto" w:fill="auto"/>
            <w:vAlign w:val="center"/>
            <w:hideMark/>
          </w:tcPr>
          <w:p w:rsidR="006E3A50" w:rsidRPr="00130451" w:rsidRDefault="006E3A50" w:rsidP="006E3A50">
            <w:pPr>
              <w:spacing w:before="0" w:after="0"/>
              <w:rPr>
                <w:rFonts w:eastAsia="Times New Roman" w:cs="Times New Roman"/>
                <w:color w:val="000000" w:themeColor="text1"/>
                <w:sz w:val="18"/>
                <w:szCs w:val="18"/>
              </w:rPr>
            </w:pPr>
          </w:p>
        </w:tc>
        <w:tc>
          <w:tcPr>
            <w:tcW w:w="1418" w:type="dxa"/>
            <w:vMerge/>
            <w:shd w:val="clear" w:color="auto" w:fill="auto"/>
            <w:vAlign w:val="center"/>
            <w:hideMark/>
          </w:tcPr>
          <w:p w:rsidR="006E3A50" w:rsidRPr="00130451" w:rsidRDefault="006E3A50" w:rsidP="006E3A50">
            <w:pPr>
              <w:spacing w:before="0" w:after="0"/>
              <w:rPr>
                <w:rFonts w:eastAsia="Times New Roman" w:cs="Times New Roman"/>
                <w:color w:val="000000" w:themeColor="text1"/>
                <w:sz w:val="18"/>
                <w:szCs w:val="18"/>
              </w:rPr>
            </w:pPr>
          </w:p>
        </w:tc>
        <w:tc>
          <w:tcPr>
            <w:tcW w:w="1417" w:type="dxa"/>
            <w:vMerge/>
            <w:shd w:val="clear" w:color="auto" w:fill="auto"/>
            <w:vAlign w:val="center"/>
            <w:hideMark/>
          </w:tcPr>
          <w:p w:rsidR="006E3A50" w:rsidRPr="00130451" w:rsidRDefault="006E3A50" w:rsidP="006E3A50">
            <w:pPr>
              <w:spacing w:before="0" w:after="0"/>
              <w:rPr>
                <w:rFonts w:eastAsia="Times New Roman" w:cs="Times New Roman"/>
                <w:color w:val="000000" w:themeColor="text1"/>
                <w:sz w:val="18"/>
                <w:szCs w:val="18"/>
              </w:rPr>
            </w:pPr>
          </w:p>
        </w:tc>
        <w:tc>
          <w:tcPr>
            <w:tcW w:w="1843" w:type="dxa"/>
            <w:vMerge/>
            <w:shd w:val="clear" w:color="auto" w:fill="auto"/>
            <w:vAlign w:val="center"/>
            <w:hideMark/>
          </w:tcPr>
          <w:p w:rsidR="006E3A50" w:rsidRPr="00130451" w:rsidRDefault="006E3A50" w:rsidP="006E3A50">
            <w:pPr>
              <w:spacing w:before="0" w:after="0"/>
              <w:rPr>
                <w:rFonts w:eastAsia="Times New Roman" w:cs="Times New Roman"/>
                <w:color w:val="000000" w:themeColor="text1"/>
                <w:sz w:val="18"/>
                <w:szCs w:val="18"/>
              </w:rPr>
            </w:pPr>
          </w:p>
        </w:tc>
        <w:tc>
          <w:tcPr>
            <w:tcW w:w="1559" w:type="dxa"/>
            <w:shd w:val="clear" w:color="auto" w:fill="auto"/>
            <w:vAlign w:val="center"/>
            <w:hideMark/>
          </w:tcPr>
          <w:p w:rsidR="006E3A50" w:rsidRPr="00130451" w:rsidRDefault="006E3A50" w:rsidP="006E3A50">
            <w:pPr>
              <w:spacing w:before="0" w:after="0"/>
              <w:jc w:val="center"/>
              <w:rPr>
                <w:rFonts w:eastAsia="Times New Roman" w:cs="Times New Roman"/>
                <w:color w:val="000000" w:themeColor="text1"/>
                <w:sz w:val="18"/>
                <w:szCs w:val="18"/>
              </w:rPr>
            </w:pPr>
            <w:r w:rsidRPr="00130451">
              <w:rPr>
                <w:rFonts w:eastAsia="Times New Roman" w:cs="Times New Roman"/>
                <w:color w:val="000000" w:themeColor="text1"/>
                <w:sz w:val="18"/>
                <w:szCs w:val="18"/>
              </w:rPr>
              <w:t>Bahar döneminde banka genel müdürlerinin katılımı ile bir söyleşi düzenlemek</w:t>
            </w:r>
          </w:p>
        </w:tc>
      </w:tr>
      <w:tr w:rsidR="006E3A50" w:rsidRPr="00130451" w:rsidTr="006E3A50">
        <w:trPr>
          <w:trHeight w:val="1920"/>
        </w:trPr>
        <w:tc>
          <w:tcPr>
            <w:tcW w:w="1100" w:type="dxa"/>
            <w:vMerge/>
            <w:shd w:val="clear" w:color="auto" w:fill="auto"/>
            <w:vAlign w:val="center"/>
            <w:hideMark/>
          </w:tcPr>
          <w:p w:rsidR="006E3A50" w:rsidRPr="00130451" w:rsidRDefault="006E3A50" w:rsidP="006E3A50">
            <w:pPr>
              <w:spacing w:before="0" w:after="0"/>
              <w:rPr>
                <w:rFonts w:eastAsia="Times New Roman" w:cs="Times New Roman"/>
                <w:color w:val="000000" w:themeColor="text1"/>
                <w:sz w:val="18"/>
                <w:szCs w:val="18"/>
              </w:rPr>
            </w:pPr>
          </w:p>
        </w:tc>
        <w:tc>
          <w:tcPr>
            <w:tcW w:w="1310" w:type="dxa"/>
            <w:vMerge/>
            <w:shd w:val="clear" w:color="auto" w:fill="auto"/>
            <w:vAlign w:val="center"/>
            <w:hideMark/>
          </w:tcPr>
          <w:p w:rsidR="006E3A50" w:rsidRPr="00130451" w:rsidRDefault="006E3A50" w:rsidP="006E3A50">
            <w:pPr>
              <w:spacing w:before="0" w:after="0"/>
              <w:rPr>
                <w:rFonts w:eastAsia="Times New Roman" w:cs="Times New Roman"/>
                <w:color w:val="000000" w:themeColor="text1"/>
                <w:sz w:val="18"/>
                <w:szCs w:val="18"/>
              </w:rPr>
            </w:pPr>
          </w:p>
        </w:tc>
        <w:tc>
          <w:tcPr>
            <w:tcW w:w="1418" w:type="dxa"/>
            <w:vMerge/>
            <w:shd w:val="clear" w:color="auto" w:fill="auto"/>
            <w:vAlign w:val="center"/>
            <w:hideMark/>
          </w:tcPr>
          <w:p w:rsidR="006E3A50" w:rsidRPr="00130451" w:rsidRDefault="006E3A50" w:rsidP="006E3A50">
            <w:pPr>
              <w:spacing w:before="0" w:after="0"/>
              <w:rPr>
                <w:rFonts w:eastAsia="Times New Roman" w:cs="Times New Roman"/>
                <w:color w:val="000000" w:themeColor="text1"/>
                <w:sz w:val="18"/>
                <w:szCs w:val="18"/>
              </w:rPr>
            </w:pPr>
          </w:p>
        </w:tc>
        <w:tc>
          <w:tcPr>
            <w:tcW w:w="1417" w:type="dxa"/>
            <w:vMerge/>
            <w:shd w:val="clear" w:color="auto" w:fill="auto"/>
            <w:vAlign w:val="center"/>
            <w:hideMark/>
          </w:tcPr>
          <w:p w:rsidR="006E3A50" w:rsidRPr="00130451" w:rsidRDefault="006E3A50" w:rsidP="006E3A50">
            <w:pPr>
              <w:spacing w:before="0" w:after="0"/>
              <w:rPr>
                <w:rFonts w:eastAsia="Times New Roman" w:cs="Times New Roman"/>
                <w:color w:val="000000" w:themeColor="text1"/>
                <w:sz w:val="18"/>
                <w:szCs w:val="18"/>
              </w:rPr>
            </w:pPr>
          </w:p>
        </w:tc>
        <w:tc>
          <w:tcPr>
            <w:tcW w:w="1843" w:type="dxa"/>
            <w:vMerge/>
            <w:shd w:val="clear" w:color="auto" w:fill="auto"/>
            <w:vAlign w:val="center"/>
            <w:hideMark/>
          </w:tcPr>
          <w:p w:rsidR="006E3A50" w:rsidRPr="00130451" w:rsidRDefault="006E3A50" w:rsidP="006E3A50">
            <w:pPr>
              <w:spacing w:before="0" w:after="0"/>
              <w:rPr>
                <w:rFonts w:eastAsia="Times New Roman" w:cs="Times New Roman"/>
                <w:color w:val="000000" w:themeColor="text1"/>
                <w:sz w:val="18"/>
                <w:szCs w:val="18"/>
              </w:rPr>
            </w:pPr>
          </w:p>
        </w:tc>
        <w:tc>
          <w:tcPr>
            <w:tcW w:w="1559" w:type="dxa"/>
            <w:shd w:val="clear" w:color="auto" w:fill="auto"/>
            <w:vAlign w:val="center"/>
            <w:hideMark/>
          </w:tcPr>
          <w:p w:rsidR="006E3A50" w:rsidRPr="00130451" w:rsidRDefault="006E3A50" w:rsidP="006E3A50">
            <w:pPr>
              <w:spacing w:before="0" w:after="0"/>
              <w:jc w:val="center"/>
              <w:rPr>
                <w:rFonts w:eastAsia="Times New Roman" w:cs="Times New Roman"/>
                <w:color w:val="000000" w:themeColor="text1"/>
                <w:sz w:val="18"/>
                <w:szCs w:val="18"/>
              </w:rPr>
            </w:pPr>
            <w:r w:rsidRPr="00130451">
              <w:rPr>
                <w:rFonts w:eastAsia="Times New Roman" w:cs="Times New Roman"/>
                <w:color w:val="000000" w:themeColor="text1"/>
                <w:sz w:val="18"/>
                <w:szCs w:val="18"/>
              </w:rPr>
              <w:t> </w:t>
            </w:r>
          </w:p>
        </w:tc>
      </w:tr>
      <w:tr w:rsidR="006E3A50" w:rsidRPr="00130451" w:rsidTr="006E3A50">
        <w:trPr>
          <w:trHeight w:val="2055"/>
        </w:trPr>
        <w:tc>
          <w:tcPr>
            <w:tcW w:w="1100" w:type="dxa"/>
            <w:vMerge w:val="restart"/>
            <w:shd w:val="clear" w:color="auto" w:fill="auto"/>
            <w:textDirection w:val="btLr"/>
            <w:vAlign w:val="center"/>
            <w:hideMark/>
          </w:tcPr>
          <w:p w:rsidR="006E3A50" w:rsidRPr="00130451" w:rsidRDefault="006E3A50" w:rsidP="006E3A50">
            <w:pPr>
              <w:spacing w:before="0" w:after="0"/>
              <w:jc w:val="center"/>
              <w:rPr>
                <w:rFonts w:eastAsia="Times New Roman" w:cs="Times New Roman"/>
                <w:color w:val="000000" w:themeColor="text1"/>
                <w:sz w:val="18"/>
                <w:szCs w:val="18"/>
              </w:rPr>
            </w:pPr>
            <w:r w:rsidRPr="00130451">
              <w:rPr>
                <w:rFonts w:eastAsia="Times New Roman" w:cs="Times New Roman"/>
                <w:color w:val="000000" w:themeColor="text1"/>
                <w:sz w:val="18"/>
                <w:szCs w:val="18"/>
              </w:rPr>
              <w:t>TOPLUMUN GEREKSİNİMLERİNE YANIT VERME</w:t>
            </w:r>
          </w:p>
        </w:tc>
        <w:tc>
          <w:tcPr>
            <w:tcW w:w="1310" w:type="dxa"/>
            <w:shd w:val="clear" w:color="auto" w:fill="auto"/>
            <w:vAlign w:val="center"/>
            <w:hideMark/>
          </w:tcPr>
          <w:p w:rsidR="006E3A50" w:rsidRPr="00130451" w:rsidRDefault="006E3A50" w:rsidP="006E3A50">
            <w:pPr>
              <w:spacing w:before="0" w:after="0"/>
              <w:jc w:val="center"/>
              <w:rPr>
                <w:rFonts w:eastAsia="Times New Roman" w:cs="Times New Roman"/>
                <w:color w:val="000000" w:themeColor="text1"/>
                <w:sz w:val="18"/>
                <w:szCs w:val="18"/>
              </w:rPr>
            </w:pPr>
            <w:r w:rsidRPr="00130451">
              <w:rPr>
                <w:rFonts w:eastAsia="Times New Roman" w:cs="Times New Roman"/>
                <w:color w:val="000000" w:themeColor="text1"/>
                <w:sz w:val="18"/>
                <w:szCs w:val="18"/>
              </w:rPr>
              <w:t>Sivas Ticaret ve Sanayi Odası ile Sivas'ta girişimcilere yönelik halka açılma ve finansmana erişim konulu projelerin ilerlemesini sürdürmek</w:t>
            </w:r>
          </w:p>
        </w:tc>
        <w:tc>
          <w:tcPr>
            <w:tcW w:w="1418" w:type="dxa"/>
            <w:vMerge w:val="restart"/>
            <w:shd w:val="clear" w:color="auto" w:fill="auto"/>
            <w:vAlign w:val="center"/>
            <w:hideMark/>
          </w:tcPr>
          <w:p w:rsidR="006E3A50" w:rsidRPr="00130451" w:rsidRDefault="006E3A50" w:rsidP="006E3A50">
            <w:pPr>
              <w:spacing w:before="0" w:after="0"/>
              <w:jc w:val="center"/>
              <w:rPr>
                <w:rFonts w:eastAsia="Times New Roman" w:cs="Times New Roman"/>
                <w:color w:val="000000" w:themeColor="text1"/>
                <w:sz w:val="18"/>
                <w:szCs w:val="18"/>
              </w:rPr>
            </w:pPr>
            <w:r w:rsidRPr="00130451">
              <w:rPr>
                <w:rFonts w:eastAsia="Times New Roman" w:cs="Times New Roman"/>
                <w:color w:val="000000" w:themeColor="text1"/>
                <w:sz w:val="18"/>
                <w:szCs w:val="18"/>
              </w:rPr>
              <w:t xml:space="preserve">Sosyal medya platformlarını "finans ve bankacılık" alanı ile ilgili </w:t>
            </w:r>
            <w:proofErr w:type="spellStart"/>
            <w:r w:rsidRPr="00130451">
              <w:rPr>
                <w:rFonts w:eastAsia="Times New Roman" w:cs="Times New Roman"/>
                <w:color w:val="000000" w:themeColor="text1"/>
                <w:sz w:val="18"/>
                <w:szCs w:val="18"/>
              </w:rPr>
              <w:t>oalrak</w:t>
            </w:r>
            <w:proofErr w:type="spellEnd"/>
            <w:r w:rsidRPr="00130451">
              <w:rPr>
                <w:rFonts w:eastAsia="Times New Roman" w:cs="Times New Roman"/>
                <w:color w:val="000000" w:themeColor="text1"/>
                <w:sz w:val="18"/>
                <w:szCs w:val="18"/>
              </w:rPr>
              <w:t xml:space="preserve"> bilgilendirme amaçlı etkin kullanmak.</w:t>
            </w:r>
            <w:r w:rsidRPr="00130451">
              <w:rPr>
                <w:rFonts w:eastAsia="Times New Roman" w:cs="Times New Roman"/>
                <w:color w:val="000000" w:themeColor="text1"/>
                <w:sz w:val="18"/>
                <w:szCs w:val="18"/>
              </w:rPr>
              <w:br/>
              <w:t>Geleneksel Bankacılık Kongresi temaları için bu konuya öncelik vermek.</w:t>
            </w:r>
          </w:p>
        </w:tc>
        <w:tc>
          <w:tcPr>
            <w:tcW w:w="1417" w:type="dxa"/>
            <w:shd w:val="clear" w:color="auto" w:fill="auto"/>
            <w:vAlign w:val="center"/>
            <w:hideMark/>
          </w:tcPr>
          <w:p w:rsidR="006E3A50" w:rsidRPr="00130451" w:rsidRDefault="006E3A50" w:rsidP="006E3A50">
            <w:pPr>
              <w:spacing w:before="0" w:after="0"/>
              <w:jc w:val="center"/>
              <w:rPr>
                <w:rFonts w:eastAsia="Times New Roman" w:cs="Times New Roman"/>
                <w:color w:val="000000" w:themeColor="text1"/>
                <w:sz w:val="18"/>
                <w:szCs w:val="18"/>
              </w:rPr>
            </w:pPr>
            <w:r w:rsidRPr="00130451">
              <w:rPr>
                <w:rFonts w:eastAsia="Times New Roman" w:cs="Times New Roman"/>
                <w:color w:val="000000" w:themeColor="text1"/>
                <w:sz w:val="18"/>
                <w:szCs w:val="18"/>
              </w:rPr>
              <w:t>Geleneksel Bankacılık Kongresi temaları için bu konuya öncelik vermek.</w:t>
            </w:r>
          </w:p>
        </w:tc>
        <w:tc>
          <w:tcPr>
            <w:tcW w:w="1843" w:type="dxa"/>
            <w:shd w:val="clear" w:color="auto" w:fill="auto"/>
            <w:vAlign w:val="center"/>
            <w:hideMark/>
          </w:tcPr>
          <w:p w:rsidR="006E3A50" w:rsidRPr="00130451" w:rsidRDefault="006E3A50" w:rsidP="006E3A50">
            <w:pPr>
              <w:spacing w:before="0" w:after="0"/>
              <w:jc w:val="center"/>
              <w:rPr>
                <w:rFonts w:eastAsia="Times New Roman" w:cs="Times New Roman"/>
                <w:color w:val="000000" w:themeColor="text1"/>
                <w:sz w:val="18"/>
                <w:szCs w:val="18"/>
              </w:rPr>
            </w:pPr>
            <w:r w:rsidRPr="00130451">
              <w:rPr>
                <w:rFonts w:eastAsia="Times New Roman" w:cs="Times New Roman"/>
                <w:color w:val="000000" w:themeColor="text1"/>
                <w:sz w:val="18"/>
                <w:szCs w:val="18"/>
              </w:rPr>
              <w:t>Seminerler aracılığıyla sürdürülebilir (yeşil) finans konusunda kamuoyu bilincini artırmak</w:t>
            </w:r>
          </w:p>
        </w:tc>
        <w:tc>
          <w:tcPr>
            <w:tcW w:w="1559" w:type="dxa"/>
            <w:shd w:val="clear" w:color="auto" w:fill="auto"/>
            <w:vAlign w:val="center"/>
            <w:hideMark/>
          </w:tcPr>
          <w:p w:rsidR="006E3A50" w:rsidRPr="00130451" w:rsidRDefault="006E3A50" w:rsidP="006E3A50">
            <w:pPr>
              <w:spacing w:before="0" w:after="0"/>
              <w:jc w:val="center"/>
              <w:rPr>
                <w:rFonts w:eastAsia="Times New Roman" w:cs="Times New Roman"/>
                <w:color w:val="000000" w:themeColor="text1"/>
                <w:sz w:val="18"/>
                <w:szCs w:val="18"/>
              </w:rPr>
            </w:pPr>
            <w:r w:rsidRPr="00130451">
              <w:rPr>
                <w:rFonts w:eastAsia="Times New Roman" w:cs="Times New Roman"/>
                <w:color w:val="000000" w:themeColor="text1"/>
                <w:sz w:val="18"/>
                <w:szCs w:val="18"/>
              </w:rPr>
              <w:t>Finans sektörü ile iş birliği içerisinde gereksinilen alanlarda Ar-Ge ve danışmanlık faaliyetlerinde bulunmak</w:t>
            </w:r>
          </w:p>
        </w:tc>
      </w:tr>
      <w:tr w:rsidR="006E3A50" w:rsidRPr="00130451" w:rsidTr="006E3A50">
        <w:trPr>
          <w:trHeight w:val="1875"/>
        </w:trPr>
        <w:tc>
          <w:tcPr>
            <w:tcW w:w="1100" w:type="dxa"/>
            <w:vMerge/>
            <w:shd w:val="clear" w:color="auto" w:fill="auto"/>
            <w:vAlign w:val="center"/>
            <w:hideMark/>
          </w:tcPr>
          <w:p w:rsidR="006E3A50" w:rsidRPr="00130451" w:rsidRDefault="006E3A50" w:rsidP="006E3A50">
            <w:pPr>
              <w:spacing w:before="0" w:after="0"/>
              <w:rPr>
                <w:rFonts w:eastAsia="Times New Roman" w:cs="Times New Roman"/>
                <w:color w:val="000000" w:themeColor="text1"/>
                <w:sz w:val="18"/>
                <w:szCs w:val="18"/>
              </w:rPr>
            </w:pPr>
          </w:p>
        </w:tc>
        <w:tc>
          <w:tcPr>
            <w:tcW w:w="1310" w:type="dxa"/>
            <w:shd w:val="clear" w:color="auto" w:fill="auto"/>
            <w:vAlign w:val="center"/>
            <w:hideMark/>
          </w:tcPr>
          <w:p w:rsidR="006E3A50" w:rsidRPr="00130451" w:rsidRDefault="006E3A50" w:rsidP="006E3A50">
            <w:pPr>
              <w:spacing w:before="0" w:after="0"/>
              <w:jc w:val="center"/>
              <w:rPr>
                <w:rFonts w:eastAsia="Times New Roman" w:cs="Times New Roman"/>
                <w:color w:val="000000" w:themeColor="text1"/>
                <w:sz w:val="18"/>
                <w:szCs w:val="18"/>
              </w:rPr>
            </w:pPr>
            <w:r w:rsidRPr="00130451">
              <w:rPr>
                <w:rFonts w:eastAsia="Times New Roman" w:cs="Times New Roman"/>
                <w:color w:val="000000" w:themeColor="text1"/>
                <w:sz w:val="18"/>
                <w:szCs w:val="18"/>
              </w:rPr>
              <w:t xml:space="preserve">Prof. Dr. Şenol </w:t>
            </w:r>
            <w:proofErr w:type="spellStart"/>
            <w:r w:rsidRPr="00130451">
              <w:rPr>
                <w:rFonts w:eastAsia="Times New Roman" w:cs="Times New Roman"/>
                <w:color w:val="000000" w:themeColor="text1"/>
                <w:sz w:val="18"/>
                <w:szCs w:val="18"/>
              </w:rPr>
              <w:t>Babuşçu'nun</w:t>
            </w:r>
            <w:proofErr w:type="spellEnd"/>
            <w:r w:rsidRPr="00130451">
              <w:rPr>
                <w:rFonts w:eastAsia="Times New Roman" w:cs="Times New Roman"/>
                <w:color w:val="000000" w:themeColor="text1"/>
                <w:sz w:val="18"/>
                <w:szCs w:val="18"/>
              </w:rPr>
              <w:t xml:space="preserve"> finansal </w:t>
            </w:r>
            <w:proofErr w:type="gramStart"/>
            <w:r w:rsidRPr="00130451">
              <w:rPr>
                <w:rFonts w:eastAsia="Times New Roman" w:cs="Times New Roman"/>
                <w:color w:val="000000" w:themeColor="text1"/>
                <w:sz w:val="18"/>
                <w:szCs w:val="18"/>
              </w:rPr>
              <w:t>okur yazarlık</w:t>
            </w:r>
            <w:proofErr w:type="gramEnd"/>
            <w:r w:rsidRPr="00130451">
              <w:rPr>
                <w:rFonts w:eastAsia="Times New Roman" w:cs="Times New Roman"/>
                <w:color w:val="000000" w:themeColor="text1"/>
                <w:sz w:val="18"/>
                <w:szCs w:val="18"/>
              </w:rPr>
              <w:t xml:space="preserve"> konularında köşe yazılarının haftada iki kez olmak üzere devam etmesi</w:t>
            </w:r>
          </w:p>
        </w:tc>
        <w:tc>
          <w:tcPr>
            <w:tcW w:w="1418" w:type="dxa"/>
            <w:vMerge/>
            <w:shd w:val="clear" w:color="auto" w:fill="auto"/>
            <w:vAlign w:val="center"/>
            <w:hideMark/>
          </w:tcPr>
          <w:p w:rsidR="006E3A50" w:rsidRPr="00130451" w:rsidRDefault="006E3A50" w:rsidP="006E3A50">
            <w:pPr>
              <w:spacing w:before="0" w:after="0"/>
              <w:rPr>
                <w:rFonts w:eastAsia="Times New Roman" w:cs="Times New Roman"/>
                <w:color w:val="000000" w:themeColor="text1"/>
                <w:sz w:val="18"/>
                <w:szCs w:val="18"/>
              </w:rPr>
            </w:pPr>
          </w:p>
        </w:tc>
        <w:tc>
          <w:tcPr>
            <w:tcW w:w="1417" w:type="dxa"/>
            <w:shd w:val="clear" w:color="auto" w:fill="auto"/>
            <w:vAlign w:val="center"/>
            <w:hideMark/>
          </w:tcPr>
          <w:p w:rsidR="006E3A50" w:rsidRPr="00130451" w:rsidRDefault="006E3A50" w:rsidP="006E3A50">
            <w:pPr>
              <w:spacing w:before="0" w:after="0"/>
              <w:jc w:val="center"/>
              <w:rPr>
                <w:rFonts w:eastAsia="Times New Roman" w:cs="Times New Roman"/>
                <w:color w:val="000000" w:themeColor="text1"/>
                <w:sz w:val="18"/>
                <w:szCs w:val="18"/>
              </w:rPr>
            </w:pPr>
            <w:r w:rsidRPr="00130451">
              <w:rPr>
                <w:rFonts w:eastAsia="Times New Roman" w:cs="Times New Roman"/>
                <w:color w:val="000000" w:themeColor="text1"/>
                <w:sz w:val="18"/>
                <w:szCs w:val="18"/>
              </w:rPr>
              <w:t> </w:t>
            </w:r>
          </w:p>
        </w:tc>
        <w:tc>
          <w:tcPr>
            <w:tcW w:w="1843" w:type="dxa"/>
            <w:shd w:val="clear" w:color="auto" w:fill="auto"/>
            <w:vAlign w:val="center"/>
            <w:hideMark/>
          </w:tcPr>
          <w:p w:rsidR="006E3A50" w:rsidRPr="00130451" w:rsidRDefault="006E3A50" w:rsidP="006E3A50">
            <w:pPr>
              <w:spacing w:before="0" w:after="0"/>
              <w:jc w:val="center"/>
              <w:rPr>
                <w:rFonts w:eastAsia="Times New Roman" w:cs="Times New Roman"/>
                <w:color w:val="000000" w:themeColor="text1"/>
                <w:sz w:val="18"/>
                <w:szCs w:val="18"/>
              </w:rPr>
            </w:pPr>
            <w:r w:rsidRPr="00130451">
              <w:rPr>
                <w:rFonts w:eastAsia="Times New Roman" w:cs="Times New Roman"/>
                <w:color w:val="000000" w:themeColor="text1"/>
                <w:sz w:val="18"/>
                <w:szCs w:val="18"/>
              </w:rPr>
              <w:t>Geleneksel Bankacılık Kongresi temaları için bu konuya öncelik vermek.</w:t>
            </w:r>
          </w:p>
        </w:tc>
        <w:tc>
          <w:tcPr>
            <w:tcW w:w="1559" w:type="dxa"/>
            <w:shd w:val="clear" w:color="auto" w:fill="auto"/>
            <w:vAlign w:val="center"/>
            <w:hideMark/>
          </w:tcPr>
          <w:p w:rsidR="006E3A50" w:rsidRPr="00130451" w:rsidRDefault="006E3A50" w:rsidP="006E3A50">
            <w:pPr>
              <w:spacing w:before="0" w:after="0"/>
              <w:jc w:val="center"/>
              <w:rPr>
                <w:rFonts w:eastAsia="Times New Roman" w:cs="Times New Roman"/>
                <w:color w:val="000000" w:themeColor="text1"/>
                <w:sz w:val="18"/>
                <w:szCs w:val="18"/>
              </w:rPr>
            </w:pPr>
            <w:r w:rsidRPr="00130451">
              <w:rPr>
                <w:rFonts w:eastAsia="Times New Roman" w:cs="Times New Roman"/>
                <w:color w:val="000000" w:themeColor="text1"/>
                <w:sz w:val="18"/>
                <w:szCs w:val="18"/>
              </w:rPr>
              <w:t>Sosyal sorumluluk projelerinde finansal teknolojilerin kullanımını teşvik etmek</w:t>
            </w:r>
          </w:p>
        </w:tc>
      </w:tr>
    </w:tbl>
    <w:p w:rsidR="00397920" w:rsidRPr="00130451" w:rsidRDefault="00397920" w:rsidP="006E3A50">
      <w:pPr>
        <w:spacing w:before="0" w:after="0" w:line="360" w:lineRule="auto"/>
        <w:rPr>
          <w:rFonts w:eastAsia="Times New Roman" w:cs="Times New Roman"/>
          <w:b/>
          <w:color w:val="000000" w:themeColor="text1"/>
          <w:sz w:val="24"/>
          <w:szCs w:val="24"/>
        </w:rPr>
      </w:pPr>
    </w:p>
    <w:p w:rsidR="00984789" w:rsidRPr="00130451" w:rsidRDefault="00984789" w:rsidP="00AE459D">
      <w:pPr>
        <w:pStyle w:val="Balk3"/>
        <w:rPr>
          <w:rFonts w:eastAsia="Times New Roman" w:cs="Times New Roman"/>
          <w:color w:val="000000" w:themeColor="text1"/>
        </w:rPr>
      </w:pPr>
      <w:r w:rsidRPr="00130451">
        <w:rPr>
          <w:rFonts w:eastAsia="Times New Roman" w:cs="Times New Roman"/>
          <w:color w:val="000000" w:themeColor="text1"/>
        </w:rPr>
        <w:lastRenderedPageBreak/>
        <w:t>A.3. Paydaş Katılımı</w:t>
      </w:r>
    </w:p>
    <w:p w:rsidR="00984789" w:rsidRPr="00130451" w:rsidRDefault="00984789" w:rsidP="00AE459D">
      <w:pPr>
        <w:pStyle w:val="Balk3"/>
        <w:jc w:val="both"/>
        <w:rPr>
          <w:rFonts w:eastAsia="Times New Roman" w:cs="Times New Roman"/>
          <w:b w:val="0"/>
          <w:color w:val="000000" w:themeColor="text1"/>
        </w:rPr>
      </w:pPr>
      <w:r w:rsidRPr="00130451">
        <w:rPr>
          <w:rFonts w:eastAsia="Times New Roman" w:cs="Times New Roman"/>
          <w:b w:val="0"/>
          <w:color w:val="000000" w:themeColor="text1"/>
        </w:rPr>
        <w:t>İç ve dış paydaşlarla her yıl düzenli olarak toplantılar gerçekleştirilmekte ve bu toplantılar aracılığıyla karar alma ve iyileştirme süreçlerine akt</w:t>
      </w:r>
      <w:r w:rsidR="00E1744D" w:rsidRPr="00130451">
        <w:rPr>
          <w:rFonts w:eastAsia="Times New Roman" w:cs="Times New Roman"/>
          <w:b w:val="0"/>
          <w:color w:val="000000" w:themeColor="text1"/>
        </w:rPr>
        <w:t>if katılımları sağlanmaktadır</w:t>
      </w:r>
      <w:r w:rsidRPr="00130451">
        <w:rPr>
          <w:rFonts w:eastAsia="Times New Roman" w:cs="Times New Roman"/>
          <w:b w:val="0"/>
          <w:color w:val="000000" w:themeColor="text1"/>
        </w:rPr>
        <w:t xml:space="preserve"> (Kanıt: 16.07.2024 </w:t>
      </w:r>
      <w:r w:rsidR="00E1744D" w:rsidRPr="00130451">
        <w:rPr>
          <w:rFonts w:eastAsia="Times New Roman" w:cs="Times New Roman"/>
          <w:b w:val="0"/>
          <w:color w:val="000000" w:themeColor="text1"/>
        </w:rPr>
        <w:t xml:space="preserve">Paydaş Toplantı İmza Listesi). </w:t>
      </w:r>
      <w:r w:rsidRPr="00130451">
        <w:rPr>
          <w:rFonts w:eastAsia="Times New Roman" w:cs="Times New Roman"/>
          <w:b w:val="0"/>
          <w:color w:val="000000" w:themeColor="text1"/>
        </w:rPr>
        <w:t xml:space="preserve"> </w:t>
      </w:r>
    </w:p>
    <w:p w:rsidR="00984789" w:rsidRPr="00130451" w:rsidRDefault="00E1744D" w:rsidP="00AE459D">
      <w:pPr>
        <w:pStyle w:val="Balk3"/>
        <w:jc w:val="both"/>
        <w:rPr>
          <w:rFonts w:eastAsia="Times New Roman" w:cs="Times New Roman"/>
          <w:b w:val="0"/>
          <w:color w:val="000000" w:themeColor="text1"/>
        </w:rPr>
      </w:pPr>
      <w:r w:rsidRPr="00130451">
        <w:rPr>
          <w:rFonts w:eastAsia="Times New Roman" w:cs="Times New Roman"/>
          <w:b w:val="0"/>
          <w:color w:val="000000" w:themeColor="text1"/>
        </w:rPr>
        <w:t>Bölümde a</w:t>
      </w:r>
      <w:r w:rsidR="00984789" w:rsidRPr="00130451">
        <w:rPr>
          <w:rFonts w:eastAsia="Times New Roman" w:cs="Times New Roman"/>
          <w:b w:val="0"/>
          <w:color w:val="000000" w:themeColor="text1"/>
        </w:rPr>
        <w:t>kademik danışmanlar, öğrencilerle birebir iletişim kurarak onların dersler, böl</w:t>
      </w:r>
      <w:r w:rsidR="00A10F5C" w:rsidRPr="00130451">
        <w:rPr>
          <w:rFonts w:eastAsia="Times New Roman" w:cs="Times New Roman"/>
          <w:b w:val="0"/>
          <w:color w:val="000000" w:themeColor="text1"/>
        </w:rPr>
        <w:t>üm ve üniversite hakkında geri bildirimlerini almaktadır</w:t>
      </w:r>
      <w:r w:rsidR="00984789" w:rsidRPr="00130451">
        <w:rPr>
          <w:rFonts w:eastAsia="Times New Roman" w:cs="Times New Roman"/>
          <w:b w:val="0"/>
          <w:color w:val="000000" w:themeColor="text1"/>
        </w:rPr>
        <w:t>. Ayrıca, üniversite tarafından her dönem sonunda, öğrencilerin harf notlarını öğrenmeden önce, aldıkları dersleri ve ilgili öğretim elemanlarını değerlendirdikleri bir anket uygulanmaktadır. Bu anket sonuçları, dekanlık tarafından ilgili bölüm başkanlıkları ve öğretim elemanlarıyla paylaşılmaktadır.</w:t>
      </w:r>
    </w:p>
    <w:p w:rsidR="00984789" w:rsidRPr="00130451" w:rsidRDefault="00984789" w:rsidP="00AE459D">
      <w:pPr>
        <w:pStyle w:val="Balk3"/>
        <w:jc w:val="both"/>
        <w:rPr>
          <w:rFonts w:eastAsia="Times New Roman" w:cs="Times New Roman"/>
          <w:b w:val="0"/>
          <w:color w:val="000000" w:themeColor="text1"/>
        </w:rPr>
      </w:pPr>
      <w:r w:rsidRPr="00130451">
        <w:rPr>
          <w:rFonts w:eastAsia="Times New Roman" w:cs="Times New Roman"/>
          <w:b w:val="0"/>
          <w:color w:val="000000" w:themeColor="text1"/>
        </w:rPr>
        <w:t>Ticari Bilimler Fakültesi, ilk mezunlarını verdiği tarihten bu yana, mezunlarının iletişim bilgileri, istihdam durumları, çalıştıkları sektörler ve üstlendikleri görevler gibi önemli verileri içeren bir Mezun Veri Tabanı uygulamasını aktif olarak yürütmektedir</w:t>
      </w:r>
      <w:r w:rsidR="0025533F" w:rsidRPr="00130451">
        <w:rPr>
          <w:rFonts w:eastAsia="Times New Roman" w:cs="Times New Roman"/>
          <w:b w:val="0"/>
          <w:color w:val="000000" w:themeColor="text1"/>
        </w:rPr>
        <w:t xml:space="preserve"> (Kanıt A.3.1.)</w:t>
      </w:r>
      <w:r w:rsidR="00623424" w:rsidRPr="00130451">
        <w:rPr>
          <w:rFonts w:eastAsia="Times New Roman" w:cs="Times New Roman"/>
          <w:b w:val="0"/>
          <w:color w:val="000000" w:themeColor="text1"/>
        </w:rPr>
        <w:t xml:space="preserve">. </w:t>
      </w:r>
    </w:p>
    <w:p w:rsidR="00623424" w:rsidRPr="00130451" w:rsidRDefault="00623424" w:rsidP="00623424">
      <w:pPr>
        <w:rPr>
          <w:color w:val="000000" w:themeColor="text1"/>
        </w:rPr>
      </w:pPr>
      <w:r w:rsidRPr="00130451">
        <w:rPr>
          <w:i/>
          <w:color w:val="000000" w:themeColor="text1"/>
        </w:rPr>
        <w:t xml:space="preserve">A.3.1. Fakülte Web Sayfası Mezun Sekmesi </w:t>
      </w:r>
      <w:r w:rsidRPr="00130451">
        <w:rPr>
          <w:color w:val="000000" w:themeColor="text1"/>
        </w:rPr>
        <w:t xml:space="preserve"> </w:t>
      </w:r>
      <w:hyperlink r:id="rId11" w:history="1">
        <w:r w:rsidRPr="00130451">
          <w:rPr>
            <w:color w:val="000000" w:themeColor="text1"/>
            <w:u w:val="single"/>
          </w:rPr>
          <w:t>Ticari Bilimler Fakültesi - Başkent Üniversitesi | Yönetim Süreçleri ve Kalite</w:t>
        </w:r>
      </w:hyperlink>
      <w:r w:rsidRPr="00130451">
        <w:rPr>
          <w:color w:val="000000" w:themeColor="text1"/>
        </w:rPr>
        <w:t xml:space="preserve"> </w:t>
      </w:r>
    </w:p>
    <w:p w:rsidR="00130451" w:rsidRPr="00130451" w:rsidRDefault="00130451" w:rsidP="00623424">
      <w:pPr>
        <w:rPr>
          <w:color w:val="000000" w:themeColor="text1"/>
        </w:rPr>
      </w:pPr>
    </w:p>
    <w:p w:rsidR="00A10F5C" w:rsidRPr="00130451" w:rsidRDefault="00A10F5C" w:rsidP="00AE459D">
      <w:pPr>
        <w:spacing w:line="360" w:lineRule="auto"/>
        <w:rPr>
          <w:rFonts w:cs="Times New Roman"/>
          <w:b/>
          <w:color w:val="000000" w:themeColor="text1"/>
          <w:sz w:val="24"/>
          <w:szCs w:val="24"/>
        </w:rPr>
      </w:pPr>
      <w:r w:rsidRPr="00130451">
        <w:rPr>
          <w:rFonts w:cs="Times New Roman"/>
          <w:b/>
          <w:color w:val="000000" w:themeColor="text1"/>
          <w:sz w:val="24"/>
          <w:szCs w:val="24"/>
        </w:rPr>
        <w:t xml:space="preserve">A.4. </w:t>
      </w:r>
      <w:proofErr w:type="spellStart"/>
      <w:r w:rsidRPr="00130451">
        <w:rPr>
          <w:rFonts w:cs="Times New Roman"/>
          <w:b/>
          <w:color w:val="000000" w:themeColor="text1"/>
          <w:sz w:val="24"/>
          <w:szCs w:val="24"/>
        </w:rPr>
        <w:t>Uluslararasılaşma</w:t>
      </w:r>
      <w:proofErr w:type="spellEnd"/>
    </w:p>
    <w:p w:rsidR="00A10F5C" w:rsidRPr="00130451" w:rsidRDefault="00BB7FD3" w:rsidP="00AE459D">
      <w:pPr>
        <w:spacing w:line="360" w:lineRule="auto"/>
        <w:jc w:val="both"/>
        <w:rPr>
          <w:rFonts w:cs="Times New Roman"/>
          <w:color w:val="000000" w:themeColor="text1"/>
          <w:sz w:val="24"/>
          <w:szCs w:val="24"/>
        </w:rPr>
      </w:pPr>
      <w:r w:rsidRPr="00130451">
        <w:rPr>
          <w:rFonts w:cs="Times New Roman"/>
          <w:color w:val="000000" w:themeColor="text1"/>
          <w:sz w:val="24"/>
          <w:szCs w:val="24"/>
        </w:rPr>
        <w:t xml:space="preserve">Bölümde 2024 yılı </w:t>
      </w:r>
      <w:proofErr w:type="spellStart"/>
      <w:r w:rsidRPr="00130451">
        <w:rPr>
          <w:rFonts w:cs="Times New Roman"/>
          <w:color w:val="000000" w:themeColor="text1"/>
          <w:sz w:val="24"/>
          <w:szCs w:val="24"/>
        </w:rPr>
        <w:t>uluslararasılaşma</w:t>
      </w:r>
      <w:proofErr w:type="spellEnd"/>
      <w:r w:rsidRPr="00130451">
        <w:rPr>
          <w:rFonts w:cs="Times New Roman"/>
          <w:color w:val="000000" w:themeColor="text1"/>
          <w:sz w:val="24"/>
          <w:szCs w:val="24"/>
        </w:rPr>
        <w:t xml:space="preserve"> hedefi doğrultusunda bölüm akademisyenlerinin yurtdışındaki üniversitelerdeki akademisyenlerle işbirliği ve bilimsel yayın yapmaları hedefi doğrultusunda;</w:t>
      </w:r>
    </w:p>
    <w:p w:rsidR="00BB7FD3" w:rsidRPr="00130451" w:rsidRDefault="00BB7FD3" w:rsidP="00AE459D">
      <w:pPr>
        <w:spacing w:line="360" w:lineRule="auto"/>
        <w:jc w:val="both"/>
        <w:rPr>
          <w:rFonts w:eastAsia="Times New Roman" w:cs="Times New Roman"/>
          <w:color w:val="000000" w:themeColor="text1"/>
          <w:sz w:val="24"/>
          <w:szCs w:val="24"/>
        </w:rPr>
      </w:pPr>
      <w:r w:rsidRPr="00130451">
        <w:rPr>
          <w:rFonts w:eastAsia="Times New Roman" w:cs="Times New Roman"/>
          <w:color w:val="000000" w:themeColor="text1"/>
          <w:sz w:val="24"/>
          <w:szCs w:val="24"/>
        </w:rPr>
        <w:t xml:space="preserve">Bölüm öğretim elemanlarından Doç. Dr. Burcu Gürol, Nottingham Trend </w:t>
      </w:r>
      <w:proofErr w:type="spellStart"/>
      <w:r w:rsidRPr="00130451">
        <w:rPr>
          <w:rFonts w:eastAsia="Times New Roman" w:cs="Times New Roman"/>
          <w:color w:val="000000" w:themeColor="text1"/>
          <w:sz w:val="24"/>
          <w:szCs w:val="24"/>
        </w:rPr>
        <w:t>University’den</w:t>
      </w:r>
      <w:proofErr w:type="spellEnd"/>
      <w:r w:rsidRPr="00130451">
        <w:rPr>
          <w:rFonts w:eastAsia="Times New Roman" w:cs="Times New Roman"/>
          <w:color w:val="000000" w:themeColor="text1"/>
          <w:sz w:val="24"/>
          <w:szCs w:val="24"/>
        </w:rPr>
        <w:t xml:space="preserve"> Yan </w:t>
      </w:r>
      <w:proofErr w:type="spellStart"/>
      <w:r w:rsidRPr="00130451">
        <w:rPr>
          <w:rFonts w:eastAsia="Times New Roman" w:cs="Times New Roman"/>
          <w:color w:val="000000" w:themeColor="text1"/>
          <w:sz w:val="24"/>
          <w:szCs w:val="24"/>
        </w:rPr>
        <w:t>Wang</w:t>
      </w:r>
      <w:proofErr w:type="spellEnd"/>
      <w:r w:rsidRPr="00130451">
        <w:rPr>
          <w:rFonts w:eastAsia="Times New Roman" w:cs="Times New Roman"/>
          <w:color w:val="000000" w:themeColor="text1"/>
          <w:sz w:val="24"/>
          <w:szCs w:val="24"/>
        </w:rPr>
        <w:t xml:space="preserve"> ve İstanbul Beykent Üniversitesi’nden Gerçek </w:t>
      </w:r>
      <w:proofErr w:type="spellStart"/>
      <w:r w:rsidRPr="00130451">
        <w:rPr>
          <w:rFonts w:eastAsia="Times New Roman" w:cs="Times New Roman"/>
          <w:color w:val="000000" w:themeColor="text1"/>
          <w:sz w:val="24"/>
          <w:szCs w:val="24"/>
        </w:rPr>
        <w:t>Özparlak</w:t>
      </w:r>
      <w:proofErr w:type="spellEnd"/>
      <w:r w:rsidRPr="00130451">
        <w:rPr>
          <w:rFonts w:eastAsia="Times New Roman" w:cs="Times New Roman"/>
          <w:color w:val="000000" w:themeColor="text1"/>
          <w:sz w:val="24"/>
          <w:szCs w:val="24"/>
        </w:rPr>
        <w:t xml:space="preserve"> ile yaptığı çalışma AB Araştırma Merkezi tarafından desteklenen ve 02-03 Aralık 2024 tarihleri arasında </w:t>
      </w:r>
      <w:r w:rsidRPr="00275DD2">
        <w:rPr>
          <w:rFonts w:eastAsia="Times New Roman" w:cs="Times New Roman"/>
          <w:color w:val="000000" w:themeColor="text1"/>
          <w:sz w:val="24"/>
          <w:szCs w:val="24"/>
        </w:rPr>
        <w:t>gerçekleşecek</w:t>
      </w:r>
      <w:r w:rsidRPr="00130451">
        <w:rPr>
          <w:rFonts w:eastAsia="Times New Roman" w:cs="Times New Roman"/>
          <w:color w:val="000000" w:themeColor="text1"/>
          <w:sz w:val="24"/>
          <w:szCs w:val="24"/>
        </w:rPr>
        <w:t xml:space="preserve">  “New </w:t>
      </w:r>
      <w:proofErr w:type="spellStart"/>
      <w:r w:rsidRPr="00130451">
        <w:rPr>
          <w:rFonts w:eastAsia="Times New Roman" w:cs="Times New Roman"/>
          <w:color w:val="000000" w:themeColor="text1"/>
          <w:sz w:val="24"/>
          <w:szCs w:val="24"/>
        </w:rPr>
        <w:t>Frontiers</w:t>
      </w:r>
      <w:proofErr w:type="spellEnd"/>
      <w:r w:rsidRPr="00130451">
        <w:rPr>
          <w:rFonts w:eastAsia="Times New Roman" w:cs="Times New Roman"/>
          <w:color w:val="000000" w:themeColor="text1"/>
          <w:sz w:val="24"/>
          <w:szCs w:val="24"/>
        </w:rPr>
        <w:t xml:space="preserve"> in </w:t>
      </w:r>
      <w:proofErr w:type="spellStart"/>
      <w:r w:rsidRPr="00130451">
        <w:rPr>
          <w:rFonts w:eastAsia="Times New Roman" w:cs="Times New Roman"/>
          <w:color w:val="000000" w:themeColor="text1"/>
          <w:sz w:val="24"/>
          <w:szCs w:val="24"/>
        </w:rPr>
        <w:t>Banking</w:t>
      </w:r>
      <w:proofErr w:type="spellEnd"/>
      <w:r w:rsidRPr="00130451">
        <w:rPr>
          <w:rFonts w:eastAsia="Times New Roman" w:cs="Times New Roman"/>
          <w:color w:val="000000" w:themeColor="text1"/>
          <w:sz w:val="24"/>
          <w:szCs w:val="24"/>
        </w:rPr>
        <w:t xml:space="preserve"> </w:t>
      </w:r>
      <w:proofErr w:type="spellStart"/>
      <w:r w:rsidRPr="00130451">
        <w:rPr>
          <w:rFonts w:eastAsia="Times New Roman" w:cs="Times New Roman"/>
          <w:color w:val="000000" w:themeColor="text1"/>
          <w:sz w:val="24"/>
          <w:szCs w:val="24"/>
        </w:rPr>
        <w:t>and</w:t>
      </w:r>
      <w:proofErr w:type="spellEnd"/>
      <w:r w:rsidRPr="00130451">
        <w:rPr>
          <w:rFonts w:eastAsia="Times New Roman" w:cs="Times New Roman"/>
          <w:color w:val="000000" w:themeColor="text1"/>
          <w:sz w:val="24"/>
          <w:szCs w:val="24"/>
        </w:rPr>
        <w:t xml:space="preserve"> </w:t>
      </w:r>
      <w:proofErr w:type="spellStart"/>
      <w:r w:rsidRPr="00130451">
        <w:rPr>
          <w:rFonts w:eastAsia="Times New Roman" w:cs="Times New Roman"/>
          <w:color w:val="000000" w:themeColor="text1"/>
          <w:sz w:val="24"/>
          <w:szCs w:val="24"/>
        </w:rPr>
        <w:t>Capital</w:t>
      </w:r>
      <w:proofErr w:type="spellEnd"/>
      <w:r w:rsidRPr="00130451">
        <w:rPr>
          <w:rFonts w:eastAsia="Times New Roman" w:cs="Times New Roman"/>
          <w:color w:val="000000" w:themeColor="text1"/>
          <w:sz w:val="24"/>
          <w:szCs w:val="24"/>
        </w:rPr>
        <w:t xml:space="preserve"> </w:t>
      </w:r>
      <w:proofErr w:type="spellStart"/>
      <w:r w:rsidRPr="00130451">
        <w:rPr>
          <w:rFonts w:eastAsia="Times New Roman" w:cs="Times New Roman"/>
          <w:color w:val="000000" w:themeColor="text1"/>
          <w:sz w:val="24"/>
          <w:szCs w:val="24"/>
        </w:rPr>
        <w:t>Markets</w:t>
      </w:r>
      <w:proofErr w:type="spellEnd"/>
      <w:r w:rsidRPr="00130451">
        <w:rPr>
          <w:rFonts w:eastAsia="Times New Roman" w:cs="Times New Roman"/>
          <w:color w:val="000000" w:themeColor="text1"/>
          <w:sz w:val="24"/>
          <w:szCs w:val="24"/>
        </w:rPr>
        <w:t xml:space="preserve">” adlı kongrede sunulmuştur </w:t>
      </w:r>
      <w:r w:rsidR="0025533F" w:rsidRPr="00130451">
        <w:rPr>
          <w:rFonts w:eastAsia="Times New Roman" w:cs="Times New Roman"/>
          <w:color w:val="000000" w:themeColor="text1"/>
          <w:sz w:val="24"/>
          <w:szCs w:val="24"/>
        </w:rPr>
        <w:t>(Kanıt A.4.1</w:t>
      </w:r>
      <w:r w:rsidRPr="00130451">
        <w:rPr>
          <w:rFonts w:eastAsia="Times New Roman" w:cs="Times New Roman"/>
          <w:color w:val="000000" w:themeColor="text1"/>
          <w:sz w:val="24"/>
          <w:szCs w:val="24"/>
        </w:rPr>
        <w:t>).</w:t>
      </w:r>
    </w:p>
    <w:p w:rsidR="00AC27FE" w:rsidRPr="00AC27FE" w:rsidRDefault="006A1E5B" w:rsidP="00AC27FE">
      <w:pPr>
        <w:spacing w:line="360" w:lineRule="auto"/>
        <w:rPr>
          <w:rFonts w:eastAsia="Times New Roman" w:cs="Times New Roman"/>
          <w:color w:val="000000" w:themeColor="text1"/>
          <w:sz w:val="24"/>
          <w:szCs w:val="24"/>
        </w:rPr>
      </w:pPr>
      <w:hyperlink r:id="rId12" w:history="1">
        <w:r w:rsidR="00AC27FE" w:rsidRPr="00AC27FE">
          <w:rPr>
            <w:color w:val="0000FF"/>
            <w:u w:val="single"/>
          </w:rPr>
          <w:t xml:space="preserve">A.4.1. Uluslararası </w:t>
        </w:r>
        <w:proofErr w:type="gramStart"/>
        <w:r w:rsidR="00AC27FE" w:rsidRPr="00AC27FE">
          <w:rPr>
            <w:color w:val="0000FF"/>
            <w:u w:val="single"/>
          </w:rPr>
          <w:t>Bildiri.pdf</w:t>
        </w:r>
        <w:proofErr w:type="gramEnd"/>
        <w:r w:rsidR="00AC27FE" w:rsidRPr="00AC27FE">
          <w:rPr>
            <w:color w:val="0000FF"/>
            <w:u w:val="single"/>
          </w:rPr>
          <w:t xml:space="preserve"> - Google Drive</w:t>
        </w:r>
      </w:hyperlink>
    </w:p>
    <w:p w:rsidR="00237975" w:rsidRPr="00130451" w:rsidRDefault="00237975" w:rsidP="00AE459D">
      <w:pPr>
        <w:spacing w:line="360" w:lineRule="auto"/>
        <w:rPr>
          <w:rFonts w:cs="Times New Roman"/>
          <w:b/>
          <w:color w:val="000000" w:themeColor="text1"/>
          <w:sz w:val="24"/>
          <w:szCs w:val="24"/>
        </w:rPr>
      </w:pPr>
      <w:r w:rsidRPr="00130451">
        <w:rPr>
          <w:rFonts w:cs="Times New Roman"/>
          <w:b/>
          <w:color w:val="000000" w:themeColor="text1"/>
          <w:sz w:val="24"/>
          <w:szCs w:val="24"/>
        </w:rPr>
        <w:t>B. EĞİTİM ve ÖĞRETİM</w:t>
      </w:r>
    </w:p>
    <w:p w:rsidR="00A10F5C" w:rsidRPr="00130451" w:rsidRDefault="00237975" w:rsidP="00AE459D">
      <w:pPr>
        <w:spacing w:line="360" w:lineRule="auto"/>
        <w:rPr>
          <w:rFonts w:cs="Times New Roman"/>
          <w:b/>
          <w:color w:val="000000" w:themeColor="text1"/>
          <w:sz w:val="24"/>
          <w:szCs w:val="24"/>
        </w:rPr>
      </w:pPr>
      <w:r w:rsidRPr="00130451">
        <w:rPr>
          <w:rFonts w:cs="Times New Roman"/>
          <w:b/>
          <w:color w:val="000000" w:themeColor="text1"/>
          <w:sz w:val="24"/>
          <w:szCs w:val="24"/>
        </w:rPr>
        <w:t>B.1. Program Tasarımı, Değerlendirmesi ve Güncellenmesi</w:t>
      </w:r>
    </w:p>
    <w:p w:rsidR="00A93020" w:rsidRPr="00130451" w:rsidRDefault="00A93020" w:rsidP="00A93020">
      <w:pPr>
        <w:spacing w:line="360" w:lineRule="auto"/>
        <w:jc w:val="both"/>
        <w:rPr>
          <w:rFonts w:cs="Times New Roman"/>
          <w:color w:val="000000" w:themeColor="text1"/>
          <w:sz w:val="24"/>
          <w:szCs w:val="24"/>
        </w:rPr>
      </w:pPr>
      <w:r w:rsidRPr="00130451">
        <w:rPr>
          <w:rFonts w:cs="Times New Roman"/>
          <w:color w:val="000000" w:themeColor="text1"/>
          <w:sz w:val="24"/>
          <w:szCs w:val="24"/>
        </w:rPr>
        <w:t>Uluslararası Finans ve Bankacılık Bölümü’nün 7 k</w:t>
      </w:r>
      <w:r w:rsidR="00F47EB8" w:rsidRPr="00130451">
        <w:rPr>
          <w:rFonts w:cs="Times New Roman"/>
          <w:color w:val="000000" w:themeColor="text1"/>
          <w:sz w:val="24"/>
          <w:szCs w:val="24"/>
        </w:rPr>
        <w:t xml:space="preserve">azanımı aşağıda yer almaktadır (Kanıt B.1.1). </w:t>
      </w:r>
    </w:p>
    <w:p w:rsidR="00A93020" w:rsidRPr="00130451" w:rsidRDefault="00A93020" w:rsidP="00A93020">
      <w:pPr>
        <w:pStyle w:val="ListeParagraf"/>
        <w:numPr>
          <w:ilvl w:val="0"/>
          <w:numId w:val="12"/>
        </w:numPr>
        <w:spacing w:line="360" w:lineRule="auto"/>
        <w:jc w:val="both"/>
        <w:rPr>
          <w:rFonts w:cs="Times New Roman"/>
          <w:color w:val="000000" w:themeColor="text1"/>
          <w:sz w:val="24"/>
          <w:szCs w:val="24"/>
        </w:rPr>
      </w:pPr>
      <w:r w:rsidRPr="00130451">
        <w:rPr>
          <w:rFonts w:cs="Times New Roman"/>
          <w:color w:val="000000" w:themeColor="text1"/>
          <w:sz w:val="24"/>
          <w:szCs w:val="24"/>
        </w:rPr>
        <w:lastRenderedPageBreak/>
        <w:t xml:space="preserve">Temel işletmecilik bilgilerine </w:t>
      </w:r>
      <w:r w:rsidR="00BD3A0F" w:rsidRPr="00130451">
        <w:rPr>
          <w:rFonts w:cs="Times New Roman"/>
          <w:color w:val="000000" w:themeColor="text1"/>
          <w:sz w:val="24"/>
          <w:szCs w:val="24"/>
        </w:rPr>
        <w:t>hâkim</w:t>
      </w:r>
      <w:r w:rsidRPr="00130451">
        <w:rPr>
          <w:rFonts w:cs="Times New Roman"/>
          <w:color w:val="000000" w:themeColor="text1"/>
          <w:sz w:val="24"/>
          <w:szCs w:val="24"/>
        </w:rPr>
        <w:t xml:space="preserve"> olur ve karşılaşılan problemleri tanımlama, analiz etme ve çözüm üretme becerilerini bulunduğu kuruma etkin şekilde transfer eder.</w:t>
      </w:r>
    </w:p>
    <w:p w:rsidR="00A93020" w:rsidRPr="00130451" w:rsidRDefault="00A93020" w:rsidP="00A93020">
      <w:pPr>
        <w:pStyle w:val="ListeParagraf"/>
        <w:numPr>
          <w:ilvl w:val="0"/>
          <w:numId w:val="12"/>
        </w:numPr>
        <w:spacing w:line="360" w:lineRule="auto"/>
        <w:jc w:val="both"/>
        <w:rPr>
          <w:rFonts w:cs="Times New Roman"/>
          <w:color w:val="000000" w:themeColor="text1"/>
          <w:sz w:val="24"/>
          <w:szCs w:val="24"/>
        </w:rPr>
      </w:pPr>
      <w:r w:rsidRPr="00130451">
        <w:rPr>
          <w:rFonts w:cs="Times New Roman"/>
          <w:color w:val="000000" w:themeColor="text1"/>
          <w:sz w:val="24"/>
          <w:szCs w:val="24"/>
        </w:rPr>
        <w:t>Bulunduğu toplumun kültürel değerleri ve tarihsel gelişiminin farkında olup, kazandığı sözlü ve yazılı dil becerileri ile olumlu, verimli ve etkili iletişim kurar.</w:t>
      </w:r>
    </w:p>
    <w:p w:rsidR="00A93020" w:rsidRPr="00130451" w:rsidRDefault="00A93020" w:rsidP="00A93020">
      <w:pPr>
        <w:pStyle w:val="ListeParagraf"/>
        <w:numPr>
          <w:ilvl w:val="0"/>
          <w:numId w:val="12"/>
        </w:numPr>
        <w:spacing w:line="360" w:lineRule="auto"/>
        <w:jc w:val="both"/>
        <w:rPr>
          <w:rFonts w:cs="Times New Roman"/>
          <w:color w:val="000000" w:themeColor="text1"/>
          <w:sz w:val="24"/>
          <w:szCs w:val="24"/>
        </w:rPr>
      </w:pPr>
      <w:r w:rsidRPr="00130451">
        <w:rPr>
          <w:rFonts w:cs="Times New Roman"/>
          <w:color w:val="000000" w:themeColor="text1"/>
          <w:sz w:val="24"/>
          <w:szCs w:val="24"/>
        </w:rPr>
        <w:t>Derslerde edinilen bilgi ile uygulama alanlarında deneyimleyerek kazanılan becerileri bütünleştirir ve çalıştığı ortamda karşılaşılan sorunlara yönelik çözüm önerisi geliştirir.</w:t>
      </w:r>
    </w:p>
    <w:p w:rsidR="00A93020" w:rsidRPr="00130451" w:rsidRDefault="00A93020" w:rsidP="00A93020">
      <w:pPr>
        <w:pStyle w:val="ListeParagraf"/>
        <w:numPr>
          <w:ilvl w:val="0"/>
          <w:numId w:val="12"/>
        </w:numPr>
        <w:spacing w:line="360" w:lineRule="auto"/>
        <w:jc w:val="both"/>
        <w:rPr>
          <w:rFonts w:cs="Times New Roman"/>
          <w:color w:val="000000" w:themeColor="text1"/>
          <w:sz w:val="24"/>
          <w:szCs w:val="24"/>
        </w:rPr>
      </w:pPr>
      <w:r w:rsidRPr="00130451">
        <w:rPr>
          <w:rFonts w:cs="Times New Roman"/>
          <w:color w:val="000000" w:themeColor="text1"/>
          <w:sz w:val="24"/>
          <w:szCs w:val="24"/>
        </w:rPr>
        <w:t>Bankacılık alanına yönelik teorik ve uygulamalı bilgileri edinir ve uygular.</w:t>
      </w:r>
    </w:p>
    <w:p w:rsidR="00A93020" w:rsidRPr="00130451" w:rsidRDefault="00A93020" w:rsidP="00A93020">
      <w:pPr>
        <w:pStyle w:val="ListeParagraf"/>
        <w:numPr>
          <w:ilvl w:val="0"/>
          <w:numId w:val="12"/>
        </w:numPr>
        <w:spacing w:line="360" w:lineRule="auto"/>
        <w:jc w:val="both"/>
        <w:rPr>
          <w:rFonts w:cs="Times New Roman"/>
          <w:color w:val="000000" w:themeColor="text1"/>
          <w:sz w:val="24"/>
          <w:szCs w:val="24"/>
        </w:rPr>
      </w:pPr>
      <w:r w:rsidRPr="00130451">
        <w:rPr>
          <w:rFonts w:cs="Times New Roman"/>
          <w:color w:val="000000" w:themeColor="text1"/>
          <w:sz w:val="24"/>
          <w:szCs w:val="24"/>
        </w:rPr>
        <w:t>Finansal konulara ilişkin elde ettiği bilgileri değerlendirir, analiz sonuçlarını dikkate alarak karar verir, ulaştığı sonuçları süreçleri geliştirecek şekilde uygular.</w:t>
      </w:r>
    </w:p>
    <w:p w:rsidR="00A93020" w:rsidRPr="00130451" w:rsidRDefault="00A93020" w:rsidP="00DA7066">
      <w:pPr>
        <w:pStyle w:val="ListeParagraf"/>
        <w:numPr>
          <w:ilvl w:val="0"/>
          <w:numId w:val="12"/>
        </w:numPr>
        <w:spacing w:line="360" w:lineRule="auto"/>
        <w:jc w:val="both"/>
        <w:rPr>
          <w:rFonts w:cs="Times New Roman"/>
          <w:color w:val="000000" w:themeColor="text1"/>
          <w:sz w:val="24"/>
          <w:szCs w:val="24"/>
        </w:rPr>
      </w:pPr>
      <w:r w:rsidRPr="00130451">
        <w:rPr>
          <w:rFonts w:cs="Times New Roman"/>
          <w:color w:val="000000" w:themeColor="text1"/>
          <w:sz w:val="24"/>
          <w:szCs w:val="24"/>
        </w:rPr>
        <w:t>Bankacılık alanının ekonomi içindeki fonksiyonunu anlar, bankacılık sektörünün işleyişini kavrar, sektörü takip eder, teknolojiyi etkin şekilde kullanarak süreçleri yerine getirir, gerektiği yerlerde süreç geliştirmeye ilişkin öneriler geliştirir.</w:t>
      </w:r>
    </w:p>
    <w:p w:rsidR="00A93020" w:rsidRPr="00130451" w:rsidRDefault="00A93020" w:rsidP="00DA7066">
      <w:pPr>
        <w:pStyle w:val="ListeParagraf"/>
        <w:numPr>
          <w:ilvl w:val="0"/>
          <w:numId w:val="12"/>
        </w:numPr>
        <w:spacing w:line="360" w:lineRule="auto"/>
        <w:jc w:val="both"/>
        <w:rPr>
          <w:rFonts w:cs="Times New Roman"/>
          <w:color w:val="000000" w:themeColor="text1"/>
          <w:sz w:val="24"/>
          <w:szCs w:val="24"/>
        </w:rPr>
      </w:pPr>
      <w:r w:rsidRPr="00130451">
        <w:rPr>
          <w:rFonts w:cs="Times New Roman"/>
          <w:color w:val="000000" w:themeColor="text1"/>
          <w:sz w:val="24"/>
          <w:szCs w:val="24"/>
        </w:rPr>
        <w:t>Finansal sisteme ilişkin ulusal ve uluslararası düzeyde mevcut durumu anlar, gelişmeleri takip eder, bu bilgilerin gerektiği ortamlara kolaylıkla uyum sağlar.</w:t>
      </w:r>
    </w:p>
    <w:p w:rsidR="00F47EB8" w:rsidRPr="00130451" w:rsidRDefault="00F47EB8" w:rsidP="00F47EB8">
      <w:pPr>
        <w:spacing w:line="360" w:lineRule="auto"/>
        <w:jc w:val="both"/>
        <w:rPr>
          <w:rFonts w:cs="Times New Roman"/>
          <w:i/>
          <w:color w:val="000000" w:themeColor="text1"/>
          <w:sz w:val="24"/>
          <w:szCs w:val="24"/>
        </w:rPr>
      </w:pPr>
      <w:r w:rsidRPr="00130451">
        <w:rPr>
          <w:rFonts w:cs="Times New Roman"/>
          <w:i/>
          <w:color w:val="000000" w:themeColor="text1"/>
          <w:sz w:val="24"/>
          <w:szCs w:val="24"/>
        </w:rPr>
        <w:t xml:space="preserve">B.1.1. Bölüm Kazanımları </w:t>
      </w:r>
      <w:hyperlink r:id="rId13" w:history="1">
        <w:r w:rsidRPr="00130451">
          <w:rPr>
            <w:rStyle w:val="Kpr"/>
            <w:rFonts w:cs="Times New Roman"/>
            <w:i/>
            <w:color w:val="000000" w:themeColor="text1"/>
            <w:sz w:val="24"/>
            <w:szCs w:val="24"/>
          </w:rPr>
          <w:t>Başkent Üniversitesi | Bilgi Paketi</w:t>
        </w:r>
      </w:hyperlink>
    </w:p>
    <w:p w:rsidR="003C66E2" w:rsidRPr="00130451" w:rsidRDefault="003C66E2" w:rsidP="00DA7066">
      <w:pPr>
        <w:spacing w:line="360" w:lineRule="auto"/>
        <w:jc w:val="both"/>
        <w:rPr>
          <w:rFonts w:cs="Times New Roman"/>
          <w:color w:val="000000" w:themeColor="text1"/>
          <w:sz w:val="24"/>
          <w:szCs w:val="24"/>
        </w:rPr>
      </w:pPr>
      <w:r w:rsidRPr="00130451">
        <w:rPr>
          <w:rFonts w:cs="Times New Roman"/>
          <w:color w:val="000000" w:themeColor="text1"/>
          <w:sz w:val="24"/>
          <w:szCs w:val="24"/>
        </w:rPr>
        <w:t xml:space="preserve">Bölümde verilen derslerin kazanımları ne oranda karşıladıkları hesaplanmaktadır. Aşağıda 2023-2024 bahar dönemi bölüm dersleri için yapılan hesaplama sunulmuştur. </w:t>
      </w:r>
      <w:r w:rsidR="00DA7066" w:rsidRPr="00130451">
        <w:rPr>
          <w:rFonts w:cs="Times New Roman"/>
          <w:color w:val="000000" w:themeColor="text1"/>
          <w:sz w:val="24"/>
          <w:szCs w:val="24"/>
        </w:rPr>
        <w:t xml:space="preserve">2024-2025 güz dönemi için hesaplama henüz yapılmamıştır. </w:t>
      </w:r>
    </w:p>
    <w:p w:rsidR="00DA7066" w:rsidRPr="00130451" w:rsidRDefault="00DA7066" w:rsidP="00DA7066">
      <w:pPr>
        <w:pStyle w:val="ResimYazs"/>
        <w:keepNext/>
        <w:rPr>
          <w:color w:val="000000" w:themeColor="text1"/>
        </w:rPr>
      </w:pPr>
      <w:r w:rsidRPr="00130451">
        <w:rPr>
          <w:color w:val="000000" w:themeColor="text1"/>
        </w:rPr>
        <w:t xml:space="preserve">Tablo </w:t>
      </w:r>
      <w:r w:rsidRPr="00130451">
        <w:rPr>
          <w:color w:val="000000" w:themeColor="text1"/>
        </w:rPr>
        <w:fldChar w:fldCharType="begin"/>
      </w:r>
      <w:r w:rsidRPr="00130451">
        <w:rPr>
          <w:color w:val="000000" w:themeColor="text1"/>
        </w:rPr>
        <w:instrText xml:space="preserve"> SEQ Tablo \* ARABIC </w:instrText>
      </w:r>
      <w:r w:rsidRPr="00130451">
        <w:rPr>
          <w:color w:val="000000" w:themeColor="text1"/>
        </w:rPr>
        <w:fldChar w:fldCharType="separate"/>
      </w:r>
      <w:r w:rsidR="008731DC" w:rsidRPr="00130451">
        <w:rPr>
          <w:noProof/>
          <w:color w:val="000000" w:themeColor="text1"/>
        </w:rPr>
        <w:t>6</w:t>
      </w:r>
      <w:r w:rsidRPr="00130451">
        <w:rPr>
          <w:color w:val="000000" w:themeColor="text1"/>
        </w:rPr>
        <w:fldChar w:fldCharType="end"/>
      </w:r>
      <w:r w:rsidRPr="00130451">
        <w:rPr>
          <w:color w:val="000000" w:themeColor="text1"/>
        </w:rPr>
        <w:t>. Bahar Döneminde Açılan Bank Kodlu Derslerin Bölüm Kazanımlarını Karşılama Oranları</w:t>
      </w:r>
    </w:p>
    <w:tbl>
      <w:tblPr>
        <w:tblW w:w="8505" w:type="dxa"/>
        <w:tblInd w:w="-5" w:type="dxa"/>
        <w:tblCellMar>
          <w:left w:w="70" w:type="dxa"/>
          <w:right w:w="70" w:type="dxa"/>
        </w:tblCellMar>
        <w:tblLook w:val="04A0" w:firstRow="1" w:lastRow="0" w:firstColumn="1" w:lastColumn="0" w:noHBand="0" w:noVBand="1"/>
      </w:tblPr>
      <w:tblGrid>
        <w:gridCol w:w="4680"/>
        <w:gridCol w:w="3825"/>
      </w:tblGrid>
      <w:tr w:rsidR="00BD3A0F" w:rsidRPr="00130451" w:rsidTr="00DA7066">
        <w:trPr>
          <w:trHeight w:val="945"/>
        </w:trPr>
        <w:tc>
          <w:tcPr>
            <w:tcW w:w="4680" w:type="dxa"/>
            <w:tcBorders>
              <w:top w:val="single" w:sz="4" w:space="0" w:color="000000"/>
              <w:left w:val="single" w:sz="4" w:space="0" w:color="000000"/>
              <w:bottom w:val="single" w:sz="4" w:space="0" w:color="000000"/>
              <w:right w:val="single" w:sz="4" w:space="0" w:color="000000"/>
            </w:tcBorders>
            <w:shd w:val="clear" w:color="FF33CC" w:fill="FFFFFF"/>
            <w:noWrap/>
            <w:vAlign w:val="center"/>
            <w:hideMark/>
          </w:tcPr>
          <w:p w:rsidR="003C66E2" w:rsidRPr="00130451" w:rsidRDefault="003C66E2" w:rsidP="003C66E2">
            <w:pPr>
              <w:spacing w:before="0" w:after="0"/>
              <w:jc w:val="center"/>
              <w:rPr>
                <w:rFonts w:eastAsia="Times New Roman" w:cs="Times New Roman"/>
                <w:b/>
                <w:bCs/>
                <w:color w:val="000000" w:themeColor="text1"/>
                <w:sz w:val="24"/>
                <w:szCs w:val="24"/>
              </w:rPr>
            </w:pPr>
            <w:r w:rsidRPr="00130451">
              <w:rPr>
                <w:rFonts w:eastAsia="Times New Roman" w:cs="Times New Roman"/>
                <w:b/>
                <w:bCs/>
                <w:color w:val="000000" w:themeColor="text1"/>
                <w:sz w:val="24"/>
                <w:szCs w:val="24"/>
              </w:rPr>
              <w:t>DERSLER (BAHAR)</w:t>
            </w:r>
          </w:p>
        </w:tc>
        <w:tc>
          <w:tcPr>
            <w:tcW w:w="3825" w:type="dxa"/>
            <w:tcBorders>
              <w:top w:val="single" w:sz="4" w:space="0" w:color="000000"/>
              <w:left w:val="nil"/>
              <w:bottom w:val="single" w:sz="4" w:space="0" w:color="000000"/>
              <w:right w:val="single" w:sz="4" w:space="0" w:color="000000"/>
            </w:tcBorders>
            <w:shd w:val="clear" w:color="FF33CC" w:fill="FFFFFF"/>
            <w:hideMark/>
          </w:tcPr>
          <w:p w:rsidR="003C66E2" w:rsidRPr="00130451" w:rsidRDefault="003C66E2" w:rsidP="003C66E2">
            <w:pPr>
              <w:spacing w:before="0" w:after="0"/>
              <w:jc w:val="center"/>
              <w:rPr>
                <w:rFonts w:eastAsia="Times New Roman" w:cs="Times New Roman"/>
                <w:b/>
                <w:bCs/>
                <w:color w:val="000000" w:themeColor="text1"/>
                <w:sz w:val="24"/>
                <w:szCs w:val="24"/>
              </w:rPr>
            </w:pPr>
            <w:r w:rsidRPr="00130451">
              <w:rPr>
                <w:rFonts w:eastAsia="Times New Roman" w:cs="Times New Roman"/>
                <w:b/>
                <w:bCs/>
                <w:color w:val="000000" w:themeColor="text1"/>
                <w:sz w:val="24"/>
                <w:szCs w:val="24"/>
              </w:rPr>
              <w:t>KAZANIM</w:t>
            </w:r>
            <w:r w:rsidRPr="00130451">
              <w:rPr>
                <w:rFonts w:eastAsia="Times New Roman" w:cs="Times New Roman"/>
                <w:b/>
                <w:bCs/>
                <w:color w:val="000000" w:themeColor="text1"/>
                <w:sz w:val="24"/>
                <w:szCs w:val="24"/>
              </w:rPr>
              <w:br/>
              <w:t>GERÇEKLEŞME</w:t>
            </w:r>
            <w:r w:rsidRPr="00130451">
              <w:rPr>
                <w:rFonts w:eastAsia="Times New Roman" w:cs="Times New Roman"/>
                <w:b/>
                <w:bCs/>
                <w:color w:val="000000" w:themeColor="text1"/>
                <w:sz w:val="24"/>
                <w:szCs w:val="24"/>
              </w:rPr>
              <w:br/>
              <w:t xml:space="preserve"> YÜZDELERİ</w:t>
            </w:r>
          </w:p>
        </w:tc>
      </w:tr>
      <w:tr w:rsidR="00BD3A0F" w:rsidRPr="00130451" w:rsidTr="00DA7066">
        <w:trPr>
          <w:trHeight w:val="315"/>
        </w:trPr>
        <w:tc>
          <w:tcPr>
            <w:tcW w:w="4680" w:type="dxa"/>
            <w:tcBorders>
              <w:top w:val="nil"/>
              <w:left w:val="single" w:sz="4" w:space="0" w:color="000000"/>
              <w:bottom w:val="single" w:sz="4" w:space="0" w:color="000000"/>
              <w:right w:val="single" w:sz="4" w:space="0" w:color="000000"/>
            </w:tcBorders>
            <w:shd w:val="clear" w:color="BDD6EE" w:fill="FFFFFF"/>
            <w:hideMark/>
          </w:tcPr>
          <w:p w:rsidR="003C66E2" w:rsidRPr="00130451" w:rsidRDefault="003C66E2" w:rsidP="003C66E2">
            <w:pPr>
              <w:spacing w:before="0" w:after="0"/>
              <w:rPr>
                <w:rFonts w:eastAsia="Times New Roman" w:cs="Times New Roman"/>
                <w:color w:val="000000" w:themeColor="text1"/>
                <w:sz w:val="24"/>
                <w:szCs w:val="24"/>
              </w:rPr>
            </w:pPr>
            <w:r w:rsidRPr="00130451">
              <w:rPr>
                <w:rFonts w:eastAsia="Times New Roman" w:cs="Times New Roman"/>
                <w:color w:val="000000" w:themeColor="text1"/>
                <w:sz w:val="24"/>
                <w:szCs w:val="24"/>
              </w:rPr>
              <w:t xml:space="preserve">BANK326 - Para Teorisi ve Politikası </w:t>
            </w:r>
          </w:p>
        </w:tc>
        <w:tc>
          <w:tcPr>
            <w:tcW w:w="3825" w:type="dxa"/>
            <w:tcBorders>
              <w:top w:val="nil"/>
              <w:left w:val="nil"/>
              <w:bottom w:val="single" w:sz="4" w:space="0" w:color="000000"/>
              <w:right w:val="single" w:sz="4" w:space="0" w:color="000000"/>
            </w:tcBorders>
            <w:shd w:val="clear" w:color="BDD6EE" w:fill="FFFFFF"/>
            <w:noWrap/>
            <w:hideMark/>
          </w:tcPr>
          <w:p w:rsidR="003C66E2" w:rsidRPr="00130451" w:rsidRDefault="003C66E2" w:rsidP="003C66E2">
            <w:pPr>
              <w:spacing w:before="0" w:after="0"/>
              <w:jc w:val="center"/>
              <w:rPr>
                <w:rFonts w:eastAsia="Times New Roman" w:cs="Times New Roman"/>
                <w:color w:val="000000" w:themeColor="text1"/>
                <w:sz w:val="24"/>
                <w:szCs w:val="24"/>
              </w:rPr>
            </w:pPr>
            <w:r w:rsidRPr="00130451">
              <w:rPr>
                <w:rFonts w:eastAsia="Times New Roman" w:cs="Times New Roman"/>
                <w:color w:val="000000" w:themeColor="text1"/>
                <w:sz w:val="24"/>
                <w:szCs w:val="24"/>
              </w:rPr>
              <w:t>47.4</w:t>
            </w:r>
          </w:p>
        </w:tc>
      </w:tr>
      <w:tr w:rsidR="00BD3A0F" w:rsidRPr="00130451" w:rsidTr="00DA7066">
        <w:trPr>
          <w:trHeight w:val="315"/>
        </w:trPr>
        <w:tc>
          <w:tcPr>
            <w:tcW w:w="4680" w:type="dxa"/>
            <w:tcBorders>
              <w:top w:val="nil"/>
              <w:left w:val="single" w:sz="4" w:space="0" w:color="000000"/>
              <w:bottom w:val="single" w:sz="4" w:space="0" w:color="000000"/>
              <w:right w:val="single" w:sz="4" w:space="0" w:color="000000"/>
            </w:tcBorders>
            <w:shd w:val="clear" w:color="BDD6EE" w:fill="FFFFFF"/>
            <w:noWrap/>
            <w:hideMark/>
          </w:tcPr>
          <w:p w:rsidR="003C66E2" w:rsidRPr="00130451" w:rsidRDefault="003C66E2" w:rsidP="003C66E2">
            <w:pPr>
              <w:spacing w:before="0" w:after="0"/>
              <w:rPr>
                <w:rFonts w:eastAsia="Times New Roman" w:cs="Times New Roman"/>
                <w:color w:val="000000" w:themeColor="text1"/>
                <w:sz w:val="24"/>
                <w:szCs w:val="24"/>
              </w:rPr>
            </w:pPr>
            <w:r w:rsidRPr="00130451">
              <w:rPr>
                <w:rFonts w:eastAsia="Times New Roman" w:cs="Times New Roman"/>
                <w:color w:val="000000" w:themeColor="text1"/>
                <w:sz w:val="24"/>
                <w:szCs w:val="24"/>
              </w:rPr>
              <w:t>BANK324 - Sermaye Piyasaları II</w:t>
            </w:r>
          </w:p>
        </w:tc>
        <w:tc>
          <w:tcPr>
            <w:tcW w:w="3825" w:type="dxa"/>
            <w:tcBorders>
              <w:top w:val="nil"/>
              <w:left w:val="nil"/>
              <w:bottom w:val="single" w:sz="4" w:space="0" w:color="000000"/>
              <w:right w:val="single" w:sz="4" w:space="0" w:color="000000"/>
            </w:tcBorders>
            <w:shd w:val="clear" w:color="BDD6EE" w:fill="FFFFFF"/>
            <w:noWrap/>
            <w:hideMark/>
          </w:tcPr>
          <w:p w:rsidR="003C66E2" w:rsidRPr="00130451" w:rsidRDefault="003C66E2" w:rsidP="003C66E2">
            <w:pPr>
              <w:spacing w:before="0" w:after="0"/>
              <w:jc w:val="center"/>
              <w:rPr>
                <w:rFonts w:eastAsia="Times New Roman" w:cs="Times New Roman"/>
                <w:color w:val="000000" w:themeColor="text1"/>
                <w:sz w:val="24"/>
                <w:szCs w:val="24"/>
              </w:rPr>
            </w:pPr>
            <w:r w:rsidRPr="00130451">
              <w:rPr>
                <w:rFonts w:eastAsia="Times New Roman" w:cs="Times New Roman"/>
                <w:color w:val="000000" w:themeColor="text1"/>
                <w:sz w:val="24"/>
                <w:szCs w:val="24"/>
              </w:rPr>
              <w:t>60.00</w:t>
            </w:r>
          </w:p>
        </w:tc>
      </w:tr>
      <w:tr w:rsidR="00BD3A0F" w:rsidRPr="00130451" w:rsidTr="00DA7066">
        <w:trPr>
          <w:trHeight w:val="315"/>
        </w:trPr>
        <w:tc>
          <w:tcPr>
            <w:tcW w:w="4680" w:type="dxa"/>
            <w:tcBorders>
              <w:top w:val="nil"/>
              <w:left w:val="single" w:sz="4" w:space="0" w:color="000000"/>
              <w:bottom w:val="single" w:sz="4" w:space="0" w:color="000000"/>
              <w:right w:val="single" w:sz="4" w:space="0" w:color="000000"/>
            </w:tcBorders>
            <w:shd w:val="clear" w:color="BDD6EE" w:fill="FFFFFF"/>
            <w:noWrap/>
            <w:hideMark/>
          </w:tcPr>
          <w:p w:rsidR="003C66E2" w:rsidRPr="00130451" w:rsidRDefault="003C66E2" w:rsidP="003C66E2">
            <w:pPr>
              <w:spacing w:before="0" w:after="0"/>
              <w:rPr>
                <w:rFonts w:eastAsia="Times New Roman" w:cs="Times New Roman"/>
                <w:color w:val="000000" w:themeColor="text1"/>
                <w:sz w:val="24"/>
                <w:szCs w:val="24"/>
              </w:rPr>
            </w:pPr>
            <w:r w:rsidRPr="00130451">
              <w:rPr>
                <w:rFonts w:eastAsia="Times New Roman" w:cs="Times New Roman"/>
                <w:color w:val="000000" w:themeColor="text1"/>
                <w:sz w:val="24"/>
                <w:szCs w:val="24"/>
              </w:rPr>
              <w:t>BANK102 - Finansal Piyasalar ve Kurumlar</w:t>
            </w:r>
          </w:p>
        </w:tc>
        <w:tc>
          <w:tcPr>
            <w:tcW w:w="3825" w:type="dxa"/>
            <w:tcBorders>
              <w:top w:val="nil"/>
              <w:left w:val="nil"/>
              <w:bottom w:val="single" w:sz="4" w:space="0" w:color="000000"/>
              <w:right w:val="single" w:sz="4" w:space="0" w:color="000000"/>
            </w:tcBorders>
            <w:shd w:val="clear" w:color="BDD6EE" w:fill="FFFFFF"/>
            <w:noWrap/>
            <w:hideMark/>
          </w:tcPr>
          <w:p w:rsidR="003C66E2" w:rsidRPr="00130451" w:rsidRDefault="003C66E2" w:rsidP="003C66E2">
            <w:pPr>
              <w:spacing w:before="0" w:after="0"/>
              <w:jc w:val="center"/>
              <w:rPr>
                <w:rFonts w:eastAsia="Times New Roman" w:cs="Times New Roman"/>
                <w:color w:val="000000" w:themeColor="text1"/>
                <w:sz w:val="24"/>
                <w:szCs w:val="24"/>
              </w:rPr>
            </w:pPr>
            <w:r w:rsidRPr="00130451">
              <w:rPr>
                <w:rFonts w:eastAsia="Times New Roman" w:cs="Times New Roman"/>
                <w:color w:val="000000" w:themeColor="text1"/>
                <w:sz w:val="24"/>
                <w:szCs w:val="24"/>
              </w:rPr>
              <w:t>47.54</w:t>
            </w:r>
          </w:p>
        </w:tc>
      </w:tr>
    </w:tbl>
    <w:p w:rsidR="003C66E2" w:rsidRPr="00130451" w:rsidRDefault="00DA7066" w:rsidP="003C66E2">
      <w:pPr>
        <w:spacing w:line="360" w:lineRule="auto"/>
        <w:jc w:val="both"/>
        <w:rPr>
          <w:rFonts w:cs="Times New Roman"/>
          <w:color w:val="000000" w:themeColor="text1"/>
          <w:sz w:val="24"/>
          <w:szCs w:val="24"/>
        </w:rPr>
      </w:pPr>
      <w:r w:rsidRPr="00130451">
        <w:rPr>
          <w:rFonts w:cs="Times New Roman"/>
          <w:color w:val="000000" w:themeColor="text1"/>
          <w:sz w:val="24"/>
          <w:szCs w:val="24"/>
        </w:rPr>
        <w:t xml:space="preserve">Fakülte geneline açılan TBS ve TBF kodlu derslerin her biri için ders kazanımı </w:t>
      </w:r>
      <w:proofErr w:type="gramStart"/>
      <w:r w:rsidRPr="00130451">
        <w:rPr>
          <w:rFonts w:cs="Times New Roman"/>
          <w:color w:val="000000" w:themeColor="text1"/>
          <w:sz w:val="24"/>
          <w:szCs w:val="24"/>
        </w:rPr>
        <w:t>baz</w:t>
      </w:r>
      <w:proofErr w:type="gramEnd"/>
      <w:r w:rsidRPr="00130451">
        <w:rPr>
          <w:rFonts w:cs="Times New Roman"/>
          <w:color w:val="000000" w:themeColor="text1"/>
          <w:sz w:val="24"/>
          <w:szCs w:val="24"/>
        </w:rPr>
        <w:t xml:space="preserve"> alınarak hesaplama yapılmıştır. 2023-2024 güz dönemi için hesaplanan oranlar aşağıda yer almaktadır. </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80"/>
        <w:gridCol w:w="3825"/>
      </w:tblGrid>
      <w:tr w:rsidR="00BD3A0F" w:rsidRPr="00130451" w:rsidTr="00DA7066">
        <w:trPr>
          <w:trHeight w:val="945"/>
        </w:trPr>
        <w:tc>
          <w:tcPr>
            <w:tcW w:w="4680" w:type="dxa"/>
            <w:shd w:val="clear" w:color="FF33CC" w:fill="FFFFFF"/>
            <w:noWrap/>
            <w:vAlign w:val="center"/>
            <w:hideMark/>
          </w:tcPr>
          <w:p w:rsidR="00DA7066" w:rsidRPr="00130451" w:rsidRDefault="00DA7066" w:rsidP="00DA7066">
            <w:pPr>
              <w:spacing w:before="0" w:after="0"/>
              <w:jc w:val="center"/>
              <w:rPr>
                <w:rFonts w:eastAsia="Times New Roman" w:cs="Times New Roman"/>
                <w:b/>
                <w:bCs/>
                <w:color w:val="000000" w:themeColor="text1"/>
                <w:sz w:val="24"/>
                <w:szCs w:val="24"/>
              </w:rPr>
            </w:pPr>
            <w:r w:rsidRPr="00130451">
              <w:rPr>
                <w:rFonts w:eastAsia="Times New Roman" w:cs="Times New Roman"/>
                <w:b/>
                <w:bCs/>
                <w:color w:val="000000" w:themeColor="text1"/>
                <w:sz w:val="24"/>
                <w:szCs w:val="24"/>
              </w:rPr>
              <w:lastRenderedPageBreak/>
              <w:t>DERSLER (BAHAR)</w:t>
            </w:r>
          </w:p>
        </w:tc>
        <w:tc>
          <w:tcPr>
            <w:tcW w:w="3825" w:type="dxa"/>
            <w:shd w:val="clear" w:color="FF33CC" w:fill="FFFFFF"/>
            <w:hideMark/>
          </w:tcPr>
          <w:p w:rsidR="00DA7066" w:rsidRPr="00130451" w:rsidRDefault="00DA7066" w:rsidP="00DA7066">
            <w:pPr>
              <w:spacing w:before="0" w:after="0"/>
              <w:jc w:val="center"/>
              <w:rPr>
                <w:rFonts w:eastAsia="Times New Roman" w:cs="Times New Roman"/>
                <w:b/>
                <w:bCs/>
                <w:color w:val="000000" w:themeColor="text1"/>
                <w:sz w:val="24"/>
                <w:szCs w:val="24"/>
              </w:rPr>
            </w:pPr>
            <w:r w:rsidRPr="00130451">
              <w:rPr>
                <w:rFonts w:eastAsia="Times New Roman" w:cs="Times New Roman"/>
                <w:b/>
                <w:bCs/>
                <w:color w:val="000000" w:themeColor="text1"/>
                <w:sz w:val="24"/>
                <w:szCs w:val="24"/>
              </w:rPr>
              <w:t>KAZANIM</w:t>
            </w:r>
            <w:r w:rsidRPr="00130451">
              <w:rPr>
                <w:rFonts w:eastAsia="Times New Roman" w:cs="Times New Roman"/>
                <w:b/>
                <w:bCs/>
                <w:color w:val="000000" w:themeColor="text1"/>
                <w:sz w:val="24"/>
                <w:szCs w:val="24"/>
              </w:rPr>
              <w:br/>
              <w:t>GERÇEKLEŞME</w:t>
            </w:r>
            <w:r w:rsidRPr="00130451">
              <w:rPr>
                <w:rFonts w:eastAsia="Times New Roman" w:cs="Times New Roman"/>
                <w:b/>
                <w:bCs/>
                <w:color w:val="000000" w:themeColor="text1"/>
                <w:sz w:val="24"/>
                <w:szCs w:val="24"/>
              </w:rPr>
              <w:br/>
              <w:t xml:space="preserve"> YÜZDELERİ</w:t>
            </w:r>
          </w:p>
        </w:tc>
      </w:tr>
      <w:tr w:rsidR="00BD3A0F" w:rsidRPr="00130451" w:rsidTr="00DA7066">
        <w:trPr>
          <w:trHeight w:val="315"/>
        </w:trPr>
        <w:tc>
          <w:tcPr>
            <w:tcW w:w="4680" w:type="dxa"/>
            <w:shd w:val="clear" w:color="00FFFF" w:fill="FFFFFF"/>
            <w:noWrap/>
            <w:hideMark/>
          </w:tcPr>
          <w:p w:rsidR="00DA7066" w:rsidRPr="00130451" w:rsidRDefault="00DA7066" w:rsidP="00DA7066">
            <w:pPr>
              <w:spacing w:before="0" w:after="0"/>
              <w:rPr>
                <w:rFonts w:eastAsia="Times New Roman" w:cs="Times New Roman"/>
                <w:color w:val="000000" w:themeColor="text1"/>
                <w:sz w:val="24"/>
                <w:szCs w:val="24"/>
              </w:rPr>
            </w:pPr>
            <w:r w:rsidRPr="00130451">
              <w:rPr>
                <w:rFonts w:eastAsia="Times New Roman" w:cs="Times New Roman"/>
                <w:color w:val="000000" w:themeColor="text1"/>
                <w:sz w:val="24"/>
                <w:szCs w:val="24"/>
              </w:rPr>
              <w:t xml:space="preserve">TBS464 - Finansta Excel Uygulamaları </w:t>
            </w:r>
          </w:p>
        </w:tc>
        <w:tc>
          <w:tcPr>
            <w:tcW w:w="3825" w:type="dxa"/>
            <w:shd w:val="clear" w:color="00FFFF" w:fill="FFFFFF"/>
            <w:noWrap/>
            <w:hideMark/>
          </w:tcPr>
          <w:p w:rsidR="00DA7066" w:rsidRPr="00130451" w:rsidRDefault="00DA7066" w:rsidP="00DA7066">
            <w:pPr>
              <w:spacing w:before="0" w:after="0"/>
              <w:jc w:val="center"/>
              <w:rPr>
                <w:rFonts w:eastAsia="Times New Roman" w:cs="Times New Roman"/>
                <w:color w:val="000000" w:themeColor="text1"/>
                <w:sz w:val="24"/>
                <w:szCs w:val="24"/>
              </w:rPr>
            </w:pPr>
            <w:r w:rsidRPr="00130451">
              <w:rPr>
                <w:rFonts w:eastAsia="Times New Roman" w:cs="Times New Roman"/>
                <w:color w:val="000000" w:themeColor="text1"/>
                <w:sz w:val="24"/>
                <w:szCs w:val="24"/>
              </w:rPr>
              <w:t>73.51</w:t>
            </w:r>
          </w:p>
        </w:tc>
      </w:tr>
      <w:tr w:rsidR="00BD3A0F" w:rsidRPr="00130451" w:rsidTr="00DA7066">
        <w:trPr>
          <w:trHeight w:val="315"/>
        </w:trPr>
        <w:tc>
          <w:tcPr>
            <w:tcW w:w="4680" w:type="dxa"/>
            <w:shd w:val="clear" w:color="00FFFF" w:fill="FFFFFF"/>
            <w:hideMark/>
          </w:tcPr>
          <w:p w:rsidR="00DA7066" w:rsidRPr="00130451" w:rsidRDefault="00DA7066" w:rsidP="00DA7066">
            <w:pPr>
              <w:spacing w:before="0" w:after="0"/>
              <w:rPr>
                <w:rFonts w:eastAsia="Times New Roman" w:cs="Times New Roman"/>
                <w:color w:val="000000" w:themeColor="text1"/>
                <w:sz w:val="24"/>
                <w:szCs w:val="24"/>
              </w:rPr>
            </w:pPr>
            <w:r w:rsidRPr="00130451">
              <w:rPr>
                <w:rFonts w:eastAsia="Times New Roman" w:cs="Times New Roman"/>
                <w:color w:val="000000" w:themeColor="text1"/>
                <w:sz w:val="24"/>
                <w:szCs w:val="24"/>
              </w:rPr>
              <w:t>TBS436 - Uluslararası Finans</w:t>
            </w:r>
          </w:p>
        </w:tc>
        <w:tc>
          <w:tcPr>
            <w:tcW w:w="3825" w:type="dxa"/>
            <w:shd w:val="clear" w:color="00FFFF" w:fill="FFFFFF"/>
            <w:noWrap/>
            <w:hideMark/>
          </w:tcPr>
          <w:p w:rsidR="00DA7066" w:rsidRPr="00130451" w:rsidRDefault="00DA7066" w:rsidP="00DA7066">
            <w:pPr>
              <w:spacing w:before="0" w:after="0"/>
              <w:jc w:val="center"/>
              <w:rPr>
                <w:rFonts w:eastAsia="Times New Roman" w:cs="Times New Roman"/>
                <w:color w:val="000000" w:themeColor="text1"/>
                <w:sz w:val="24"/>
                <w:szCs w:val="24"/>
              </w:rPr>
            </w:pPr>
            <w:r w:rsidRPr="00130451">
              <w:rPr>
                <w:rFonts w:eastAsia="Times New Roman" w:cs="Times New Roman"/>
                <w:color w:val="000000" w:themeColor="text1"/>
                <w:sz w:val="24"/>
                <w:szCs w:val="24"/>
              </w:rPr>
              <w:t>53.23</w:t>
            </w:r>
          </w:p>
        </w:tc>
      </w:tr>
      <w:tr w:rsidR="00BD3A0F" w:rsidRPr="00130451" w:rsidTr="00DA7066">
        <w:trPr>
          <w:trHeight w:val="315"/>
        </w:trPr>
        <w:tc>
          <w:tcPr>
            <w:tcW w:w="4680" w:type="dxa"/>
            <w:shd w:val="clear" w:color="00FFFF" w:fill="FFFFFF"/>
            <w:noWrap/>
            <w:hideMark/>
          </w:tcPr>
          <w:p w:rsidR="00DA7066" w:rsidRPr="00130451" w:rsidRDefault="00DA7066" w:rsidP="00DA7066">
            <w:pPr>
              <w:spacing w:before="0" w:after="0"/>
              <w:rPr>
                <w:rFonts w:eastAsia="Times New Roman" w:cs="Times New Roman"/>
                <w:color w:val="000000" w:themeColor="text1"/>
                <w:sz w:val="24"/>
                <w:szCs w:val="24"/>
              </w:rPr>
            </w:pPr>
            <w:r w:rsidRPr="00130451">
              <w:rPr>
                <w:rFonts w:eastAsia="Times New Roman" w:cs="Times New Roman"/>
                <w:color w:val="000000" w:themeColor="text1"/>
                <w:sz w:val="24"/>
                <w:szCs w:val="24"/>
              </w:rPr>
              <w:t>TBS430 - Borsa Uygulamaları</w:t>
            </w:r>
          </w:p>
        </w:tc>
        <w:tc>
          <w:tcPr>
            <w:tcW w:w="3825" w:type="dxa"/>
            <w:shd w:val="clear" w:color="00FFFF" w:fill="FFFFFF"/>
            <w:noWrap/>
            <w:hideMark/>
          </w:tcPr>
          <w:p w:rsidR="00DA7066" w:rsidRPr="00130451" w:rsidRDefault="00DA7066" w:rsidP="00DA7066">
            <w:pPr>
              <w:spacing w:before="0" w:after="0"/>
              <w:jc w:val="center"/>
              <w:rPr>
                <w:rFonts w:eastAsia="Times New Roman" w:cs="Times New Roman"/>
                <w:color w:val="000000" w:themeColor="text1"/>
                <w:sz w:val="24"/>
                <w:szCs w:val="24"/>
              </w:rPr>
            </w:pPr>
            <w:r w:rsidRPr="00130451">
              <w:rPr>
                <w:rFonts w:eastAsia="Times New Roman" w:cs="Times New Roman"/>
                <w:color w:val="000000" w:themeColor="text1"/>
                <w:sz w:val="24"/>
                <w:szCs w:val="24"/>
              </w:rPr>
              <w:t>40.26</w:t>
            </w:r>
          </w:p>
        </w:tc>
      </w:tr>
      <w:tr w:rsidR="00BD3A0F" w:rsidRPr="00130451" w:rsidTr="00DA7066">
        <w:trPr>
          <w:trHeight w:val="315"/>
        </w:trPr>
        <w:tc>
          <w:tcPr>
            <w:tcW w:w="4680" w:type="dxa"/>
            <w:shd w:val="clear" w:color="00FFFF" w:fill="FFFFFF"/>
            <w:hideMark/>
          </w:tcPr>
          <w:p w:rsidR="00DA7066" w:rsidRPr="00130451" w:rsidRDefault="00DA7066" w:rsidP="00DA7066">
            <w:pPr>
              <w:spacing w:before="0" w:after="0"/>
              <w:rPr>
                <w:rFonts w:eastAsia="Times New Roman" w:cs="Times New Roman"/>
                <w:color w:val="000000" w:themeColor="text1"/>
                <w:sz w:val="24"/>
                <w:szCs w:val="24"/>
              </w:rPr>
            </w:pPr>
            <w:r w:rsidRPr="00130451">
              <w:rPr>
                <w:rFonts w:eastAsia="Times New Roman" w:cs="Times New Roman"/>
                <w:color w:val="000000" w:themeColor="text1"/>
                <w:sz w:val="24"/>
                <w:szCs w:val="24"/>
              </w:rPr>
              <w:t>TBS428 - Finansal Okur Yazarlık</w:t>
            </w:r>
          </w:p>
        </w:tc>
        <w:tc>
          <w:tcPr>
            <w:tcW w:w="3825" w:type="dxa"/>
            <w:shd w:val="clear" w:color="00FFFF" w:fill="FFFFFF"/>
            <w:noWrap/>
            <w:hideMark/>
          </w:tcPr>
          <w:p w:rsidR="00DA7066" w:rsidRPr="00130451" w:rsidRDefault="00DA7066" w:rsidP="00DA7066">
            <w:pPr>
              <w:spacing w:before="0" w:after="0"/>
              <w:jc w:val="center"/>
              <w:rPr>
                <w:rFonts w:eastAsia="Times New Roman" w:cs="Times New Roman"/>
                <w:color w:val="000000" w:themeColor="text1"/>
                <w:sz w:val="24"/>
                <w:szCs w:val="24"/>
              </w:rPr>
            </w:pPr>
            <w:r w:rsidRPr="00130451">
              <w:rPr>
                <w:rFonts w:eastAsia="Times New Roman" w:cs="Times New Roman"/>
                <w:color w:val="000000" w:themeColor="text1"/>
                <w:sz w:val="24"/>
                <w:szCs w:val="24"/>
              </w:rPr>
              <w:t>54.83</w:t>
            </w:r>
          </w:p>
        </w:tc>
      </w:tr>
      <w:tr w:rsidR="00BD3A0F" w:rsidRPr="00130451" w:rsidTr="00DA7066">
        <w:trPr>
          <w:trHeight w:val="315"/>
        </w:trPr>
        <w:tc>
          <w:tcPr>
            <w:tcW w:w="4680" w:type="dxa"/>
            <w:shd w:val="clear" w:color="00FFFF" w:fill="FFFFFF"/>
            <w:hideMark/>
          </w:tcPr>
          <w:p w:rsidR="00DA7066" w:rsidRPr="00130451" w:rsidRDefault="00DA7066" w:rsidP="00DA7066">
            <w:pPr>
              <w:spacing w:before="0" w:after="0"/>
              <w:rPr>
                <w:rFonts w:eastAsia="Times New Roman" w:cs="Times New Roman"/>
                <w:color w:val="000000" w:themeColor="text1"/>
                <w:sz w:val="24"/>
                <w:szCs w:val="24"/>
              </w:rPr>
            </w:pPr>
            <w:r w:rsidRPr="00130451">
              <w:rPr>
                <w:rFonts w:eastAsia="Times New Roman" w:cs="Times New Roman"/>
                <w:color w:val="000000" w:themeColor="text1"/>
                <w:sz w:val="24"/>
                <w:szCs w:val="24"/>
              </w:rPr>
              <w:t>TBS424 - Finansal Tablolar Analizi</w:t>
            </w:r>
          </w:p>
        </w:tc>
        <w:tc>
          <w:tcPr>
            <w:tcW w:w="3825" w:type="dxa"/>
            <w:shd w:val="clear" w:color="00FFFF" w:fill="FFFFFF"/>
            <w:noWrap/>
            <w:hideMark/>
          </w:tcPr>
          <w:p w:rsidR="00DA7066" w:rsidRPr="00130451" w:rsidRDefault="00DA7066" w:rsidP="00DA7066">
            <w:pPr>
              <w:spacing w:before="0" w:after="0"/>
              <w:jc w:val="center"/>
              <w:rPr>
                <w:rFonts w:eastAsia="Times New Roman" w:cs="Times New Roman"/>
                <w:color w:val="000000" w:themeColor="text1"/>
                <w:sz w:val="24"/>
                <w:szCs w:val="24"/>
              </w:rPr>
            </w:pPr>
            <w:r w:rsidRPr="00130451">
              <w:rPr>
                <w:rFonts w:eastAsia="Times New Roman" w:cs="Times New Roman"/>
                <w:color w:val="000000" w:themeColor="text1"/>
                <w:sz w:val="24"/>
                <w:szCs w:val="24"/>
              </w:rPr>
              <w:t>62.22</w:t>
            </w:r>
          </w:p>
        </w:tc>
      </w:tr>
      <w:tr w:rsidR="00BD3A0F" w:rsidRPr="00130451" w:rsidTr="00DA7066">
        <w:trPr>
          <w:trHeight w:val="315"/>
        </w:trPr>
        <w:tc>
          <w:tcPr>
            <w:tcW w:w="4680" w:type="dxa"/>
            <w:shd w:val="clear" w:color="00FFFF" w:fill="FFFFFF"/>
            <w:noWrap/>
            <w:hideMark/>
          </w:tcPr>
          <w:p w:rsidR="00DA7066" w:rsidRPr="00130451" w:rsidRDefault="00DA7066" w:rsidP="00DA7066">
            <w:pPr>
              <w:spacing w:before="0" w:after="0"/>
              <w:rPr>
                <w:rFonts w:eastAsia="Times New Roman" w:cs="Times New Roman"/>
                <w:color w:val="000000" w:themeColor="text1"/>
                <w:sz w:val="24"/>
                <w:szCs w:val="24"/>
              </w:rPr>
            </w:pPr>
            <w:r w:rsidRPr="00130451">
              <w:rPr>
                <w:rFonts w:eastAsia="Times New Roman" w:cs="Times New Roman"/>
                <w:color w:val="000000" w:themeColor="text1"/>
                <w:sz w:val="24"/>
                <w:szCs w:val="24"/>
              </w:rPr>
              <w:t xml:space="preserve">TBS423 - Dijital Dönüşüm </w:t>
            </w:r>
          </w:p>
        </w:tc>
        <w:tc>
          <w:tcPr>
            <w:tcW w:w="3825" w:type="dxa"/>
            <w:shd w:val="clear" w:color="00FFFF" w:fill="FFFFFF"/>
            <w:noWrap/>
            <w:hideMark/>
          </w:tcPr>
          <w:p w:rsidR="00DA7066" w:rsidRPr="00130451" w:rsidRDefault="00DA7066" w:rsidP="00DA7066">
            <w:pPr>
              <w:spacing w:before="0" w:after="0"/>
              <w:jc w:val="center"/>
              <w:rPr>
                <w:rFonts w:eastAsia="Times New Roman" w:cs="Times New Roman"/>
                <w:color w:val="000000" w:themeColor="text1"/>
                <w:sz w:val="24"/>
                <w:szCs w:val="24"/>
              </w:rPr>
            </w:pPr>
            <w:r w:rsidRPr="00130451">
              <w:rPr>
                <w:rFonts w:eastAsia="Times New Roman" w:cs="Times New Roman"/>
                <w:color w:val="000000" w:themeColor="text1"/>
                <w:sz w:val="24"/>
                <w:szCs w:val="24"/>
              </w:rPr>
              <w:t>68.50</w:t>
            </w:r>
          </w:p>
        </w:tc>
      </w:tr>
      <w:tr w:rsidR="00BD3A0F" w:rsidRPr="00130451" w:rsidTr="00DA7066">
        <w:trPr>
          <w:trHeight w:val="315"/>
        </w:trPr>
        <w:tc>
          <w:tcPr>
            <w:tcW w:w="4680" w:type="dxa"/>
            <w:shd w:val="clear" w:color="00FFFF" w:fill="FFFFFF"/>
            <w:noWrap/>
            <w:hideMark/>
          </w:tcPr>
          <w:p w:rsidR="00DA7066" w:rsidRPr="00130451" w:rsidRDefault="00DA7066" w:rsidP="00DA7066">
            <w:pPr>
              <w:spacing w:before="0" w:after="0"/>
              <w:rPr>
                <w:rFonts w:eastAsia="Times New Roman" w:cs="Times New Roman"/>
                <w:color w:val="000000" w:themeColor="text1"/>
                <w:sz w:val="24"/>
                <w:szCs w:val="24"/>
              </w:rPr>
            </w:pPr>
            <w:r w:rsidRPr="00130451">
              <w:rPr>
                <w:rFonts w:eastAsia="Times New Roman" w:cs="Times New Roman"/>
                <w:color w:val="000000" w:themeColor="text1"/>
                <w:sz w:val="24"/>
                <w:szCs w:val="24"/>
              </w:rPr>
              <w:t>TBS414 - Girişimcilik</w:t>
            </w:r>
          </w:p>
        </w:tc>
        <w:tc>
          <w:tcPr>
            <w:tcW w:w="3825" w:type="dxa"/>
            <w:shd w:val="clear" w:color="00FFFF" w:fill="FFFFFF"/>
            <w:noWrap/>
            <w:hideMark/>
          </w:tcPr>
          <w:p w:rsidR="00DA7066" w:rsidRPr="00130451" w:rsidRDefault="00DA7066" w:rsidP="00DA7066">
            <w:pPr>
              <w:spacing w:before="0" w:after="0"/>
              <w:jc w:val="center"/>
              <w:rPr>
                <w:rFonts w:eastAsia="Times New Roman" w:cs="Times New Roman"/>
                <w:color w:val="000000" w:themeColor="text1"/>
                <w:sz w:val="24"/>
                <w:szCs w:val="24"/>
              </w:rPr>
            </w:pPr>
            <w:r w:rsidRPr="00130451">
              <w:rPr>
                <w:rFonts w:eastAsia="Times New Roman" w:cs="Times New Roman"/>
                <w:color w:val="000000" w:themeColor="text1"/>
                <w:sz w:val="24"/>
                <w:szCs w:val="24"/>
              </w:rPr>
              <w:t>67.35</w:t>
            </w:r>
          </w:p>
        </w:tc>
      </w:tr>
      <w:tr w:rsidR="00BD3A0F" w:rsidRPr="00130451" w:rsidTr="00DA7066">
        <w:trPr>
          <w:trHeight w:val="315"/>
        </w:trPr>
        <w:tc>
          <w:tcPr>
            <w:tcW w:w="4680" w:type="dxa"/>
            <w:shd w:val="clear" w:color="00FFFF" w:fill="FFFFFF"/>
            <w:hideMark/>
          </w:tcPr>
          <w:p w:rsidR="00DA7066" w:rsidRPr="00130451" w:rsidRDefault="00DA7066" w:rsidP="00DA7066">
            <w:pPr>
              <w:spacing w:before="0" w:after="0"/>
              <w:rPr>
                <w:rFonts w:eastAsia="Times New Roman" w:cs="Times New Roman"/>
                <w:color w:val="000000" w:themeColor="text1"/>
                <w:sz w:val="24"/>
                <w:szCs w:val="24"/>
              </w:rPr>
            </w:pPr>
            <w:r w:rsidRPr="00130451">
              <w:rPr>
                <w:rFonts w:eastAsia="Times New Roman" w:cs="Times New Roman"/>
                <w:color w:val="000000" w:themeColor="text1"/>
                <w:sz w:val="24"/>
                <w:szCs w:val="24"/>
              </w:rPr>
              <w:t xml:space="preserve">TBS407 - Küreselleşme ve Türkiye Ekonomisi </w:t>
            </w:r>
          </w:p>
        </w:tc>
        <w:tc>
          <w:tcPr>
            <w:tcW w:w="3825" w:type="dxa"/>
            <w:shd w:val="clear" w:color="00FFFF" w:fill="FFFFFF"/>
            <w:noWrap/>
            <w:hideMark/>
          </w:tcPr>
          <w:p w:rsidR="00DA7066" w:rsidRPr="00130451" w:rsidRDefault="00DA7066" w:rsidP="00DA7066">
            <w:pPr>
              <w:spacing w:before="0" w:after="0"/>
              <w:jc w:val="center"/>
              <w:rPr>
                <w:rFonts w:eastAsia="Times New Roman" w:cs="Times New Roman"/>
                <w:color w:val="000000" w:themeColor="text1"/>
                <w:sz w:val="24"/>
                <w:szCs w:val="24"/>
              </w:rPr>
            </w:pPr>
            <w:r w:rsidRPr="00130451">
              <w:rPr>
                <w:rFonts w:eastAsia="Times New Roman" w:cs="Times New Roman"/>
                <w:color w:val="000000" w:themeColor="text1"/>
                <w:sz w:val="24"/>
                <w:szCs w:val="24"/>
              </w:rPr>
              <w:t>71.84</w:t>
            </w:r>
          </w:p>
        </w:tc>
      </w:tr>
      <w:tr w:rsidR="00BD3A0F" w:rsidRPr="00130451" w:rsidTr="00DA7066">
        <w:trPr>
          <w:trHeight w:val="315"/>
        </w:trPr>
        <w:tc>
          <w:tcPr>
            <w:tcW w:w="4680" w:type="dxa"/>
            <w:shd w:val="clear" w:color="00FFFF" w:fill="FFFFFF"/>
            <w:hideMark/>
          </w:tcPr>
          <w:p w:rsidR="00DA7066" w:rsidRPr="00130451" w:rsidRDefault="00DA7066" w:rsidP="00DA7066">
            <w:pPr>
              <w:spacing w:before="0" w:after="0"/>
              <w:rPr>
                <w:rFonts w:eastAsia="Times New Roman" w:cs="Times New Roman"/>
                <w:color w:val="000000" w:themeColor="text1"/>
                <w:sz w:val="24"/>
                <w:szCs w:val="24"/>
              </w:rPr>
            </w:pPr>
            <w:r w:rsidRPr="00130451">
              <w:rPr>
                <w:rFonts w:eastAsia="Times New Roman" w:cs="Times New Roman"/>
                <w:color w:val="000000" w:themeColor="text1"/>
                <w:sz w:val="24"/>
                <w:szCs w:val="24"/>
              </w:rPr>
              <w:t xml:space="preserve">TBS401- İş ve Sosyal </w:t>
            </w:r>
            <w:proofErr w:type="spellStart"/>
            <w:r w:rsidRPr="00130451">
              <w:rPr>
                <w:rFonts w:eastAsia="Times New Roman" w:cs="Times New Roman"/>
                <w:color w:val="000000" w:themeColor="text1"/>
                <w:sz w:val="24"/>
                <w:szCs w:val="24"/>
              </w:rPr>
              <w:t>Güv</w:t>
            </w:r>
            <w:proofErr w:type="spellEnd"/>
            <w:r w:rsidRPr="00130451">
              <w:rPr>
                <w:rFonts w:eastAsia="Times New Roman" w:cs="Times New Roman"/>
                <w:color w:val="000000" w:themeColor="text1"/>
                <w:sz w:val="24"/>
                <w:szCs w:val="24"/>
              </w:rPr>
              <w:t>. Huk.</w:t>
            </w:r>
          </w:p>
        </w:tc>
        <w:tc>
          <w:tcPr>
            <w:tcW w:w="3825" w:type="dxa"/>
            <w:shd w:val="clear" w:color="00FFFF" w:fill="FFFFFF"/>
            <w:noWrap/>
            <w:hideMark/>
          </w:tcPr>
          <w:p w:rsidR="00DA7066" w:rsidRPr="00130451" w:rsidRDefault="00DA7066" w:rsidP="00DA7066">
            <w:pPr>
              <w:spacing w:before="0" w:after="0"/>
              <w:jc w:val="center"/>
              <w:rPr>
                <w:rFonts w:eastAsia="Times New Roman" w:cs="Times New Roman"/>
                <w:color w:val="000000" w:themeColor="text1"/>
                <w:sz w:val="24"/>
                <w:szCs w:val="24"/>
              </w:rPr>
            </w:pPr>
            <w:r w:rsidRPr="00130451">
              <w:rPr>
                <w:rFonts w:eastAsia="Times New Roman" w:cs="Times New Roman"/>
                <w:color w:val="000000" w:themeColor="text1"/>
                <w:sz w:val="24"/>
                <w:szCs w:val="24"/>
              </w:rPr>
              <w:t>74.765</w:t>
            </w:r>
          </w:p>
        </w:tc>
      </w:tr>
      <w:tr w:rsidR="00BD3A0F" w:rsidRPr="00130451" w:rsidTr="00DA7066">
        <w:trPr>
          <w:trHeight w:val="315"/>
        </w:trPr>
        <w:tc>
          <w:tcPr>
            <w:tcW w:w="4680" w:type="dxa"/>
            <w:shd w:val="clear" w:color="00FFFF" w:fill="FFFFFF"/>
            <w:noWrap/>
            <w:hideMark/>
          </w:tcPr>
          <w:p w:rsidR="00DA7066" w:rsidRPr="00130451" w:rsidRDefault="00DA7066" w:rsidP="00DA7066">
            <w:pPr>
              <w:spacing w:before="0" w:after="0"/>
              <w:rPr>
                <w:rFonts w:eastAsia="Times New Roman" w:cs="Times New Roman"/>
                <w:color w:val="000000" w:themeColor="text1"/>
                <w:sz w:val="24"/>
                <w:szCs w:val="24"/>
              </w:rPr>
            </w:pPr>
            <w:r w:rsidRPr="00130451">
              <w:rPr>
                <w:rFonts w:eastAsia="Times New Roman" w:cs="Times New Roman"/>
                <w:color w:val="000000" w:themeColor="text1"/>
                <w:sz w:val="24"/>
                <w:szCs w:val="24"/>
              </w:rPr>
              <w:t>TBS372 - Tüketici Davranışları</w:t>
            </w:r>
          </w:p>
        </w:tc>
        <w:tc>
          <w:tcPr>
            <w:tcW w:w="3825" w:type="dxa"/>
            <w:shd w:val="clear" w:color="00FFFF" w:fill="FFFFFF"/>
            <w:noWrap/>
            <w:hideMark/>
          </w:tcPr>
          <w:p w:rsidR="00DA7066" w:rsidRPr="00130451" w:rsidRDefault="00DA7066" w:rsidP="00DA7066">
            <w:pPr>
              <w:spacing w:before="0" w:after="0"/>
              <w:jc w:val="center"/>
              <w:rPr>
                <w:rFonts w:eastAsia="Times New Roman" w:cs="Times New Roman"/>
                <w:color w:val="000000" w:themeColor="text1"/>
                <w:sz w:val="24"/>
                <w:szCs w:val="24"/>
              </w:rPr>
            </w:pPr>
            <w:r w:rsidRPr="00130451">
              <w:rPr>
                <w:rFonts w:eastAsia="Times New Roman" w:cs="Times New Roman"/>
                <w:color w:val="000000" w:themeColor="text1"/>
                <w:sz w:val="24"/>
                <w:szCs w:val="24"/>
              </w:rPr>
              <w:t>47.43</w:t>
            </w:r>
          </w:p>
        </w:tc>
      </w:tr>
      <w:tr w:rsidR="00BD3A0F" w:rsidRPr="00130451" w:rsidTr="00DA7066">
        <w:trPr>
          <w:trHeight w:val="315"/>
        </w:trPr>
        <w:tc>
          <w:tcPr>
            <w:tcW w:w="4680" w:type="dxa"/>
            <w:shd w:val="clear" w:color="00FFFF" w:fill="FFFFFF"/>
            <w:noWrap/>
            <w:hideMark/>
          </w:tcPr>
          <w:p w:rsidR="00DA7066" w:rsidRPr="00130451" w:rsidRDefault="00DA7066" w:rsidP="00DA7066">
            <w:pPr>
              <w:spacing w:before="0" w:after="0"/>
              <w:rPr>
                <w:rFonts w:eastAsia="Times New Roman" w:cs="Times New Roman"/>
                <w:color w:val="000000" w:themeColor="text1"/>
                <w:sz w:val="24"/>
                <w:szCs w:val="24"/>
              </w:rPr>
            </w:pPr>
            <w:r w:rsidRPr="00130451">
              <w:rPr>
                <w:rFonts w:eastAsia="Times New Roman" w:cs="Times New Roman"/>
                <w:color w:val="000000" w:themeColor="text1"/>
                <w:sz w:val="24"/>
                <w:szCs w:val="24"/>
              </w:rPr>
              <w:t>TBS325 -  İleri Ofis Uygulamaları</w:t>
            </w:r>
          </w:p>
        </w:tc>
        <w:tc>
          <w:tcPr>
            <w:tcW w:w="3825" w:type="dxa"/>
            <w:shd w:val="clear" w:color="00FFFF" w:fill="FFFFFF"/>
            <w:noWrap/>
            <w:hideMark/>
          </w:tcPr>
          <w:p w:rsidR="00DA7066" w:rsidRPr="00130451" w:rsidRDefault="00DA7066" w:rsidP="00DA7066">
            <w:pPr>
              <w:spacing w:before="0" w:after="0"/>
              <w:jc w:val="center"/>
              <w:rPr>
                <w:rFonts w:eastAsia="Times New Roman" w:cs="Times New Roman"/>
                <w:color w:val="000000" w:themeColor="text1"/>
                <w:sz w:val="24"/>
                <w:szCs w:val="24"/>
              </w:rPr>
            </w:pPr>
            <w:r w:rsidRPr="00130451">
              <w:rPr>
                <w:rFonts w:eastAsia="Times New Roman" w:cs="Times New Roman"/>
                <w:color w:val="000000" w:themeColor="text1"/>
                <w:sz w:val="24"/>
                <w:szCs w:val="24"/>
              </w:rPr>
              <w:t>81.02</w:t>
            </w:r>
          </w:p>
        </w:tc>
      </w:tr>
      <w:tr w:rsidR="00BD3A0F" w:rsidRPr="00130451" w:rsidTr="00DA7066">
        <w:trPr>
          <w:trHeight w:val="315"/>
        </w:trPr>
        <w:tc>
          <w:tcPr>
            <w:tcW w:w="4680" w:type="dxa"/>
            <w:shd w:val="clear" w:color="00FFFF" w:fill="FFFFFF"/>
            <w:noWrap/>
            <w:hideMark/>
          </w:tcPr>
          <w:p w:rsidR="00DA7066" w:rsidRPr="00130451" w:rsidRDefault="00DA7066" w:rsidP="00DA7066">
            <w:pPr>
              <w:spacing w:before="0" w:after="0"/>
              <w:rPr>
                <w:rFonts w:eastAsia="Times New Roman" w:cs="Times New Roman"/>
                <w:color w:val="000000" w:themeColor="text1"/>
                <w:sz w:val="24"/>
                <w:szCs w:val="24"/>
              </w:rPr>
            </w:pPr>
            <w:r w:rsidRPr="00130451">
              <w:rPr>
                <w:rFonts w:eastAsia="Times New Roman" w:cs="Times New Roman"/>
                <w:color w:val="000000" w:themeColor="text1"/>
                <w:sz w:val="24"/>
                <w:szCs w:val="24"/>
              </w:rPr>
              <w:t>TBS324 - Sürdürülebilirlik Yönetimi</w:t>
            </w:r>
          </w:p>
        </w:tc>
        <w:tc>
          <w:tcPr>
            <w:tcW w:w="3825" w:type="dxa"/>
            <w:shd w:val="clear" w:color="00FFFF" w:fill="FFFFFF"/>
            <w:noWrap/>
            <w:hideMark/>
          </w:tcPr>
          <w:p w:rsidR="00DA7066" w:rsidRPr="00130451" w:rsidRDefault="00DA7066" w:rsidP="00DA7066">
            <w:pPr>
              <w:spacing w:before="0" w:after="0"/>
              <w:jc w:val="center"/>
              <w:rPr>
                <w:rFonts w:eastAsia="Times New Roman" w:cs="Times New Roman"/>
                <w:color w:val="000000" w:themeColor="text1"/>
                <w:sz w:val="24"/>
                <w:szCs w:val="24"/>
              </w:rPr>
            </w:pPr>
            <w:r w:rsidRPr="00130451">
              <w:rPr>
                <w:rFonts w:eastAsia="Times New Roman" w:cs="Times New Roman"/>
                <w:color w:val="000000" w:themeColor="text1"/>
                <w:sz w:val="24"/>
                <w:szCs w:val="24"/>
              </w:rPr>
              <w:t>60.46</w:t>
            </w:r>
          </w:p>
        </w:tc>
      </w:tr>
      <w:tr w:rsidR="00BD3A0F" w:rsidRPr="00130451" w:rsidTr="00DA7066">
        <w:trPr>
          <w:trHeight w:val="315"/>
        </w:trPr>
        <w:tc>
          <w:tcPr>
            <w:tcW w:w="4680" w:type="dxa"/>
            <w:shd w:val="clear" w:color="00FFFF" w:fill="FFFFFF"/>
            <w:noWrap/>
            <w:hideMark/>
          </w:tcPr>
          <w:p w:rsidR="00DA7066" w:rsidRPr="00130451" w:rsidRDefault="00DA7066" w:rsidP="00DA7066">
            <w:pPr>
              <w:spacing w:before="0" w:after="0"/>
              <w:rPr>
                <w:rFonts w:eastAsia="Times New Roman" w:cs="Times New Roman"/>
                <w:color w:val="000000" w:themeColor="text1"/>
                <w:sz w:val="24"/>
                <w:szCs w:val="24"/>
              </w:rPr>
            </w:pPr>
            <w:r w:rsidRPr="00130451">
              <w:rPr>
                <w:rFonts w:eastAsia="Times New Roman" w:cs="Times New Roman"/>
                <w:color w:val="000000" w:themeColor="text1"/>
                <w:sz w:val="24"/>
                <w:szCs w:val="24"/>
              </w:rPr>
              <w:t>TBS323 - Bilim Felsefesi ve Eleştirel Düşünce</w:t>
            </w:r>
          </w:p>
        </w:tc>
        <w:tc>
          <w:tcPr>
            <w:tcW w:w="3825" w:type="dxa"/>
            <w:shd w:val="clear" w:color="00FFFF" w:fill="FFFFFF"/>
            <w:noWrap/>
            <w:hideMark/>
          </w:tcPr>
          <w:p w:rsidR="00DA7066" w:rsidRPr="00130451" w:rsidRDefault="00DA7066" w:rsidP="00DA7066">
            <w:pPr>
              <w:spacing w:before="0" w:after="0"/>
              <w:jc w:val="center"/>
              <w:rPr>
                <w:rFonts w:eastAsia="Times New Roman" w:cs="Times New Roman"/>
                <w:color w:val="000000" w:themeColor="text1"/>
                <w:sz w:val="24"/>
                <w:szCs w:val="24"/>
              </w:rPr>
            </w:pPr>
            <w:r w:rsidRPr="00130451">
              <w:rPr>
                <w:rFonts w:eastAsia="Times New Roman" w:cs="Times New Roman"/>
                <w:color w:val="000000" w:themeColor="text1"/>
                <w:sz w:val="24"/>
                <w:szCs w:val="24"/>
              </w:rPr>
              <w:t>70.01</w:t>
            </w:r>
          </w:p>
        </w:tc>
      </w:tr>
      <w:tr w:rsidR="00BD3A0F" w:rsidRPr="00130451" w:rsidTr="00DA7066">
        <w:trPr>
          <w:trHeight w:val="315"/>
        </w:trPr>
        <w:tc>
          <w:tcPr>
            <w:tcW w:w="4680" w:type="dxa"/>
            <w:shd w:val="clear" w:color="00FFFF" w:fill="FFFFFF"/>
            <w:hideMark/>
          </w:tcPr>
          <w:p w:rsidR="00DA7066" w:rsidRPr="00130451" w:rsidRDefault="00DA7066" w:rsidP="00DA7066">
            <w:pPr>
              <w:spacing w:before="0" w:after="0"/>
              <w:rPr>
                <w:rFonts w:eastAsia="Times New Roman" w:cs="Times New Roman"/>
                <w:color w:val="000000" w:themeColor="text1"/>
                <w:sz w:val="24"/>
                <w:szCs w:val="24"/>
              </w:rPr>
            </w:pPr>
            <w:r w:rsidRPr="00130451">
              <w:rPr>
                <w:rFonts w:eastAsia="Times New Roman" w:cs="Times New Roman"/>
                <w:color w:val="000000" w:themeColor="text1"/>
                <w:sz w:val="24"/>
                <w:szCs w:val="24"/>
              </w:rPr>
              <w:t>TBS316 - Dünya Ekonomisi ve Kurumsal Yapı</w:t>
            </w:r>
          </w:p>
        </w:tc>
        <w:tc>
          <w:tcPr>
            <w:tcW w:w="3825" w:type="dxa"/>
            <w:shd w:val="clear" w:color="00FFFF" w:fill="FFFFFF"/>
            <w:noWrap/>
            <w:hideMark/>
          </w:tcPr>
          <w:p w:rsidR="00DA7066" w:rsidRPr="00130451" w:rsidRDefault="00DA7066" w:rsidP="00DA7066">
            <w:pPr>
              <w:spacing w:before="0" w:after="0"/>
              <w:jc w:val="center"/>
              <w:rPr>
                <w:rFonts w:eastAsia="Times New Roman" w:cs="Times New Roman"/>
                <w:color w:val="000000" w:themeColor="text1"/>
                <w:sz w:val="24"/>
                <w:szCs w:val="24"/>
              </w:rPr>
            </w:pPr>
            <w:r w:rsidRPr="00130451">
              <w:rPr>
                <w:rFonts w:eastAsia="Times New Roman" w:cs="Times New Roman"/>
                <w:color w:val="000000" w:themeColor="text1"/>
                <w:sz w:val="24"/>
                <w:szCs w:val="24"/>
              </w:rPr>
              <w:t>54,6</w:t>
            </w:r>
          </w:p>
        </w:tc>
      </w:tr>
      <w:tr w:rsidR="00BD3A0F" w:rsidRPr="00130451" w:rsidTr="00DA7066">
        <w:trPr>
          <w:trHeight w:val="315"/>
        </w:trPr>
        <w:tc>
          <w:tcPr>
            <w:tcW w:w="4680" w:type="dxa"/>
            <w:shd w:val="clear" w:color="00FFFF" w:fill="FFFFFF"/>
            <w:noWrap/>
            <w:hideMark/>
          </w:tcPr>
          <w:p w:rsidR="00DA7066" w:rsidRPr="00130451" w:rsidRDefault="00DA7066" w:rsidP="00DA7066">
            <w:pPr>
              <w:spacing w:before="0" w:after="0"/>
              <w:rPr>
                <w:rFonts w:eastAsia="Times New Roman" w:cs="Times New Roman"/>
                <w:color w:val="000000" w:themeColor="text1"/>
                <w:sz w:val="24"/>
                <w:szCs w:val="24"/>
              </w:rPr>
            </w:pPr>
            <w:r w:rsidRPr="00130451">
              <w:rPr>
                <w:rFonts w:eastAsia="Times New Roman" w:cs="Times New Roman"/>
                <w:color w:val="000000" w:themeColor="text1"/>
                <w:sz w:val="24"/>
                <w:szCs w:val="24"/>
              </w:rPr>
              <w:t xml:space="preserve">TBS315 - Yapay </w:t>
            </w:r>
            <w:proofErr w:type="gramStart"/>
            <w:r w:rsidRPr="00130451">
              <w:rPr>
                <w:rFonts w:eastAsia="Times New Roman" w:cs="Times New Roman"/>
                <w:color w:val="000000" w:themeColor="text1"/>
                <w:sz w:val="24"/>
                <w:szCs w:val="24"/>
              </w:rPr>
              <w:t>Zeka</w:t>
            </w:r>
            <w:proofErr w:type="gramEnd"/>
            <w:r w:rsidRPr="00130451">
              <w:rPr>
                <w:rFonts w:eastAsia="Times New Roman" w:cs="Times New Roman"/>
                <w:color w:val="000000" w:themeColor="text1"/>
                <w:sz w:val="24"/>
                <w:szCs w:val="24"/>
              </w:rPr>
              <w:t xml:space="preserve"> Uygulamaları</w:t>
            </w:r>
          </w:p>
        </w:tc>
        <w:tc>
          <w:tcPr>
            <w:tcW w:w="3825" w:type="dxa"/>
            <w:shd w:val="clear" w:color="00FFFF" w:fill="FFFFFF"/>
            <w:noWrap/>
            <w:hideMark/>
          </w:tcPr>
          <w:p w:rsidR="00DA7066" w:rsidRPr="00130451" w:rsidRDefault="00DA7066" w:rsidP="00DA7066">
            <w:pPr>
              <w:spacing w:before="0" w:after="0"/>
              <w:jc w:val="center"/>
              <w:rPr>
                <w:rFonts w:eastAsia="Times New Roman" w:cs="Times New Roman"/>
                <w:color w:val="000000" w:themeColor="text1"/>
                <w:sz w:val="24"/>
                <w:szCs w:val="24"/>
              </w:rPr>
            </w:pPr>
            <w:r w:rsidRPr="00130451">
              <w:rPr>
                <w:rFonts w:eastAsia="Times New Roman" w:cs="Times New Roman"/>
                <w:color w:val="000000" w:themeColor="text1"/>
                <w:sz w:val="24"/>
                <w:szCs w:val="24"/>
              </w:rPr>
              <w:t>69.25</w:t>
            </w:r>
          </w:p>
        </w:tc>
      </w:tr>
      <w:tr w:rsidR="00BD3A0F" w:rsidRPr="00130451" w:rsidTr="00DA7066">
        <w:trPr>
          <w:trHeight w:val="315"/>
        </w:trPr>
        <w:tc>
          <w:tcPr>
            <w:tcW w:w="4680" w:type="dxa"/>
            <w:shd w:val="clear" w:color="00FFFF" w:fill="FFFFFF"/>
            <w:noWrap/>
            <w:hideMark/>
          </w:tcPr>
          <w:p w:rsidR="00DA7066" w:rsidRPr="00130451" w:rsidRDefault="00DA7066" w:rsidP="00DA7066">
            <w:pPr>
              <w:spacing w:before="0" w:after="0"/>
              <w:rPr>
                <w:rFonts w:eastAsia="Times New Roman" w:cs="Times New Roman"/>
                <w:color w:val="000000" w:themeColor="text1"/>
                <w:sz w:val="24"/>
                <w:szCs w:val="24"/>
              </w:rPr>
            </w:pPr>
            <w:r w:rsidRPr="00130451">
              <w:rPr>
                <w:rFonts w:eastAsia="Times New Roman" w:cs="Times New Roman"/>
                <w:color w:val="000000" w:themeColor="text1"/>
                <w:sz w:val="24"/>
                <w:szCs w:val="24"/>
              </w:rPr>
              <w:t>TBS314 - Uluslararası Ticaret Uygulamaları II</w:t>
            </w:r>
          </w:p>
        </w:tc>
        <w:tc>
          <w:tcPr>
            <w:tcW w:w="3825" w:type="dxa"/>
            <w:shd w:val="clear" w:color="00FFFF" w:fill="FFFFFF"/>
            <w:noWrap/>
            <w:hideMark/>
          </w:tcPr>
          <w:p w:rsidR="00DA7066" w:rsidRPr="00130451" w:rsidRDefault="00DA7066" w:rsidP="00DA7066">
            <w:pPr>
              <w:spacing w:before="0" w:after="0"/>
              <w:jc w:val="center"/>
              <w:rPr>
                <w:rFonts w:eastAsia="Times New Roman" w:cs="Times New Roman"/>
                <w:color w:val="000000" w:themeColor="text1"/>
                <w:sz w:val="24"/>
                <w:szCs w:val="24"/>
              </w:rPr>
            </w:pPr>
            <w:r w:rsidRPr="00130451">
              <w:rPr>
                <w:rFonts w:eastAsia="Times New Roman" w:cs="Times New Roman"/>
                <w:color w:val="000000" w:themeColor="text1"/>
                <w:sz w:val="24"/>
                <w:szCs w:val="24"/>
              </w:rPr>
              <w:t>72.46</w:t>
            </w:r>
          </w:p>
        </w:tc>
      </w:tr>
      <w:tr w:rsidR="00BD3A0F" w:rsidRPr="00130451" w:rsidTr="00DA7066">
        <w:trPr>
          <w:trHeight w:val="315"/>
        </w:trPr>
        <w:tc>
          <w:tcPr>
            <w:tcW w:w="4680" w:type="dxa"/>
            <w:shd w:val="clear" w:color="00FFFF" w:fill="FFFFFF"/>
            <w:hideMark/>
          </w:tcPr>
          <w:p w:rsidR="00DA7066" w:rsidRPr="00130451" w:rsidRDefault="00DA7066" w:rsidP="00DA7066">
            <w:pPr>
              <w:spacing w:before="0" w:after="0"/>
              <w:rPr>
                <w:rFonts w:eastAsia="Times New Roman" w:cs="Times New Roman"/>
                <w:color w:val="000000" w:themeColor="text1"/>
                <w:sz w:val="24"/>
                <w:szCs w:val="24"/>
              </w:rPr>
            </w:pPr>
            <w:r w:rsidRPr="00130451">
              <w:rPr>
                <w:rFonts w:eastAsia="Times New Roman" w:cs="Times New Roman"/>
                <w:color w:val="000000" w:themeColor="text1"/>
                <w:sz w:val="24"/>
                <w:szCs w:val="24"/>
              </w:rPr>
              <w:t>TBS303  - Uluslararası İşletmecilik</w:t>
            </w:r>
          </w:p>
        </w:tc>
        <w:tc>
          <w:tcPr>
            <w:tcW w:w="3825" w:type="dxa"/>
            <w:shd w:val="clear" w:color="00FFFF" w:fill="FFFFFF"/>
            <w:noWrap/>
            <w:hideMark/>
          </w:tcPr>
          <w:p w:rsidR="00DA7066" w:rsidRPr="00130451" w:rsidRDefault="00DA7066" w:rsidP="00DA7066">
            <w:pPr>
              <w:spacing w:before="0" w:after="0"/>
              <w:jc w:val="center"/>
              <w:rPr>
                <w:rFonts w:eastAsia="Times New Roman" w:cs="Times New Roman"/>
                <w:color w:val="000000" w:themeColor="text1"/>
                <w:sz w:val="24"/>
                <w:szCs w:val="24"/>
              </w:rPr>
            </w:pPr>
            <w:r w:rsidRPr="00130451">
              <w:rPr>
                <w:rFonts w:eastAsia="Times New Roman" w:cs="Times New Roman"/>
                <w:color w:val="000000" w:themeColor="text1"/>
                <w:sz w:val="24"/>
                <w:szCs w:val="24"/>
              </w:rPr>
              <w:t>56.09</w:t>
            </w:r>
          </w:p>
        </w:tc>
      </w:tr>
      <w:tr w:rsidR="00BD3A0F" w:rsidRPr="00130451" w:rsidTr="00DA7066">
        <w:trPr>
          <w:trHeight w:val="315"/>
        </w:trPr>
        <w:tc>
          <w:tcPr>
            <w:tcW w:w="4680" w:type="dxa"/>
            <w:shd w:val="clear" w:color="00FFFF" w:fill="FFFFFF"/>
            <w:noWrap/>
            <w:hideMark/>
          </w:tcPr>
          <w:p w:rsidR="00DA7066" w:rsidRPr="00130451" w:rsidRDefault="00DA7066" w:rsidP="00DA7066">
            <w:pPr>
              <w:spacing w:before="0" w:after="0"/>
              <w:rPr>
                <w:rFonts w:eastAsia="Times New Roman" w:cs="Times New Roman"/>
                <w:color w:val="000000" w:themeColor="text1"/>
                <w:sz w:val="24"/>
                <w:szCs w:val="24"/>
              </w:rPr>
            </w:pPr>
            <w:r w:rsidRPr="00130451">
              <w:rPr>
                <w:rFonts w:eastAsia="Times New Roman" w:cs="Times New Roman"/>
                <w:color w:val="000000" w:themeColor="text1"/>
                <w:sz w:val="24"/>
                <w:szCs w:val="24"/>
              </w:rPr>
              <w:t>TBS301 - Finansal Muhasebe ve Raporlama</w:t>
            </w:r>
          </w:p>
        </w:tc>
        <w:tc>
          <w:tcPr>
            <w:tcW w:w="3825" w:type="dxa"/>
            <w:shd w:val="clear" w:color="00FFFF" w:fill="FFFFFF"/>
            <w:noWrap/>
            <w:hideMark/>
          </w:tcPr>
          <w:p w:rsidR="00DA7066" w:rsidRPr="00130451" w:rsidRDefault="00DA7066" w:rsidP="00DA7066">
            <w:pPr>
              <w:spacing w:before="0" w:after="0"/>
              <w:jc w:val="center"/>
              <w:rPr>
                <w:rFonts w:eastAsia="Times New Roman" w:cs="Times New Roman"/>
                <w:color w:val="000000" w:themeColor="text1"/>
                <w:sz w:val="24"/>
                <w:szCs w:val="24"/>
              </w:rPr>
            </w:pPr>
            <w:r w:rsidRPr="00130451">
              <w:rPr>
                <w:rFonts w:eastAsia="Times New Roman" w:cs="Times New Roman"/>
                <w:color w:val="000000" w:themeColor="text1"/>
                <w:sz w:val="24"/>
                <w:szCs w:val="24"/>
              </w:rPr>
              <w:t>91.67</w:t>
            </w:r>
          </w:p>
        </w:tc>
      </w:tr>
      <w:tr w:rsidR="00BD3A0F" w:rsidRPr="00130451" w:rsidTr="00DA7066">
        <w:trPr>
          <w:trHeight w:val="315"/>
        </w:trPr>
        <w:tc>
          <w:tcPr>
            <w:tcW w:w="4680" w:type="dxa"/>
            <w:shd w:val="clear" w:color="00FFFF" w:fill="FFFFFF"/>
            <w:noWrap/>
            <w:hideMark/>
          </w:tcPr>
          <w:p w:rsidR="00DA7066" w:rsidRPr="00130451" w:rsidRDefault="00DA7066" w:rsidP="00DA7066">
            <w:pPr>
              <w:spacing w:before="0" w:after="0"/>
              <w:rPr>
                <w:rFonts w:eastAsia="Times New Roman" w:cs="Times New Roman"/>
                <w:color w:val="000000" w:themeColor="text1"/>
                <w:sz w:val="24"/>
                <w:szCs w:val="24"/>
              </w:rPr>
            </w:pPr>
            <w:r w:rsidRPr="00130451">
              <w:rPr>
                <w:rFonts w:eastAsia="Times New Roman" w:cs="Times New Roman"/>
                <w:color w:val="000000" w:themeColor="text1"/>
                <w:sz w:val="24"/>
                <w:szCs w:val="24"/>
              </w:rPr>
              <w:t>TBS236 - Örgütsel Davranış</w:t>
            </w:r>
          </w:p>
        </w:tc>
        <w:tc>
          <w:tcPr>
            <w:tcW w:w="3825" w:type="dxa"/>
            <w:shd w:val="clear" w:color="00FFFF" w:fill="FFFFFF"/>
            <w:noWrap/>
            <w:hideMark/>
          </w:tcPr>
          <w:p w:rsidR="00DA7066" w:rsidRPr="00130451" w:rsidRDefault="00DA7066" w:rsidP="00DA7066">
            <w:pPr>
              <w:spacing w:before="0" w:after="0"/>
              <w:jc w:val="center"/>
              <w:rPr>
                <w:rFonts w:eastAsia="Times New Roman" w:cs="Times New Roman"/>
                <w:color w:val="000000" w:themeColor="text1"/>
                <w:sz w:val="24"/>
                <w:szCs w:val="24"/>
              </w:rPr>
            </w:pPr>
            <w:r w:rsidRPr="00130451">
              <w:rPr>
                <w:rFonts w:eastAsia="Times New Roman" w:cs="Times New Roman"/>
                <w:color w:val="000000" w:themeColor="text1"/>
                <w:sz w:val="24"/>
                <w:szCs w:val="24"/>
              </w:rPr>
              <w:t>0</w:t>
            </w:r>
          </w:p>
        </w:tc>
      </w:tr>
      <w:tr w:rsidR="00BD3A0F" w:rsidRPr="00130451" w:rsidTr="00DA7066">
        <w:trPr>
          <w:trHeight w:val="315"/>
        </w:trPr>
        <w:tc>
          <w:tcPr>
            <w:tcW w:w="4680" w:type="dxa"/>
            <w:shd w:val="clear" w:color="00FFFF" w:fill="FFFFFF"/>
            <w:hideMark/>
          </w:tcPr>
          <w:p w:rsidR="00DA7066" w:rsidRPr="00130451" w:rsidRDefault="00DA7066" w:rsidP="00DA7066">
            <w:pPr>
              <w:spacing w:before="0" w:after="0"/>
              <w:rPr>
                <w:rFonts w:eastAsia="Times New Roman" w:cs="Times New Roman"/>
                <w:color w:val="000000" w:themeColor="text1"/>
                <w:sz w:val="24"/>
                <w:szCs w:val="24"/>
              </w:rPr>
            </w:pPr>
            <w:r w:rsidRPr="00130451">
              <w:rPr>
                <w:rFonts w:eastAsia="Times New Roman" w:cs="Times New Roman"/>
                <w:color w:val="000000" w:themeColor="text1"/>
                <w:sz w:val="24"/>
                <w:szCs w:val="24"/>
              </w:rPr>
              <w:t xml:space="preserve"> TBS436 - Uluslararası Finansal Piyasalar</w:t>
            </w:r>
          </w:p>
        </w:tc>
        <w:tc>
          <w:tcPr>
            <w:tcW w:w="3825" w:type="dxa"/>
            <w:shd w:val="clear" w:color="00FFFF" w:fill="FFFFFF"/>
            <w:noWrap/>
            <w:hideMark/>
          </w:tcPr>
          <w:p w:rsidR="00DA7066" w:rsidRPr="00130451" w:rsidRDefault="00DA7066" w:rsidP="00DA7066">
            <w:pPr>
              <w:spacing w:before="0" w:after="0"/>
              <w:jc w:val="center"/>
              <w:rPr>
                <w:rFonts w:eastAsia="Times New Roman" w:cs="Times New Roman"/>
                <w:color w:val="000000" w:themeColor="text1"/>
                <w:sz w:val="24"/>
                <w:szCs w:val="24"/>
              </w:rPr>
            </w:pPr>
            <w:r w:rsidRPr="00130451">
              <w:rPr>
                <w:rFonts w:eastAsia="Times New Roman" w:cs="Times New Roman"/>
                <w:color w:val="000000" w:themeColor="text1"/>
                <w:sz w:val="24"/>
                <w:szCs w:val="24"/>
              </w:rPr>
              <w:t>53,23</w:t>
            </w:r>
          </w:p>
        </w:tc>
      </w:tr>
      <w:tr w:rsidR="00BD3A0F" w:rsidRPr="00130451" w:rsidTr="00DA7066">
        <w:trPr>
          <w:trHeight w:val="315"/>
        </w:trPr>
        <w:tc>
          <w:tcPr>
            <w:tcW w:w="4680" w:type="dxa"/>
            <w:shd w:val="clear" w:color="00FFFF" w:fill="FFFFFF"/>
            <w:hideMark/>
          </w:tcPr>
          <w:p w:rsidR="00DA7066" w:rsidRPr="00130451" w:rsidRDefault="00DA7066" w:rsidP="00DA7066">
            <w:pPr>
              <w:spacing w:before="0" w:after="0"/>
              <w:rPr>
                <w:rFonts w:eastAsia="Times New Roman" w:cs="Times New Roman"/>
                <w:color w:val="000000" w:themeColor="text1"/>
                <w:sz w:val="24"/>
                <w:szCs w:val="24"/>
              </w:rPr>
            </w:pPr>
            <w:r w:rsidRPr="00130451">
              <w:rPr>
                <w:rFonts w:eastAsia="Times New Roman" w:cs="Times New Roman"/>
                <w:color w:val="000000" w:themeColor="text1"/>
                <w:sz w:val="24"/>
                <w:szCs w:val="24"/>
              </w:rPr>
              <w:t xml:space="preserve"> TBS433 - Para ve Finansal Kurumlar</w:t>
            </w:r>
          </w:p>
        </w:tc>
        <w:tc>
          <w:tcPr>
            <w:tcW w:w="3825" w:type="dxa"/>
            <w:shd w:val="clear" w:color="00FFFF" w:fill="FFFFFF"/>
            <w:noWrap/>
            <w:hideMark/>
          </w:tcPr>
          <w:p w:rsidR="00DA7066" w:rsidRPr="00130451" w:rsidRDefault="00DA7066" w:rsidP="00DA7066">
            <w:pPr>
              <w:spacing w:before="0" w:after="0"/>
              <w:jc w:val="center"/>
              <w:rPr>
                <w:rFonts w:eastAsia="Times New Roman" w:cs="Times New Roman"/>
                <w:color w:val="000000" w:themeColor="text1"/>
                <w:sz w:val="24"/>
                <w:szCs w:val="24"/>
              </w:rPr>
            </w:pPr>
            <w:r w:rsidRPr="00130451">
              <w:rPr>
                <w:rFonts w:eastAsia="Times New Roman" w:cs="Times New Roman"/>
                <w:color w:val="000000" w:themeColor="text1"/>
                <w:sz w:val="24"/>
                <w:szCs w:val="24"/>
              </w:rPr>
              <w:t>51.52</w:t>
            </w:r>
          </w:p>
        </w:tc>
      </w:tr>
      <w:tr w:rsidR="00BD3A0F" w:rsidRPr="00130451" w:rsidTr="00DA7066">
        <w:trPr>
          <w:trHeight w:val="315"/>
        </w:trPr>
        <w:tc>
          <w:tcPr>
            <w:tcW w:w="4680" w:type="dxa"/>
            <w:shd w:val="clear" w:color="00FFFF" w:fill="FFFFFF"/>
            <w:noWrap/>
            <w:hideMark/>
          </w:tcPr>
          <w:p w:rsidR="00DA7066" w:rsidRPr="00130451" w:rsidRDefault="00DA7066" w:rsidP="00DA7066">
            <w:pPr>
              <w:spacing w:before="0" w:after="0"/>
              <w:rPr>
                <w:rFonts w:eastAsia="Times New Roman" w:cs="Times New Roman"/>
                <w:color w:val="000000" w:themeColor="text1"/>
                <w:sz w:val="24"/>
                <w:szCs w:val="24"/>
              </w:rPr>
            </w:pPr>
            <w:r w:rsidRPr="00130451">
              <w:rPr>
                <w:rFonts w:eastAsia="Times New Roman" w:cs="Times New Roman"/>
                <w:color w:val="000000" w:themeColor="text1"/>
                <w:sz w:val="24"/>
                <w:szCs w:val="24"/>
              </w:rPr>
              <w:t>TBS103 - Sürdürülebilir Kalkınma Hedefleri (</w:t>
            </w:r>
            <w:proofErr w:type="gramStart"/>
            <w:r w:rsidRPr="00130451">
              <w:rPr>
                <w:rFonts w:eastAsia="Times New Roman" w:cs="Times New Roman"/>
                <w:color w:val="000000" w:themeColor="text1"/>
                <w:sz w:val="24"/>
                <w:szCs w:val="24"/>
              </w:rPr>
              <w:t>online</w:t>
            </w:r>
            <w:proofErr w:type="gramEnd"/>
            <w:r w:rsidRPr="00130451">
              <w:rPr>
                <w:rFonts w:eastAsia="Times New Roman" w:cs="Times New Roman"/>
                <w:color w:val="000000" w:themeColor="text1"/>
                <w:sz w:val="24"/>
                <w:szCs w:val="24"/>
              </w:rPr>
              <w:t xml:space="preserve">) </w:t>
            </w:r>
          </w:p>
        </w:tc>
        <w:tc>
          <w:tcPr>
            <w:tcW w:w="3825" w:type="dxa"/>
            <w:shd w:val="clear" w:color="00FFFF" w:fill="FFFFFF"/>
            <w:noWrap/>
            <w:hideMark/>
          </w:tcPr>
          <w:p w:rsidR="00DA7066" w:rsidRPr="00130451" w:rsidRDefault="00DA7066" w:rsidP="00DA7066">
            <w:pPr>
              <w:spacing w:before="0" w:after="0"/>
              <w:jc w:val="center"/>
              <w:rPr>
                <w:rFonts w:eastAsia="Times New Roman" w:cs="Times New Roman"/>
                <w:color w:val="000000" w:themeColor="text1"/>
                <w:sz w:val="24"/>
                <w:szCs w:val="24"/>
              </w:rPr>
            </w:pPr>
            <w:r w:rsidRPr="00130451">
              <w:rPr>
                <w:rFonts w:eastAsia="Times New Roman" w:cs="Times New Roman"/>
                <w:color w:val="000000" w:themeColor="text1"/>
                <w:sz w:val="24"/>
                <w:szCs w:val="24"/>
              </w:rPr>
              <w:t>65.69</w:t>
            </w:r>
          </w:p>
        </w:tc>
      </w:tr>
      <w:tr w:rsidR="00BD3A0F" w:rsidRPr="00130451" w:rsidTr="00DA7066">
        <w:trPr>
          <w:trHeight w:val="315"/>
        </w:trPr>
        <w:tc>
          <w:tcPr>
            <w:tcW w:w="4680" w:type="dxa"/>
            <w:shd w:val="clear" w:color="CC66FF" w:fill="FFFFFF"/>
            <w:noWrap/>
            <w:hideMark/>
          </w:tcPr>
          <w:p w:rsidR="00DA7066" w:rsidRPr="00130451" w:rsidRDefault="00DA7066" w:rsidP="00DA7066">
            <w:pPr>
              <w:spacing w:before="0" w:after="0"/>
              <w:rPr>
                <w:rFonts w:eastAsia="Times New Roman" w:cs="Times New Roman"/>
                <w:color w:val="000000" w:themeColor="text1"/>
                <w:sz w:val="24"/>
                <w:szCs w:val="24"/>
              </w:rPr>
            </w:pPr>
            <w:r w:rsidRPr="00130451">
              <w:rPr>
                <w:rFonts w:eastAsia="Times New Roman" w:cs="Times New Roman"/>
                <w:color w:val="000000" w:themeColor="text1"/>
                <w:sz w:val="24"/>
                <w:szCs w:val="24"/>
              </w:rPr>
              <w:t xml:space="preserve">TBF495 - </w:t>
            </w:r>
            <w:proofErr w:type="spellStart"/>
            <w:r w:rsidRPr="00130451">
              <w:rPr>
                <w:rFonts w:eastAsia="Times New Roman" w:cs="Times New Roman"/>
                <w:color w:val="000000" w:themeColor="text1"/>
                <w:sz w:val="24"/>
                <w:szCs w:val="24"/>
              </w:rPr>
              <w:t>Python</w:t>
            </w:r>
            <w:proofErr w:type="spellEnd"/>
            <w:r w:rsidRPr="00130451">
              <w:rPr>
                <w:rFonts w:eastAsia="Times New Roman" w:cs="Times New Roman"/>
                <w:color w:val="000000" w:themeColor="text1"/>
                <w:sz w:val="24"/>
                <w:szCs w:val="24"/>
              </w:rPr>
              <w:t xml:space="preserve"> Programlama ve Veri Bilimi</w:t>
            </w:r>
          </w:p>
        </w:tc>
        <w:tc>
          <w:tcPr>
            <w:tcW w:w="3825" w:type="dxa"/>
            <w:shd w:val="clear" w:color="CC66FF" w:fill="FFFFFF"/>
            <w:noWrap/>
            <w:hideMark/>
          </w:tcPr>
          <w:p w:rsidR="00DA7066" w:rsidRPr="00130451" w:rsidRDefault="00DA7066" w:rsidP="00DA7066">
            <w:pPr>
              <w:spacing w:before="0" w:after="0"/>
              <w:jc w:val="center"/>
              <w:rPr>
                <w:rFonts w:eastAsia="Times New Roman" w:cs="Times New Roman"/>
                <w:color w:val="000000" w:themeColor="text1"/>
                <w:sz w:val="24"/>
                <w:szCs w:val="24"/>
              </w:rPr>
            </w:pPr>
            <w:r w:rsidRPr="00130451">
              <w:rPr>
                <w:rFonts w:eastAsia="Times New Roman" w:cs="Times New Roman"/>
                <w:color w:val="000000" w:themeColor="text1"/>
                <w:sz w:val="24"/>
                <w:szCs w:val="24"/>
              </w:rPr>
              <w:t>64.48</w:t>
            </w:r>
          </w:p>
        </w:tc>
      </w:tr>
      <w:tr w:rsidR="00BD3A0F" w:rsidRPr="00130451" w:rsidTr="00DA7066">
        <w:trPr>
          <w:trHeight w:val="315"/>
        </w:trPr>
        <w:tc>
          <w:tcPr>
            <w:tcW w:w="4680" w:type="dxa"/>
            <w:shd w:val="clear" w:color="CC66FF" w:fill="FFFFFF"/>
            <w:hideMark/>
          </w:tcPr>
          <w:p w:rsidR="00DA7066" w:rsidRPr="00130451" w:rsidRDefault="00DA7066" w:rsidP="00DA7066">
            <w:pPr>
              <w:spacing w:before="0" w:after="0"/>
              <w:rPr>
                <w:rFonts w:eastAsia="Times New Roman" w:cs="Times New Roman"/>
                <w:color w:val="000000" w:themeColor="text1"/>
                <w:sz w:val="24"/>
                <w:szCs w:val="24"/>
              </w:rPr>
            </w:pPr>
            <w:r w:rsidRPr="00130451">
              <w:rPr>
                <w:rFonts w:eastAsia="Times New Roman" w:cs="Times New Roman"/>
                <w:color w:val="000000" w:themeColor="text1"/>
                <w:sz w:val="24"/>
                <w:szCs w:val="24"/>
              </w:rPr>
              <w:t xml:space="preserve">TBF493- Küreselleşme ve Türkiye Ekonomisi </w:t>
            </w:r>
          </w:p>
        </w:tc>
        <w:tc>
          <w:tcPr>
            <w:tcW w:w="3825" w:type="dxa"/>
            <w:shd w:val="clear" w:color="CC66FF" w:fill="FFFFFF"/>
            <w:noWrap/>
            <w:hideMark/>
          </w:tcPr>
          <w:p w:rsidR="00DA7066" w:rsidRPr="00130451" w:rsidRDefault="00DA7066" w:rsidP="00DA7066">
            <w:pPr>
              <w:spacing w:before="0" w:after="0"/>
              <w:jc w:val="center"/>
              <w:rPr>
                <w:rFonts w:eastAsia="Times New Roman" w:cs="Times New Roman"/>
                <w:color w:val="000000" w:themeColor="text1"/>
                <w:sz w:val="24"/>
                <w:szCs w:val="24"/>
              </w:rPr>
            </w:pPr>
            <w:r w:rsidRPr="00130451">
              <w:rPr>
                <w:rFonts w:eastAsia="Times New Roman" w:cs="Times New Roman"/>
                <w:color w:val="000000" w:themeColor="text1"/>
                <w:sz w:val="24"/>
                <w:szCs w:val="24"/>
              </w:rPr>
              <w:t>66.43</w:t>
            </w:r>
          </w:p>
        </w:tc>
      </w:tr>
      <w:tr w:rsidR="00BD3A0F" w:rsidRPr="00130451" w:rsidTr="00DA7066">
        <w:trPr>
          <w:trHeight w:val="315"/>
        </w:trPr>
        <w:tc>
          <w:tcPr>
            <w:tcW w:w="4680" w:type="dxa"/>
            <w:shd w:val="clear" w:color="CC66FF" w:fill="FFFFFF"/>
            <w:noWrap/>
          </w:tcPr>
          <w:p w:rsidR="00DA7066" w:rsidRPr="00130451" w:rsidRDefault="00DA7066" w:rsidP="00DA7066">
            <w:pPr>
              <w:spacing w:before="0" w:after="0"/>
              <w:rPr>
                <w:rFonts w:eastAsia="Times New Roman" w:cs="Times New Roman"/>
                <w:color w:val="000000" w:themeColor="text1"/>
                <w:sz w:val="24"/>
                <w:szCs w:val="24"/>
              </w:rPr>
            </w:pPr>
          </w:p>
        </w:tc>
        <w:tc>
          <w:tcPr>
            <w:tcW w:w="3825" w:type="dxa"/>
            <w:shd w:val="clear" w:color="CC66FF" w:fill="FFFFFF"/>
            <w:noWrap/>
          </w:tcPr>
          <w:p w:rsidR="00DA7066" w:rsidRPr="00130451" w:rsidRDefault="00DA7066" w:rsidP="00DA7066">
            <w:pPr>
              <w:spacing w:before="0" w:after="0"/>
              <w:jc w:val="center"/>
              <w:rPr>
                <w:rFonts w:eastAsia="Times New Roman" w:cs="Times New Roman"/>
                <w:color w:val="000000" w:themeColor="text1"/>
                <w:sz w:val="24"/>
                <w:szCs w:val="24"/>
              </w:rPr>
            </w:pPr>
          </w:p>
        </w:tc>
      </w:tr>
      <w:tr w:rsidR="00BD3A0F" w:rsidRPr="00130451" w:rsidTr="00DA7066">
        <w:trPr>
          <w:trHeight w:val="315"/>
        </w:trPr>
        <w:tc>
          <w:tcPr>
            <w:tcW w:w="4680" w:type="dxa"/>
            <w:shd w:val="clear" w:color="CC66FF" w:fill="FFFFFF"/>
            <w:noWrap/>
            <w:hideMark/>
          </w:tcPr>
          <w:p w:rsidR="00DA7066" w:rsidRPr="00130451" w:rsidRDefault="00DA7066" w:rsidP="00DA7066">
            <w:pPr>
              <w:spacing w:before="0" w:after="0"/>
              <w:rPr>
                <w:rFonts w:eastAsia="Times New Roman" w:cs="Times New Roman"/>
                <w:color w:val="000000" w:themeColor="text1"/>
                <w:sz w:val="24"/>
                <w:szCs w:val="24"/>
              </w:rPr>
            </w:pPr>
            <w:r w:rsidRPr="00130451">
              <w:rPr>
                <w:rFonts w:eastAsia="Times New Roman" w:cs="Times New Roman"/>
                <w:color w:val="000000" w:themeColor="text1"/>
                <w:sz w:val="24"/>
                <w:szCs w:val="24"/>
              </w:rPr>
              <w:t xml:space="preserve">TBF489 - Sigorta Uyuşmazlıkları ve Tahkim Sistemi </w:t>
            </w:r>
          </w:p>
        </w:tc>
        <w:tc>
          <w:tcPr>
            <w:tcW w:w="3825" w:type="dxa"/>
            <w:shd w:val="clear" w:color="CC66FF" w:fill="FFFFFF"/>
            <w:noWrap/>
            <w:hideMark/>
          </w:tcPr>
          <w:p w:rsidR="00DA7066" w:rsidRPr="00130451" w:rsidRDefault="00DA7066" w:rsidP="00DA7066">
            <w:pPr>
              <w:spacing w:before="0" w:after="0"/>
              <w:jc w:val="center"/>
              <w:rPr>
                <w:rFonts w:eastAsia="Times New Roman" w:cs="Times New Roman"/>
                <w:color w:val="000000" w:themeColor="text1"/>
                <w:sz w:val="24"/>
                <w:szCs w:val="24"/>
              </w:rPr>
            </w:pPr>
            <w:r w:rsidRPr="00130451">
              <w:rPr>
                <w:rFonts w:eastAsia="Times New Roman" w:cs="Times New Roman"/>
                <w:color w:val="000000" w:themeColor="text1"/>
                <w:sz w:val="24"/>
                <w:szCs w:val="24"/>
              </w:rPr>
              <w:t>79.12</w:t>
            </w:r>
          </w:p>
        </w:tc>
      </w:tr>
      <w:tr w:rsidR="00BD3A0F" w:rsidRPr="00130451" w:rsidTr="00DA7066">
        <w:trPr>
          <w:trHeight w:val="315"/>
        </w:trPr>
        <w:tc>
          <w:tcPr>
            <w:tcW w:w="4680" w:type="dxa"/>
            <w:shd w:val="clear" w:color="CC66FF" w:fill="FFFFFF"/>
            <w:noWrap/>
            <w:hideMark/>
          </w:tcPr>
          <w:p w:rsidR="00DA7066" w:rsidRPr="00130451" w:rsidRDefault="00DA7066" w:rsidP="00DA7066">
            <w:pPr>
              <w:spacing w:before="0" w:after="0"/>
              <w:rPr>
                <w:rFonts w:eastAsia="Times New Roman" w:cs="Times New Roman"/>
                <w:color w:val="000000" w:themeColor="text1"/>
                <w:sz w:val="24"/>
                <w:szCs w:val="24"/>
              </w:rPr>
            </w:pPr>
            <w:r w:rsidRPr="00130451">
              <w:rPr>
                <w:rFonts w:eastAsia="Times New Roman" w:cs="Times New Roman"/>
                <w:color w:val="000000" w:themeColor="text1"/>
                <w:sz w:val="24"/>
                <w:szCs w:val="24"/>
              </w:rPr>
              <w:t xml:space="preserve">TBF422 - Sigorta Muhasebesi </w:t>
            </w:r>
          </w:p>
        </w:tc>
        <w:tc>
          <w:tcPr>
            <w:tcW w:w="3825" w:type="dxa"/>
            <w:shd w:val="clear" w:color="CC66FF" w:fill="FFFFFF"/>
            <w:noWrap/>
            <w:hideMark/>
          </w:tcPr>
          <w:p w:rsidR="00DA7066" w:rsidRPr="00130451" w:rsidRDefault="00DA7066" w:rsidP="00DA7066">
            <w:pPr>
              <w:spacing w:before="0" w:after="0"/>
              <w:jc w:val="center"/>
              <w:rPr>
                <w:rFonts w:eastAsia="Times New Roman" w:cs="Times New Roman"/>
                <w:color w:val="000000" w:themeColor="text1"/>
                <w:sz w:val="24"/>
                <w:szCs w:val="24"/>
              </w:rPr>
            </w:pPr>
            <w:r w:rsidRPr="00130451">
              <w:rPr>
                <w:rFonts w:eastAsia="Times New Roman" w:cs="Times New Roman"/>
                <w:color w:val="000000" w:themeColor="text1"/>
                <w:sz w:val="24"/>
                <w:szCs w:val="24"/>
              </w:rPr>
              <w:t>65.12</w:t>
            </w:r>
          </w:p>
        </w:tc>
      </w:tr>
      <w:tr w:rsidR="00BD3A0F" w:rsidRPr="00130451" w:rsidTr="00DA7066">
        <w:trPr>
          <w:trHeight w:val="315"/>
        </w:trPr>
        <w:tc>
          <w:tcPr>
            <w:tcW w:w="4680" w:type="dxa"/>
            <w:shd w:val="clear" w:color="CC66FF" w:fill="FFFFFF"/>
            <w:noWrap/>
            <w:hideMark/>
          </w:tcPr>
          <w:p w:rsidR="00DA7066" w:rsidRPr="00130451" w:rsidRDefault="00DA7066" w:rsidP="00DA7066">
            <w:pPr>
              <w:spacing w:before="0" w:after="0"/>
              <w:rPr>
                <w:rFonts w:eastAsia="Times New Roman" w:cs="Times New Roman"/>
                <w:color w:val="000000" w:themeColor="text1"/>
                <w:sz w:val="24"/>
                <w:szCs w:val="24"/>
              </w:rPr>
            </w:pPr>
            <w:r w:rsidRPr="00130451">
              <w:rPr>
                <w:rFonts w:eastAsia="Times New Roman" w:cs="Times New Roman"/>
                <w:color w:val="000000" w:themeColor="text1"/>
                <w:sz w:val="24"/>
                <w:szCs w:val="24"/>
              </w:rPr>
              <w:t>TBF416 - Bilişim Hukuku ve Etiği</w:t>
            </w:r>
          </w:p>
        </w:tc>
        <w:tc>
          <w:tcPr>
            <w:tcW w:w="3825" w:type="dxa"/>
            <w:shd w:val="clear" w:color="CC66FF" w:fill="FFFFFF"/>
            <w:noWrap/>
            <w:hideMark/>
          </w:tcPr>
          <w:p w:rsidR="00DA7066" w:rsidRPr="00130451" w:rsidRDefault="00DA7066" w:rsidP="00DA7066">
            <w:pPr>
              <w:spacing w:before="0" w:after="0"/>
              <w:jc w:val="center"/>
              <w:rPr>
                <w:rFonts w:eastAsia="Times New Roman" w:cs="Times New Roman"/>
                <w:color w:val="000000" w:themeColor="text1"/>
                <w:sz w:val="24"/>
                <w:szCs w:val="24"/>
              </w:rPr>
            </w:pPr>
            <w:r w:rsidRPr="00130451">
              <w:rPr>
                <w:rFonts w:eastAsia="Times New Roman" w:cs="Times New Roman"/>
                <w:color w:val="000000" w:themeColor="text1"/>
                <w:sz w:val="24"/>
                <w:szCs w:val="24"/>
              </w:rPr>
              <w:t>88.85</w:t>
            </w:r>
          </w:p>
        </w:tc>
      </w:tr>
      <w:tr w:rsidR="00BD3A0F" w:rsidRPr="00130451" w:rsidTr="00DA7066">
        <w:trPr>
          <w:trHeight w:val="315"/>
        </w:trPr>
        <w:tc>
          <w:tcPr>
            <w:tcW w:w="4680" w:type="dxa"/>
            <w:shd w:val="clear" w:color="CC66FF" w:fill="FFFFFF"/>
            <w:noWrap/>
            <w:hideMark/>
          </w:tcPr>
          <w:p w:rsidR="00DA7066" w:rsidRPr="00130451" w:rsidRDefault="00DA7066" w:rsidP="00DA7066">
            <w:pPr>
              <w:spacing w:before="0" w:after="0"/>
              <w:rPr>
                <w:rFonts w:eastAsia="Times New Roman" w:cs="Times New Roman"/>
                <w:color w:val="000000" w:themeColor="text1"/>
                <w:sz w:val="24"/>
                <w:szCs w:val="24"/>
              </w:rPr>
            </w:pPr>
            <w:r w:rsidRPr="00130451">
              <w:rPr>
                <w:rFonts w:eastAsia="Times New Roman" w:cs="Times New Roman"/>
                <w:color w:val="000000" w:themeColor="text1"/>
                <w:sz w:val="24"/>
                <w:szCs w:val="24"/>
              </w:rPr>
              <w:t xml:space="preserve">TBF403 - Bankacılık Sektörünün Analizi </w:t>
            </w:r>
          </w:p>
        </w:tc>
        <w:tc>
          <w:tcPr>
            <w:tcW w:w="3825" w:type="dxa"/>
            <w:shd w:val="clear" w:color="CC66FF" w:fill="FFFFFF"/>
            <w:noWrap/>
            <w:hideMark/>
          </w:tcPr>
          <w:p w:rsidR="00DA7066" w:rsidRPr="00130451" w:rsidRDefault="00DA7066" w:rsidP="00DA7066">
            <w:pPr>
              <w:spacing w:before="0" w:after="0"/>
              <w:jc w:val="center"/>
              <w:rPr>
                <w:rFonts w:eastAsia="Times New Roman" w:cs="Times New Roman"/>
                <w:color w:val="000000" w:themeColor="text1"/>
                <w:sz w:val="24"/>
                <w:szCs w:val="24"/>
              </w:rPr>
            </w:pPr>
            <w:r w:rsidRPr="00130451">
              <w:rPr>
                <w:rFonts w:eastAsia="Times New Roman" w:cs="Times New Roman"/>
                <w:color w:val="000000" w:themeColor="text1"/>
                <w:sz w:val="24"/>
                <w:szCs w:val="24"/>
              </w:rPr>
              <w:t>61.11</w:t>
            </w:r>
          </w:p>
        </w:tc>
      </w:tr>
      <w:tr w:rsidR="00BD3A0F" w:rsidRPr="00130451" w:rsidTr="00DA7066">
        <w:trPr>
          <w:trHeight w:val="315"/>
        </w:trPr>
        <w:tc>
          <w:tcPr>
            <w:tcW w:w="4680" w:type="dxa"/>
            <w:shd w:val="clear" w:color="CC66FF" w:fill="FFFFFF"/>
            <w:noWrap/>
            <w:hideMark/>
          </w:tcPr>
          <w:p w:rsidR="00DA7066" w:rsidRPr="00130451" w:rsidRDefault="00DA7066" w:rsidP="00DA7066">
            <w:pPr>
              <w:spacing w:before="0" w:after="0"/>
              <w:rPr>
                <w:rFonts w:eastAsia="Times New Roman" w:cs="Times New Roman"/>
                <w:color w:val="000000" w:themeColor="text1"/>
                <w:sz w:val="24"/>
                <w:szCs w:val="24"/>
              </w:rPr>
            </w:pPr>
            <w:r w:rsidRPr="00130451">
              <w:rPr>
                <w:rFonts w:eastAsia="Times New Roman" w:cs="Times New Roman"/>
                <w:color w:val="000000" w:themeColor="text1"/>
                <w:sz w:val="24"/>
                <w:szCs w:val="24"/>
              </w:rPr>
              <w:t xml:space="preserve">TBF385 - Portföy Yönetimi </w:t>
            </w:r>
          </w:p>
        </w:tc>
        <w:tc>
          <w:tcPr>
            <w:tcW w:w="3825" w:type="dxa"/>
            <w:shd w:val="clear" w:color="CC66FF" w:fill="FFFFFF"/>
            <w:noWrap/>
            <w:hideMark/>
          </w:tcPr>
          <w:p w:rsidR="00DA7066" w:rsidRPr="00130451" w:rsidRDefault="00DA7066" w:rsidP="00DA7066">
            <w:pPr>
              <w:spacing w:before="0" w:after="0"/>
              <w:jc w:val="center"/>
              <w:rPr>
                <w:rFonts w:eastAsia="Times New Roman" w:cs="Times New Roman"/>
                <w:color w:val="000000" w:themeColor="text1"/>
                <w:sz w:val="24"/>
                <w:szCs w:val="24"/>
              </w:rPr>
            </w:pPr>
            <w:r w:rsidRPr="00130451">
              <w:rPr>
                <w:rFonts w:eastAsia="Times New Roman" w:cs="Times New Roman"/>
                <w:color w:val="000000" w:themeColor="text1"/>
                <w:sz w:val="24"/>
                <w:szCs w:val="24"/>
              </w:rPr>
              <w:t>71.48</w:t>
            </w:r>
          </w:p>
        </w:tc>
      </w:tr>
      <w:tr w:rsidR="00BD3A0F" w:rsidRPr="00130451" w:rsidTr="00DA7066">
        <w:trPr>
          <w:trHeight w:val="315"/>
        </w:trPr>
        <w:tc>
          <w:tcPr>
            <w:tcW w:w="4680" w:type="dxa"/>
            <w:shd w:val="clear" w:color="CC66FF" w:fill="FFFFFF"/>
            <w:hideMark/>
          </w:tcPr>
          <w:p w:rsidR="00DA7066" w:rsidRPr="00130451" w:rsidRDefault="00DA7066" w:rsidP="00DA7066">
            <w:pPr>
              <w:spacing w:before="0" w:after="0"/>
              <w:rPr>
                <w:rFonts w:eastAsia="Times New Roman" w:cs="Times New Roman"/>
                <w:color w:val="000000" w:themeColor="text1"/>
                <w:sz w:val="24"/>
                <w:szCs w:val="24"/>
              </w:rPr>
            </w:pPr>
            <w:r w:rsidRPr="00130451">
              <w:rPr>
                <w:rFonts w:eastAsia="Times New Roman" w:cs="Times New Roman"/>
                <w:color w:val="000000" w:themeColor="text1"/>
                <w:sz w:val="24"/>
                <w:szCs w:val="24"/>
              </w:rPr>
              <w:t>TBF383 - Uluslararası İşletmecilik</w:t>
            </w:r>
          </w:p>
        </w:tc>
        <w:tc>
          <w:tcPr>
            <w:tcW w:w="3825" w:type="dxa"/>
            <w:shd w:val="clear" w:color="CC66FF" w:fill="FFFFFF"/>
            <w:noWrap/>
            <w:hideMark/>
          </w:tcPr>
          <w:p w:rsidR="00DA7066" w:rsidRPr="00130451" w:rsidRDefault="00DA7066" w:rsidP="00DA7066">
            <w:pPr>
              <w:spacing w:before="0" w:after="0"/>
              <w:jc w:val="center"/>
              <w:rPr>
                <w:rFonts w:eastAsia="Times New Roman" w:cs="Times New Roman"/>
                <w:color w:val="000000" w:themeColor="text1"/>
                <w:sz w:val="24"/>
                <w:szCs w:val="24"/>
              </w:rPr>
            </w:pPr>
            <w:r w:rsidRPr="00130451">
              <w:rPr>
                <w:rFonts w:eastAsia="Times New Roman" w:cs="Times New Roman"/>
                <w:color w:val="000000" w:themeColor="text1"/>
                <w:sz w:val="24"/>
                <w:szCs w:val="24"/>
              </w:rPr>
              <w:t>48.2</w:t>
            </w:r>
          </w:p>
        </w:tc>
      </w:tr>
      <w:tr w:rsidR="00BD3A0F" w:rsidRPr="00130451" w:rsidTr="00DA7066">
        <w:trPr>
          <w:trHeight w:val="315"/>
        </w:trPr>
        <w:tc>
          <w:tcPr>
            <w:tcW w:w="4680" w:type="dxa"/>
            <w:shd w:val="clear" w:color="CC66FF" w:fill="FFFFFF"/>
            <w:noWrap/>
            <w:hideMark/>
          </w:tcPr>
          <w:p w:rsidR="00DA7066" w:rsidRPr="00130451" w:rsidRDefault="00DA7066" w:rsidP="00DA7066">
            <w:pPr>
              <w:spacing w:before="0" w:after="0"/>
              <w:rPr>
                <w:rFonts w:eastAsia="Times New Roman" w:cs="Times New Roman"/>
                <w:color w:val="000000" w:themeColor="text1"/>
                <w:sz w:val="24"/>
                <w:szCs w:val="24"/>
              </w:rPr>
            </w:pPr>
            <w:r w:rsidRPr="00130451">
              <w:rPr>
                <w:rFonts w:eastAsia="Times New Roman" w:cs="Times New Roman"/>
                <w:color w:val="000000" w:themeColor="text1"/>
                <w:sz w:val="24"/>
                <w:szCs w:val="24"/>
              </w:rPr>
              <w:t xml:space="preserve">TBF364 - İleri Muhasebe Uygulamaları </w:t>
            </w:r>
          </w:p>
        </w:tc>
        <w:tc>
          <w:tcPr>
            <w:tcW w:w="3825" w:type="dxa"/>
            <w:shd w:val="clear" w:color="CC66FF" w:fill="FFFFFF"/>
            <w:noWrap/>
            <w:hideMark/>
          </w:tcPr>
          <w:p w:rsidR="00DA7066" w:rsidRPr="00130451" w:rsidRDefault="00DA7066" w:rsidP="00DA7066">
            <w:pPr>
              <w:spacing w:before="0" w:after="0"/>
              <w:jc w:val="center"/>
              <w:rPr>
                <w:rFonts w:eastAsia="Times New Roman" w:cs="Times New Roman"/>
                <w:color w:val="000000" w:themeColor="text1"/>
                <w:sz w:val="24"/>
                <w:szCs w:val="24"/>
              </w:rPr>
            </w:pPr>
            <w:r w:rsidRPr="00130451">
              <w:rPr>
                <w:rFonts w:eastAsia="Times New Roman" w:cs="Times New Roman"/>
                <w:color w:val="000000" w:themeColor="text1"/>
                <w:sz w:val="24"/>
                <w:szCs w:val="24"/>
              </w:rPr>
              <w:t>72.164</w:t>
            </w:r>
          </w:p>
        </w:tc>
      </w:tr>
      <w:tr w:rsidR="00BD3A0F" w:rsidRPr="00130451" w:rsidTr="00DA7066">
        <w:trPr>
          <w:trHeight w:val="315"/>
        </w:trPr>
        <w:tc>
          <w:tcPr>
            <w:tcW w:w="4680" w:type="dxa"/>
            <w:shd w:val="clear" w:color="CC66FF" w:fill="FFFFFF"/>
            <w:noWrap/>
            <w:hideMark/>
          </w:tcPr>
          <w:p w:rsidR="00DA7066" w:rsidRPr="00130451" w:rsidRDefault="00DA7066" w:rsidP="00DA7066">
            <w:pPr>
              <w:spacing w:before="0" w:after="0"/>
              <w:rPr>
                <w:rFonts w:eastAsia="Times New Roman" w:cs="Times New Roman"/>
                <w:color w:val="000000" w:themeColor="text1"/>
                <w:sz w:val="24"/>
                <w:szCs w:val="24"/>
              </w:rPr>
            </w:pPr>
            <w:r w:rsidRPr="00130451">
              <w:rPr>
                <w:rFonts w:eastAsia="Times New Roman" w:cs="Times New Roman"/>
                <w:color w:val="000000" w:themeColor="text1"/>
                <w:sz w:val="24"/>
                <w:szCs w:val="24"/>
              </w:rPr>
              <w:t>TBF354 - Bilim ve Teknoloji Politikaları</w:t>
            </w:r>
          </w:p>
        </w:tc>
        <w:tc>
          <w:tcPr>
            <w:tcW w:w="3825" w:type="dxa"/>
            <w:shd w:val="clear" w:color="CC66FF" w:fill="FFFFFF"/>
            <w:noWrap/>
            <w:hideMark/>
          </w:tcPr>
          <w:p w:rsidR="00DA7066" w:rsidRPr="00130451" w:rsidRDefault="00DA7066" w:rsidP="00DA7066">
            <w:pPr>
              <w:spacing w:before="0" w:after="0"/>
              <w:jc w:val="center"/>
              <w:rPr>
                <w:rFonts w:eastAsia="Times New Roman" w:cs="Times New Roman"/>
                <w:color w:val="000000" w:themeColor="text1"/>
                <w:sz w:val="24"/>
                <w:szCs w:val="24"/>
              </w:rPr>
            </w:pPr>
            <w:r w:rsidRPr="00130451">
              <w:rPr>
                <w:rFonts w:eastAsia="Times New Roman" w:cs="Times New Roman"/>
                <w:color w:val="000000" w:themeColor="text1"/>
                <w:sz w:val="24"/>
                <w:szCs w:val="24"/>
              </w:rPr>
              <w:t>95.57</w:t>
            </w:r>
          </w:p>
        </w:tc>
      </w:tr>
      <w:tr w:rsidR="00BD3A0F" w:rsidRPr="00130451" w:rsidTr="00DA7066">
        <w:trPr>
          <w:trHeight w:val="315"/>
        </w:trPr>
        <w:tc>
          <w:tcPr>
            <w:tcW w:w="4680" w:type="dxa"/>
            <w:shd w:val="clear" w:color="CC66FF" w:fill="FFFFFF"/>
            <w:hideMark/>
          </w:tcPr>
          <w:p w:rsidR="00DA7066" w:rsidRPr="00130451" w:rsidRDefault="00DA7066" w:rsidP="00DA7066">
            <w:pPr>
              <w:spacing w:before="0" w:after="0"/>
              <w:rPr>
                <w:rFonts w:eastAsia="Times New Roman" w:cs="Times New Roman"/>
                <w:color w:val="000000" w:themeColor="text1"/>
                <w:sz w:val="24"/>
                <w:szCs w:val="24"/>
              </w:rPr>
            </w:pPr>
            <w:r w:rsidRPr="00130451">
              <w:rPr>
                <w:rFonts w:eastAsia="Times New Roman" w:cs="Times New Roman"/>
                <w:color w:val="000000" w:themeColor="text1"/>
                <w:sz w:val="24"/>
                <w:szCs w:val="24"/>
              </w:rPr>
              <w:t>TBF342 - Para ve Finansal Kurumlar</w:t>
            </w:r>
          </w:p>
        </w:tc>
        <w:tc>
          <w:tcPr>
            <w:tcW w:w="3825" w:type="dxa"/>
            <w:shd w:val="clear" w:color="CC66FF" w:fill="FFFFFF"/>
            <w:noWrap/>
            <w:hideMark/>
          </w:tcPr>
          <w:p w:rsidR="00DA7066" w:rsidRPr="00130451" w:rsidRDefault="00DA7066" w:rsidP="00DA7066">
            <w:pPr>
              <w:spacing w:before="0" w:after="0"/>
              <w:jc w:val="center"/>
              <w:rPr>
                <w:rFonts w:eastAsia="Times New Roman" w:cs="Times New Roman"/>
                <w:color w:val="000000" w:themeColor="text1"/>
                <w:sz w:val="24"/>
                <w:szCs w:val="24"/>
              </w:rPr>
            </w:pPr>
            <w:r w:rsidRPr="00130451">
              <w:rPr>
                <w:rFonts w:eastAsia="Times New Roman" w:cs="Times New Roman"/>
                <w:color w:val="000000" w:themeColor="text1"/>
                <w:sz w:val="24"/>
                <w:szCs w:val="24"/>
              </w:rPr>
              <w:t>46.58</w:t>
            </w:r>
          </w:p>
        </w:tc>
      </w:tr>
      <w:tr w:rsidR="00BD3A0F" w:rsidRPr="00130451" w:rsidTr="00DA7066">
        <w:trPr>
          <w:trHeight w:val="315"/>
        </w:trPr>
        <w:tc>
          <w:tcPr>
            <w:tcW w:w="4680" w:type="dxa"/>
            <w:shd w:val="clear" w:color="CC66FF" w:fill="FFFFFF"/>
            <w:hideMark/>
          </w:tcPr>
          <w:p w:rsidR="00DA7066" w:rsidRPr="00130451" w:rsidRDefault="00DA7066" w:rsidP="00DA7066">
            <w:pPr>
              <w:spacing w:before="0" w:after="0"/>
              <w:rPr>
                <w:rFonts w:eastAsia="Times New Roman" w:cs="Times New Roman"/>
                <w:color w:val="000000" w:themeColor="text1"/>
                <w:sz w:val="24"/>
                <w:szCs w:val="24"/>
              </w:rPr>
            </w:pPr>
            <w:r w:rsidRPr="00130451">
              <w:rPr>
                <w:rFonts w:eastAsia="Times New Roman" w:cs="Times New Roman"/>
                <w:color w:val="000000" w:themeColor="text1"/>
                <w:sz w:val="24"/>
                <w:szCs w:val="24"/>
              </w:rPr>
              <w:t>TBF332  - Finansal Tablolar Analizi</w:t>
            </w:r>
          </w:p>
        </w:tc>
        <w:tc>
          <w:tcPr>
            <w:tcW w:w="3825" w:type="dxa"/>
            <w:shd w:val="clear" w:color="CC66FF" w:fill="FFFFFF"/>
            <w:noWrap/>
            <w:hideMark/>
          </w:tcPr>
          <w:p w:rsidR="00DA7066" w:rsidRPr="00130451" w:rsidRDefault="00DA7066" w:rsidP="00DA7066">
            <w:pPr>
              <w:spacing w:before="0" w:after="0"/>
              <w:jc w:val="center"/>
              <w:rPr>
                <w:rFonts w:eastAsia="Times New Roman" w:cs="Times New Roman"/>
                <w:color w:val="000000" w:themeColor="text1"/>
                <w:sz w:val="24"/>
                <w:szCs w:val="24"/>
              </w:rPr>
            </w:pPr>
            <w:r w:rsidRPr="00130451">
              <w:rPr>
                <w:rFonts w:eastAsia="Times New Roman" w:cs="Times New Roman"/>
                <w:color w:val="000000" w:themeColor="text1"/>
                <w:sz w:val="24"/>
                <w:szCs w:val="24"/>
              </w:rPr>
              <w:t>71.20</w:t>
            </w:r>
          </w:p>
        </w:tc>
      </w:tr>
      <w:tr w:rsidR="00BD3A0F" w:rsidRPr="00130451" w:rsidTr="00DA7066">
        <w:trPr>
          <w:trHeight w:val="315"/>
        </w:trPr>
        <w:tc>
          <w:tcPr>
            <w:tcW w:w="4680" w:type="dxa"/>
            <w:shd w:val="clear" w:color="CC66FF" w:fill="FFFFFF"/>
            <w:noWrap/>
            <w:hideMark/>
          </w:tcPr>
          <w:p w:rsidR="00DA7066" w:rsidRPr="00130451" w:rsidRDefault="00DA7066" w:rsidP="00DA7066">
            <w:pPr>
              <w:spacing w:before="0" w:after="0"/>
              <w:rPr>
                <w:rFonts w:eastAsia="Times New Roman" w:cs="Times New Roman"/>
                <w:color w:val="000000" w:themeColor="text1"/>
                <w:sz w:val="24"/>
                <w:szCs w:val="24"/>
              </w:rPr>
            </w:pPr>
            <w:r w:rsidRPr="00130451">
              <w:rPr>
                <w:rFonts w:eastAsia="Times New Roman" w:cs="Times New Roman"/>
                <w:color w:val="000000" w:themeColor="text1"/>
                <w:sz w:val="24"/>
                <w:szCs w:val="24"/>
              </w:rPr>
              <w:t xml:space="preserve">TBF310 - Finansal Yönetim II  </w:t>
            </w:r>
          </w:p>
        </w:tc>
        <w:tc>
          <w:tcPr>
            <w:tcW w:w="3825" w:type="dxa"/>
            <w:shd w:val="clear" w:color="CC66FF" w:fill="FFFFFF"/>
            <w:noWrap/>
            <w:hideMark/>
          </w:tcPr>
          <w:p w:rsidR="00DA7066" w:rsidRPr="00130451" w:rsidRDefault="00DA7066" w:rsidP="00DA7066">
            <w:pPr>
              <w:spacing w:before="0" w:after="0"/>
              <w:jc w:val="center"/>
              <w:rPr>
                <w:rFonts w:eastAsia="Times New Roman" w:cs="Times New Roman"/>
                <w:color w:val="000000" w:themeColor="text1"/>
                <w:sz w:val="24"/>
                <w:szCs w:val="24"/>
              </w:rPr>
            </w:pPr>
            <w:r w:rsidRPr="00130451">
              <w:rPr>
                <w:rFonts w:eastAsia="Times New Roman" w:cs="Times New Roman"/>
                <w:color w:val="000000" w:themeColor="text1"/>
                <w:sz w:val="24"/>
                <w:szCs w:val="24"/>
              </w:rPr>
              <w:t>55.19</w:t>
            </w:r>
          </w:p>
        </w:tc>
      </w:tr>
      <w:tr w:rsidR="00BD3A0F" w:rsidRPr="00130451" w:rsidTr="00DA7066">
        <w:trPr>
          <w:trHeight w:val="315"/>
        </w:trPr>
        <w:tc>
          <w:tcPr>
            <w:tcW w:w="4680" w:type="dxa"/>
            <w:shd w:val="clear" w:color="CC66FF" w:fill="FFFFFF"/>
            <w:noWrap/>
            <w:hideMark/>
          </w:tcPr>
          <w:p w:rsidR="00DA7066" w:rsidRPr="00130451" w:rsidRDefault="00DA7066" w:rsidP="00DA7066">
            <w:pPr>
              <w:spacing w:before="0" w:after="0"/>
              <w:rPr>
                <w:rFonts w:eastAsia="Times New Roman" w:cs="Times New Roman"/>
                <w:color w:val="000000" w:themeColor="text1"/>
                <w:sz w:val="24"/>
                <w:szCs w:val="24"/>
              </w:rPr>
            </w:pPr>
            <w:r w:rsidRPr="00130451">
              <w:rPr>
                <w:rFonts w:eastAsia="Times New Roman" w:cs="Times New Roman"/>
                <w:color w:val="000000" w:themeColor="text1"/>
                <w:sz w:val="24"/>
                <w:szCs w:val="24"/>
              </w:rPr>
              <w:lastRenderedPageBreak/>
              <w:t>TBF303 Finansal Okur Yazarlık</w:t>
            </w:r>
          </w:p>
        </w:tc>
        <w:tc>
          <w:tcPr>
            <w:tcW w:w="3825" w:type="dxa"/>
            <w:shd w:val="clear" w:color="CC66FF" w:fill="FFFFFF"/>
            <w:noWrap/>
            <w:hideMark/>
          </w:tcPr>
          <w:p w:rsidR="00DA7066" w:rsidRPr="00130451" w:rsidRDefault="00DA7066" w:rsidP="00DA7066">
            <w:pPr>
              <w:spacing w:before="0" w:after="0"/>
              <w:jc w:val="center"/>
              <w:rPr>
                <w:rFonts w:eastAsia="Times New Roman" w:cs="Times New Roman"/>
                <w:color w:val="000000" w:themeColor="text1"/>
                <w:sz w:val="24"/>
                <w:szCs w:val="24"/>
              </w:rPr>
            </w:pPr>
            <w:r w:rsidRPr="00130451">
              <w:rPr>
                <w:rFonts w:eastAsia="Times New Roman" w:cs="Times New Roman"/>
                <w:color w:val="000000" w:themeColor="text1"/>
                <w:sz w:val="24"/>
                <w:szCs w:val="24"/>
              </w:rPr>
              <w:t>54.20</w:t>
            </w:r>
          </w:p>
        </w:tc>
      </w:tr>
      <w:tr w:rsidR="00BD3A0F" w:rsidRPr="00130451" w:rsidTr="00DA7066">
        <w:trPr>
          <w:trHeight w:val="315"/>
        </w:trPr>
        <w:tc>
          <w:tcPr>
            <w:tcW w:w="4680" w:type="dxa"/>
            <w:shd w:val="clear" w:color="CC66FF" w:fill="FFFFFF"/>
            <w:noWrap/>
            <w:hideMark/>
          </w:tcPr>
          <w:p w:rsidR="00DA7066" w:rsidRPr="00130451" w:rsidRDefault="00DA7066" w:rsidP="00DA7066">
            <w:pPr>
              <w:spacing w:before="0" w:after="0"/>
              <w:rPr>
                <w:rFonts w:eastAsia="Times New Roman" w:cs="Times New Roman"/>
                <w:color w:val="000000" w:themeColor="text1"/>
                <w:sz w:val="24"/>
                <w:szCs w:val="24"/>
              </w:rPr>
            </w:pPr>
            <w:r w:rsidRPr="00130451">
              <w:rPr>
                <w:rFonts w:eastAsia="Times New Roman" w:cs="Times New Roman"/>
                <w:color w:val="000000" w:themeColor="text1"/>
                <w:sz w:val="24"/>
                <w:szCs w:val="24"/>
              </w:rPr>
              <w:t>TBF300 - Banka Aktif Pasif Yönetimi</w:t>
            </w:r>
          </w:p>
        </w:tc>
        <w:tc>
          <w:tcPr>
            <w:tcW w:w="3825" w:type="dxa"/>
            <w:shd w:val="clear" w:color="CC66FF" w:fill="FFFFFF"/>
            <w:noWrap/>
            <w:hideMark/>
          </w:tcPr>
          <w:p w:rsidR="00DA7066" w:rsidRPr="00130451" w:rsidRDefault="00DA7066" w:rsidP="00DA7066">
            <w:pPr>
              <w:spacing w:before="0" w:after="0"/>
              <w:jc w:val="center"/>
              <w:rPr>
                <w:rFonts w:eastAsia="Times New Roman" w:cs="Times New Roman"/>
                <w:color w:val="000000" w:themeColor="text1"/>
                <w:sz w:val="24"/>
                <w:szCs w:val="24"/>
              </w:rPr>
            </w:pPr>
            <w:r w:rsidRPr="00130451">
              <w:rPr>
                <w:rFonts w:eastAsia="Times New Roman" w:cs="Times New Roman"/>
                <w:color w:val="000000" w:themeColor="text1"/>
                <w:sz w:val="24"/>
                <w:szCs w:val="24"/>
              </w:rPr>
              <w:t>66.03</w:t>
            </w:r>
          </w:p>
        </w:tc>
      </w:tr>
      <w:tr w:rsidR="00BD3A0F" w:rsidRPr="00130451" w:rsidTr="00DA7066">
        <w:trPr>
          <w:trHeight w:val="315"/>
        </w:trPr>
        <w:tc>
          <w:tcPr>
            <w:tcW w:w="4680" w:type="dxa"/>
            <w:shd w:val="clear" w:color="CC66FF" w:fill="FFFFFF"/>
            <w:noWrap/>
            <w:hideMark/>
          </w:tcPr>
          <w:p w:rsidR="00DA7066" w:rsidRPr="00130451" w:rsidRDefault="00DA7066" w:rsidP="00DA7066">
            <w:pPr>
              <w:spacing w:before="0" w:after="0"/>
              <w:rPr>
                <w:rFonts w:eastAsia="Times New Roman" w:cs="Times New Roman"/>
                <w:color w:val="000000" w:themeColor="text1"/>
                <w:sz w:val="24"/>
                <w:szCs w:val="24"/>
              </w:rPr>
            </w:pPr>
            <w:r w:rsidRPr="00130451">
              <w:rPr>
                <w:rFonts w:eastAsia="Times New Roman" w:cs="Times New Roman"/>
                <w:color w:val="000000" w:themeColor="text1"/>
                <w:sz w:val="24"/>
                <w:szCs w:val="24"/>
              </w:rPr>
              <w:t xml:space="preserve">TBF252 - Pazarlama Yönetimi </w:t>
            </w:r>
          </w:p>
        </w:tc>
        <w:tc>
          <w:tcPr>
            <w:tcW w:w="3825" w:type="dxa"/>
            <w:shd w:val="clear" w:color="CC66FF" w:fill="FFFFFF"/>
            <w:noWrap/>
            <w:hideMark/>
          </w:tcPr>
          <w:p w:rsidR="00DA7066" w:rsidRPr="00130451" w:rsidRDefault="00DA7066" w:rsidP="00DA7066">
            <w:pPr>
              <w:spacing w:before="0" w:after="0"/>
              <w:jc w:val="center"/>
              <w:rPr>
                <w:rFonts w:eastAsia="Times New Roman" w:cs="Times New Roman"/>
                <w:color w:val="000000" w:themeColor="text1"/>
                <w:sz w:val="24"/>
                <w:szCs w:val="24"/>
              </w:rPr>
            </w:pPr>
            <w:r w:rsidRPr="00130451">
              <w:rPr>
                <w:rFonts w:eastAsia="Times New Roman" w:cs="Times New Roman"/>
                <w:color w:val="000000" w:themeColor="text1"/>
                <w:sz w:val="24"/>
                <w:szCs w:val="24"/>
              </w:rPr>
              <w:t>45.24</w:t>
            </w:r>
          </w:p>
        </w:tc>
      </w:tr>
      <w:tr w:rsidR="00BD3A0F" w:rsidRPr="00130451" w:rsidTr="00DA7066">
        <w:trPr>
          <w:trHeight w:val="315"/>
        </w:trPr>
        <w:tc>
          <w:tcPr>
            <w:tcW w:w="4680" w:type="dxa"/>
            <w:shd w:val="clear" w:color="CC66FF" w:fill="FFFFFF"/>
            <w:noWrap/>
            <w:hideMark/>
          </w:tcPr>
          <w:p w:rsidR="00DA7066" w:rsidRPr="00130451" w:rsidRDefault="00DA7066" w:rsidP="00DA7066">
            <w:pPr>
              <w:spacing w:before="0" w:after="0"/>
              <w:rPr>
                <w:rFonts w:eastAsia="Times New Roman" w:cs="Times New Roman"/>
                <w:color w:val="000000" w:themeColor="text1"/>
                <w:sz w:val="24"/>
                <w:szCs w:val="24"/>
              </w:rPr>
            </w:pPr>
            <w:r w:rsidRPr="00130451">
              <w:rPr>
                <w:rFonts w:eastAsia="Times New Roman" w:cs="Times New Roman"/>
                <w:color w:val="000000" w:themeColor="text1"/>
                <w:sz w:val="24"/>
                <w:szCs w:val="24"/>
              </w:rPr>
              <w:t xml:space="preserve">TBF232 - Örgütsel Davranış </w:t>
            </w:r>
          </w:p>
        </w:tc>
        <w:tc>
          <w:tcPr>
            <w:tcW w:w="3825" w:type="dxa"/>
            <w:shd w:val="clear" w:color="CC66FF" w:fill="FFFFFF"/>
            <w:noWrap/>
            <w:hideMark/>
          </w:tcPr>
          <w:p w:rsidR="00DA7066" w:rsidRPr="00130451" w:rsidRDefault="00DA7066" w:rsidP="00DA7066">
            <w:pPr>
              <w:spacing w:before="0" w:after="0"/>
              <w:jc w:val="center"/>
              <w:rPr>
                <w:rFonts w:eastAsia="Times New Roman" w:cs="Times New Roman"/>
                <w:color w:val="000000" w:themeColor="text1"/>
                <w:sz w:val="24"/>
                <w:szCs w:val="24"/>
              </w:rPr>
            </w:pPr>
            <w:r w:rsidRPr="00130451">
              <w:rPr>
                <w:rFonts w:eastAsia="Times New Roman" w:cs="Times New Roman"/>
                <w:color w:val="000000" w:themeColor="text1"/>
                <w:sz w:val="24"/>
                <w:szCs w:val="24"/>
              </w:rPr>
              <w:t>70,06</w:t>
            </w:r>
          </w:p>
        </w:tc>
      </w:tr>
      <w:tr w:rsidR="00BD3A0F" w:rsidRPr="00130451" w:rsidTr="00DA7066">
        <w:trPr>
          <w:trHeight w:val="360"/>
        </w:trPr>
        <w:tc>
          <w:tcPr>
            <w:tcW w:w="4680" w:type="dxa"/>
            <w:shd w:val="clear" w:color="CC66FF" w:fill="FFFFFF"/>
            <w:hideMark/>
          </w:tcPr>
          <w:p w:rsidR="00DA7066" w:rsidRPr="00130451" w:rsidRDefault="00DA7066" w:rsidP="00DA7066">
            <w:pPr>
              <w:spacing w:before="0" w:after="0"/>
              <w:rPr>
                <w:rFonts w:eastAsia="Times New Roman" w:cs="Times New Roman"/>
                <w:color w:val="000000" w:themeColor="text1"/>
                <w:sz w:val="24"/>
                <w:szCs w:val="24"/>
              </w:rPr>
            </w:pPr>
            <w:r w:rsidRPr="00130451">
              <w:rPr>
                <w:rFonts w:eastAsia="Times New Roman" w:cs="Times New Roman"/>
                <w:color w:val="000000" w:themeColor="text1"/>
                <w:sz w:val="24"/>
                <w:szCs w:val="24"/>
              </w:rPr>
              <w:t>TBF228 - Sigortacılık İşlemleri ve Uygulamaları</w:t>
            </w:r>
          </w:p>
        </w:tc>
        <w:tc>
          <w:tcPr>
            <w:tcW w:w="3825" w:type="dxa"/>
            <w:shd w:val="clear" w:color="CC66FF" w:fill="FFFFFF"/>
            <w:noWrap/>
            <w:hideMark/>
          </w:tcPr>
          <w:p w:rsidR="00DA7066" w:rsidRPr="00130451" w:rsidRDefault="00DA7066" w:rsidP="00DA7066">
            <w:pPr>
              <w:spacing w:before="0" w:after="0"/>
              <w:jc w:val="center"/>
              <w:rPr>
                <w:rFonts w:eastAsia="Times New Roman" w:cs="Times New Roman"/>
                <w:color w:val="000000" w:themeColor="text1"/>
                <w:sz w:val="24"/>
                <w:szCs w:val="24"/>
              </w:rPr>
            </w:pPr>
            <w:r w:rsidRPr="00130451">
              <w:rPr>
                <w:rFonts w:eastAsia="Times New Roman" w:cs="Times New Roman"/>
                <w:color w:val="000000" w:themeColor="text1"/>
                <w:sz w:val="24"/>
                <w:szCs w:val="24"/>
              </w:rPr>
              <w:t>55.96</w:t>
            </w:r>
          </w:p>
        </w:tc>
      </w:tr>
      <w:tr w:rsidR="00BD3A0F" w:rsidRPr="00130451" w:rsidTr="00DA7066">
        <w:trPr>
          <w:trHeight w:val="315"/>
        </w:trPr>
        <w:tc>
          <w:tcPr>
            <w:tcW w:w="4680" w:type="dxa"/>
            <w:shd w:val="clear" w:color="CC66FF" w:fill="FFFFFF"/>
            <w:noWrap/>
            <w:hideMark/>
          </w:tcPr>
          <w:p w:rsidR="00DA7066" w:rsidRPr="00130451" w:rsidRDefault="00DA7066" w:rsidP="00DA7066">
            <w:pPr>
              <w:spacing w:before="0" w:after="0"/>
              <w:rPr>
                <w:rFonts w:eastAsia="Times New Roman" w:cs="Times New Roman"/>
                <w:color w:val="000000" w:themeColor="text1"/>
                <w:sz w:val="24"/>
                <w:szCs w:val="24"/>
              </w:rPr>
            </w:pPr>
            <w:r w:rsidRPr="00130451">
              <w:rPr>
                <w:rFonts w:eastAsia="Times New Roman" w:cs="Times New Roman"/>
                <w:color w:val="000000" w:themeColor="text1"/>
                <w:sz w:val="24"/>
                <w:szCs w:val="24"/>
              </w:rPr>
              <w:t xml:space="preserve">TBF226 - Matematiksel İstatistik II </w:t>
            </w:r>
          </w:p>
        </w:tc>
        <w:tc>
          <w:tcPr>
            <w:tcW w:w="3825" w:type="dxa"/>
            <w:shd w:val="clear" w:color="CC66FF" w:fill="FFFFFF"/>
            <w:noWrap/>
            <w:hideMark/>
          </w:tcPr>
          <w:p w:rsidR="00DA7066" w:rsidRPr="00130451" w:rsidRDefault="00DA7066" w:rsidP="00DA7066">
            <w:pPr>
              <w:spacing w:before="0" w:after="0"/>
              <w:jc w:val="center"/>
              <w:rPr>
                <w:rFonts w:eastAsia="Times New Roman" w:cs="Times New Roman"/>
                <w:color w:val="000000" w:themeColor="text1"/>
                <w:sz w:val="24"/>
                <w:szCs w:val="24"/>
              </w:rPr>
            </w:pPr>
            <w:r w:rsidRPr="00130451">
              <w:rPr>
                <w:rFonts w:eastAsia="Times New Roman" w:cs="Times New Roman"/>
                <w:color w:val="000000" w:themeColor="text1"/>
                <w:sz w:val="24"/>
                <w:szCs w:val="24"/>
              </w:rPr>
              <w:t>71.40</w:t>
            </w:r>
          </w:p>
        </w:tc>
      </w:tr>
      <w:tr w:rsidR="00BD3A0F" w:rsidRPr="00130451" w:rsidTr="00DA7066">
        <w:trPr>
          <w:trHeight w:val="315"/>
        </w:trPr>
        <w:tc>
          <w:tcPr>
            <w:tcW w:w="4680" w:type="dxa"/>
            <w:shd w:val="clear" w:color="CC66FF" w:fill="FFFFFF"/>
            <w:noWrap/>
            <w:hideMark/>
          </w:tcPr>
          <w:p w:rsidR="00DA7066" w:rsidRPr="00130451" w:rsidRDefault="00DA7066" w:rsidP="00DA7066">
            <w:pPr>
              <w:spacing w:before="0" w:after="0"/>
              <w:rPr>
                <w:rFonts w:eastAsia="Times New Roman" w:cs="Times New Roman"/>
                <w:color w:val="000000" w:themeColor="text1"/>
                <w:sz w:val="24"/>
                <w:szCs w:val="24"/>
              </w:rPr>
            </w:pPr>
            <w:r w:rsidRPr="00130451">
              <w:rPr>
                <w:rFonts w:eastAsia="Times New Roman" w:cs="Times New Roman"/>
                <w:color w:val="000000" w:themeColor="text1"/>
                <w:sz w:val="24"/>
                <w:szCs w:val="24"/>
              </w:rPr>
              <w:t>TBF212-Muhasebe İlkeleri II</w:t>
            </w:r>
          </w:p>
        </w:tc>
        <w:tc>
          <w:tcPr>
            <w:tcW w:w="3825" w:type="dxa"/>
            <w:shd w:val="clear" w:color="CC66FF" w:fill="FFFFFF"/>
            <w:noWrap/>
            <w:hideMark/>
          </w:tcPr>
          <w:p w:rsidR="00DA7066" w:rsidRPr="00130451" w:rsidRDefault="00DA7066" w:rsidP="00DA7066">
            <w:pPr>
              <w:spacing w:before="0" w:after="0"/>
              <w:jc w:val="center"/>
              <w:rPr>
                <w:rFonts w:eastAsia="Times New Roman" w:cs="Times New Roman"/>
                <w:color w:val="000000" w:themeColor="text1"/>
                <w:sz w:val="24"/>
                <w:szCs w:val="24"/>
              </w:rPr>
            </w:pPr>
            <w:r w:rsidRPr="00130451">
              <w:rPr>
                <w:rFonts w:eastAsia="Times New Roman" w:cs="Times New Roman"/>
                <w:color w:val="000000" w:themeColor="text1"/>
                <w:sz w:val="24"/>
                <w:szCs w:val="24"/>
              </w:rPr>
              <w:t>69.35</w:t>
            </w:r>
          </w:p>
        </w:tc>
      </w:tr>
      <w:tr w:rsidR="00BD3A0F" w:rsidRPr="00130451" w:rsidTr="00DA7066">
        <w:trPr>
          <w:trHeight w:val="315"/>
        </w:trPr>
        <w:tc>
          <w:tcPr>
            <w:tcW w:w="4680" w:type="dxa"/>
            <w:shd w:val="clear" w:color="CC66FF" w:fill="FFFFFF"/>
            <w:noWrap/>
            <w:hideMark/>
          </w:tcPr>
          <w:p w:rsidR="00DA7066" w:rsidRPr="00130451" w:rsidRDefault="00DA7066" w:rsidP="00DA7066">
            <w:pPr>
              <w:spacing w:before="0" w:after="0"/>
              <w:rPr>
                <w:rFonts w:eastAsia="Times New Roman" w:cs="Times New Roman"/>
                <w:color w:val="000000" w:themeColor="text1"/>
                <w:sz w:val="24"/>
                <w:szCs w:val="24"/>
              </w:rPr>
            </w:pPr>
            <w:r w:rsidRPr="00130451">
              <w:rPr>
                <w:rFonts w:eastAsia="Times New Roman" w:cs="Times New Roman"/>
                <w:color w:val="000000" w:themeColor="text1"/>
                <w:sz w:val="24"/>
                <w:szCs w:val="24"/>
              </w:rPr>
              <w:t>TBF162 - Borçlar Hukuku</w:t>
            </w:r>
          </w:p>
        </w:tc>
        <w:tc>
          <w:tcPr>
            <w:tcW w:w="3825" w:type="dxa"/>
            <w:shd w:val="clear" w:color="CC66FF" w:fill="FFFFFF"/>
            <w:noWrap/>
            <w:hideMark/>
          </w:tcPr>
          <w:p w:rsidR="00DA7066" w:rsidRPr="00130451" w:rsidRDefault="00DA7066" w:rsidP="00DA7066">
            <w:pPr>
              <w:spacing w:before="0" w:after="0"/>
              <w:jc w:val="center"/>
              <w:rPr>
                <w:rFonts w:eastAsia="Times New Roman" w:cs="Times New Roman"/>
                <w:color w:val="000000" w:themeColor="text1"/>
                <w:sz w:val="24"/>
                <w:szCs w:val="24"/>
              </w:rPr>
            </w:pPr>
            <w:r w:rsidRPr="00130451">
              <w:rPr>
                <w:rFonts w:eastAsia="Times New Roman" w:cs="Times New Roman"/>
                <w:color w:val="000000" w:themeColor="text1"/>
                <w:sz w:val="24"/>
                <w:szCs w:val="24"/>
              </w:rPr>
              <w:t>72.5</w:t>
            </w:r>
          </w:p>
        </w:tc>
      </w:tr>
      <w:tr w:rsidR="00BD3A0F" w:rsidRPr="00130451" w:rsidTr="00DA7066">
        <w:trPr>
          <w:trHeight w:val="315"/>
        </w:trPr>
        <w:tc>
          <w:tcPr>
            <w:tcW w:w="4680" w:type="dxa"/>
            <w:shd w:val="clear" w:color="CC66FF" w:fill="FFFFFF"/>
            <w:noWrap/>
            <w:hideMark/>
          </w:tcPr>
          <w:p w:rsidR="00DA7066" w:rsidRPr="00130451" w:rsidRDefault="00DA7066" w:rsidP="00DA7066">
            <w:pPr>
              <w:spacing w:before="0" w:after="0"/>
              <w:rPr>
                <w:rFonts w:eastAsia="Times New Roman" w:cs="Times New Roman"/>
                <w:color w:val="000000" w:themeColor="text1"/>
                <w:sz w:val="24"/>
                <w:szCs w:val="24"/>
              </w:rPr>
            </w:pPr>
            <w:r w:rsidRPr="00130451">
              <w:rPr>
                <w:rFonts w:eastAsia="Times New Roman" w:cs="Times New Roman"/>
                <w:color w:val="000000" w:themeColor="text1"/>
                <w:sz w:val="24"/>
                <w:szCs w:val="24"/>
              </w:rPr>
              <w:t>TBF122 - Genel Matematik II</w:t>
            </w:r>
          </w:p>
        </w:tc>
        <w:tc>
          <w:tcPr>
            <w:tcW w:w="3825" w:type="dxa"/>
            <w:shd w:val="clear" w:color="CC66FF" w:fill="FFFFFF"/>
            <w:noWrap/>
            <w:hideMark/>
          </w:tcPr>
          <w:p w:rsidR="00DA7066" w:rsidRPr="00130451" w:rsidRDefault="00DA7066" w:rsidP="00DA7066">
            <w:pPr>
              <w:spacing w:before="0" w:after="0"/>
              <w:jc w:val="center"/>
              <w:rPr>
                <w:rFonts w:eastAsia="Times New Roman" w:cs="Times New Roman"/>
                <w:color w:val="000000" w:themeColor="text1"/>
                <w:sz w:val="24"/>
                <w:szCs w:val="24"/>
              </w:rPr>
            </w:pPr>
            <w:r w:rsidRPr="00130451">
              <w:rPr>
                <w:rFonts w:eastAsia="Times New Roman" w:cs="Times New Roman"/>
                <w:color w:val="000000" w:themeColor="text1"/>
                <w:sz w:val="24"/>
                <w:szCs w:val="24"/>
              </w:rPr>
              <w:t>58.29</w:t>
            </w:r>
          </w:p>
        </w:tc>
      </w:tr>
      <w:tr w:rsidR="00BD3A0F" w:rsidRPr="00130451" w:rsidTr="00DA7066">
        <w:trPr>
          <w:trHeight w:val="315"/>
        </w:trPr>
        <w:tc>
          <w:tcPr>
            <w:tcW w:w="4680" w:type="dxa"/>
            <w:shd w:val="clear" w:color="CC66FF" w:fill="FFFFFF"/>
            <w:noWrap/>
            <w:hideMark/>
          </w:tcPr>
          <w:p w:rsidR="00DA7066" w:rsidRPr="00130451" w:rsidRDefault="00DA7066" w:rsidP="00DA7066">
            <w:pPr>
              <w:spacing w:before="0" w:after="0"/>
              <w:rPr>
                <w:rFonts w:eastAsia="Times New Roman" w:cs="Times New Roman"/>
                <w:color w:val="000000" w:themeColor="text1"/>
                <w:sz w:val="24"/>
                <w:szCs w:val="24"/>
              </w:rPr>
            </w:pPr>
            <w:r w:rsidRPr="00130451">
              <w:rPr>
                <w:rFonts w:eastAsia="Times New Roman" w:cs="Times New Roman"/>
                <w:color w:val="000000" w:themeColor="text1"/>
                <w:sz w:val="24"/>
                <w:szCs w:val="24"/>
              </w:rPr>
              <w:t xml:space="preserve">TBF118 - Dünya Uygarlık Tarihi  </w:t>
            </w:r>
          </w:p>
        </w:tc>
        <w:tc>
          <w:tcPr>
            <w:tcW w:w="3825" w:type="dxa"/>
            <w:shd w:val="clear" w:color="CC66FF" w:fill="FFFFFF"/>
            <w:noWrap/>
            <w:hideMark/>
          </w:tcPr>
          <w:p w:rsidR="00DA7066" w:rsidRPr="00130451" w:rsidRDefault="00DA7066" w:rsidP="00DA7066">
            <w:pPr>
              <w:spacing w:before="0" w:after="0"/>
              <w:jc w:val="center"/>
              <w:rPr>
                <w:rFonts w:eastAsia="Times New Roman" w:cs="Times New Roman"/>
                <w:color w:val="000000" w:themeColor="text1"/>
                <w:sz w:val="24"/>
                <w:szCs w:val="24"/>
              </w:rPr>
            </w:pPr>
            <w:r w:rsidRPr="00130451">
              <w:rPr>
                <w:rFonts w:eastAsia="Times New Roman" w:cs="Times New Roman"/>
                <w:color w:val="000000" w:themeColor="text1"/>
                <w:sz w:val="24"/>
                <w:szCs w:val="24"/>
              </w:rPr>
              <w:t>54.84</w:t>
            </w:r>
          </w:p>
        </w:tc>
      </w:tr>
      <w:tr w:rsidR="00BD3A0F" w:rsidRPr="00130451" w:rsidTr="00DA7066">
        <w:trPr>
          <w:trHeight w:val="315"/>
        </w:trPr>
        <w:tc>
          <w:tcPr>
            <w:tcW w:w="4680" w:type="dxa"/>
            <w:shd w:val="clear" w:color="CC66FF" w:fill="FFFFFF"/>
            <w:noWrap/>
            <w:hideMark/>
          </w:tcPr>
          <w:p w:rsidR="00DA7066" w:rsidRPr="00130451" w:rsidRDefault="00DA7066" w:rsidP="00DA7066">
            <w:pPr>
              <w:spacing w:before="0" w:after="0"/>
              <w:rPr>
                <w:rFonts w:eastAsia="Times New Roman" w:cs="Times New Roman"/>
                <w:color w:val="000000" w:themeColor="text1"/>
                <w:sz w:val="24"/>
                <w:szCs w:val="24"/>
              </w:rPr>
            </w:pPr>
            <w:r w:rsidRPr="00130451">
              <w:rPr>
                <w:rFonts w:eastAsia="Times New Roman" w:cs="Times New Roman"/>
                <w:color w:val="000000" w:themeColor="text1"/>
                <w:sz w:val="24"/>
                <w:szCs w:val="24"/>
              </w:rPr>
              <w:t xml:space="preserve"> TBF396 - Uluslararası Pazarlama </w:t>
            </w:r>
          </w:p>
        </w:tc>
        <w:tc>
          <w:tcPr>
            <w:tcW w:w="3825" w:type="dxa"/>
            <w:shd w:val="clear" w:color="CC66FF" w:fill="FFFFFF"/>
            <w:noWrap/>
            <w:hideMark/>
          </w:tcPr>
          <w:p w:rsidR="00DA7066" w:rsidRPr="00130451" w:rsidRDefault="00DA7066" w:rsidP="00DA7066">
            <w:pPr>
              <w:spacing w:before="0" w:after="0"/>
              <w:jc w:val="center"/>
              <w:rPr>
                <w:rFonts w:eastAsia="Times New Roman" w:cs="Times New Roman"/>
                <w:color w:val="000000" w:themeColor="text1"/>
                <w:sz w:val="24"/>
                <w:szCs w:val="24"/>
              </w:rPr>
            </w:pPr>
            <w:r w:rsidRPr="00130451">
              <w:rPr>
                <w:rFonts w:eastAsia="Times New Roman" w:cs="Times New Roman"/>
                <w:color w:val="000000" w:themeColor="text1"/>
                <w:sz w:val="24"/>
                <w:szCs w:val="24"/>
              </w:rPr>
              <w:t>57.81</w:t>
            </w:r>
          </w:p>
        </w:tc>
      </w:tr>
      <w:tr w:rsidR="00BD3A0F" w:rsidRPr="00130451" w:rsidTr="00DA7066">
        <w:trPr>
          <w:trHeight w:val="315"/>
        </w:trPr>
        <w:tc>
          <w:tcPr>
            <w:tcW w:w="4680" w:type="dxa"/>
            <w:shd w:val="clear" w:color="CC66FF" w:fill="FFFFFF"/>
            <w:hideMark/>
          </w:tcPr>
          <w:p w:rsidR="00DA7066" w:rsidRPr="00130451" w:rsidRDefault="00DA7066" w:rsidP="00DA7066">
            <w:pPr>
              <w:spacing w:before="0" w:after="0"/>
              <w:rPr>
                <w:rFonts w:eastAsia="Times New Roman" w:cs="Times New Roman"/>
                <w:color w:val="000000" w:themeColor="text1"/>
                <w:sz w:val="24"/>
                <w:szCs w:val="24"/>
              </w:rPr>
            </w:pPr>
            <w:r w:rsidRPr="00130451">
              <w:rPr>
                <w:rFonts w:eastAsia="Times New Roman" w:cs="Times New Roman"/>
                <w:color w:val="000000" w:themeColor="text1"/>
                <w:sz w:val="24"/>
                <w:szCs w:val="24"/>
              </w:rPr>
              <w:t xml:space="preserve"> TBF390 - Küreselleşme ve Türkiye Ekonomisi </w:t>
            </w:r>
          </w:p>
        </w:tc>
        <w:tc>
          <w:tcPr>
            <w:tcW w:w="3825" w:type="dxa"/>
            <w:shd w:val="clear" w:color="CC66FF" w:fill="FFFFFF"/>
            <w:noWrap/>
            <w:hideMark/>
          </w:tcPr>
          <w:p w:rsidR="00DA7066" w:rsidRPr="00130451" w:rsidRDefault="00DA7066" w:rsidP="00DA7066">
            <w:pPr>
              <w:spacing w:before="0" w:after="0"/>
              <w:jc w:val="center"/>
              <w:rPr>
                <w:rFonts w:eastAsia="Times New Roman" w:cs="Times New Roman"/>
                <w:color w:val="000000" w:themeColor="text1"/>
                <w:sz w:val="24"/>
                <w:szCs w:val="24"/>
              </w:rPr>
            </w:pPr>
            <w:r w:rsidRPr="00130451">
              <w:rPr>
                <w:rFonts w:eastAsia="Times New Roman" w:cs="Times New Roman"/>
                <w:color w:val="000000" w:themeColor="text1"/>
                <w:sz w:val="24"/>
                <w:szCs w:val="24"/>
              </w:rPr>
              <w:t>68.56</w:t>
            </w:r>
          </w:p>
        </w:tc>
      </w:tr>
      <w:tr w:rsidR="00BD3A0F" w:rsidRPr="00130451" w:rsidTr="00DA7066">
        <w:trPr>
          <w:trHeight w:val="315"/>
        </w:trPr>
        <w:tc>
          <w:tcPr>
            <w:tcW w:w="4680" w:type="dxa"/>
            <w:shd w:val="clear" w:color="CC66FF" w:fill="FFFFFF"/>
            <w:hideMark/>
          </w:tcPr>
          <w:p w:rsidR="00DA7066" w:rsidRPr="00130451" w:rsidRDefault="00DA7066" w:rsidP="00DA7066">
            <w:pPr>
              <w:spacing w:before="0" w:after="0"/>
              <w:rPr>
                <w:rFonts w:eastAsia="Times New Roman" w:cs="Times New Roman"/>
                <w:color w:val="000000" w:themeColor="text1"/>
                <w:sz w:val="24"/>
                <w:szCs w:val="24"/>
              </w:rPr>
            </w:pPr>
            <w:r w:rsidRPr="00130451">
              <w:rPr>
                <w:rFonts w:eastAsia="Times New Roman" w:cs="Times New Roman"/>
                <w:color w:val="000000" w:themeColor="text1"/>
                <w:sz w:val="24"/>
                <w:szCs w:val="24"/>
              </w:rPr>
              <w:t xml:space="preserve"> TBF214 - İş ve Sosyal </w:t>
            </w:r>
            <w:proofErr w:type="spellStart"/>
            <w:r w:rsidRPr="00130451">
              <w:rPr>
                <w:rFonts w:eastAsia="Times New Roman" w:cs="Times New Roman"/>
                <w:color w:val="000000" w:themeColor="text1"/>
                <w:sz w:val="24"/>
                <w:szCs w:val="24"/>
              </w:rPr>
              <w:t>Güv</w:t>
            </w:r>
            <w:proofErr w:type="spellEnd"/>
            <w:r w:rsidRPr="00130451">
              <w:rPr>
                <w:rFonts w:eastAsia="Times New Roman" w:cs="Times New Roman"/>
                <w:color w:val="000000" w:themeColor="text1"/>
                <w:sz w:val="24"/>
                <w:szCs w:val="24"/>
              </w:rPr>
              <w:t>. Huk.</w:t>
            </w:r>
          </w:p>
        </w:tc>
        <w:tc>
          <w:tcPr>
            <w:tcW w:w="3825" w:type="dxa"/>
            <w:shd w:val="clear" w:color="CC66FF" w:fill="FFFFFF"/>
            <w:noWrap/>
            <w:hideMark/>
          </w:tcPr>
          <w:p w:rsidR="00DA7066" w:rsidRPr="00130451" w:rsidRDefault="00DA7066" w:rsidP="00DA7066">
            <w:pPr>
              <w:spacing w:before="0" w:after="0"/>
              <w:jc w:val="center"/>
              <w:rPr>
                <w:rFonts w:eastAsia="Times New Roman" w:cs="Times New Roman"/>
                <w:color w:val="000000" w:themeColor="text1"/>
                <w:sz w:val="24"/>
                <w:szCs w:val="24"/>
              </w:rPr>
            </w:pPr>
            <w:r w:rsidRPr="00130451">
              <w:rPr>
                <w:rFonts w:eastAsia="Times New Roman" w:cs="Times New Roman"/>
                <w:color w:val="000000" w:themeColor="text1"/>
                <w:sz w:val="24"/>
                <w:szCs w:val="24"/>
              </w:rPr>
              <w:t>73.37</w:t>
            </w:r>
          </w:p>
        </w:tc>
      </w:tr>
      <w:tr w:rsidR="00BD3A0F" w:rsidRPr="00130451" w:rsidTr="00DA7066">
        <w:trPr>
          <w:trHeight w:val="315"/>
        </w:trPr>
        <w:tc>
          <w:tcPr>
            <w:tcW w:w="4680" w:type="dxa"/>
            <w:shd w:val="clear" w:color="CC66FF" w:fill="FFFFFF"/>
            <w:noWrap/>
            <w:hideMark/>
          </w:tcPr>
          <w:p w:rsidR="00DA7066" w:rsidRPr="00130451" w:rsidRDefault="00DA7066" w:rsidP="00DA7066">
            <w:pPr>
              <w:spacing w:before="0" w:after="0"/>
              <w:rPr>
                <w:rFonts w:eastAsia="Times New Roman" w:cs="Times New Roman"/>
                <w:color w:val="000000" w:themeColor="text1"/>
                <w:sz w:val="24"/>
                <w:szCs w:val="24"/>
              </w:rPr>
            </w:pPr>
            <w:r w:rsidRPr="00130451">
              <w:rPr>
                <w:rFonts w:eastAsia="Times New Roman" w:cs="Times New Roman"/>
                <w:color w:val="000000" w:themeColor="text1"/>
                <w:sz w:val="24"/>
                <w:szCs w:val="24"/>
              </w:rPr>
              <w:t xml:space="preserve">TBF112 - Ekonomiye Giriş II </w:t>
            </w:r>
          </w:p>
        </w:tc>
        <w:tc>
          <w:tcPr>
            <w:tcW w:w="3825" w:type="dxa"/>
            <w:shd w:val="clear" w:color="CC66FF" w:fill="FFFFFF"/>
            <w:noWrap/>
            <w:hideMark/>
          </w:tcPr>
          <w:p w:rsidR="00DA7066" w:rsidRPr="00130451" w:rsidRDefault="00DA7066" w:rsidP="00DA7066">
            <w:pPr>
              <w:spacing w:before="0" w:after="0"/>
              <w:jc w:val="center"/>
              <w:rPr>
                <w:rFonts w:eastAsia="Times New Roman" w:cs="Times New Roman"/>
                <w:color w:val="000000" w:themeColor="text1"/>
                <w:sz w:val="24"/>
                <w:szCs w:val="24"/>
              </w:rPr>
            </w:pPr>
            <w:r w:rsidRPr="00130451">
              <w:rPr>
                <w:rFonts w:eastAsia="Times New Roman" w:cs="Times New Roman"/>
                <w:color w:val="000000" w:themeColor="text1"/>
                <w:sz w:val="24"/>
                <w:szCs w:val="24"/>
              </w:rPr>
              <w:t>54.40</w:t>
            </w:r>
          </w:p>
        </w:tc>
      </w:tr>
    </w:tbl>
    <w:p w:rsidR="00650380" w:rsidRPr="00130451" w:rsidRDefault="00650380" w:rsidP="00AE459D">
      <w:pPr>
        <w:spacing w:line="360" w:lineRule="auto"/>
        <w:rPr>
          <w:rFonts w:cs="Times New Roman"/>
          <w:b/>
          <w:color w:val="000000" w:themeColor="text1"/>
          <w:sz w:val="24"/>
          <w:szCs w:val="24"/>
        </w:rPr>
      </w:pPr>
    </w:p>
    <w:p w:rsidR="00A10F5C" w:rsidRPr="00130451" w:rsidRDefault="00237975" w:rsidP="00AE459D">
      <w:pPr>
        <w:spacing w:line="360" w:lineRule="auto"/>
        <w:rPr>
          <w:rFonts w:cs="Times New Roman"/>
          <w:b/>
          <w:color w:val="000000" w:themeColor="text1"/>
          <w:sz w:val="24"/>
          <w:szCs w:val="24"/>
        </w:rPr>
      </w:pPr>
      <w:r w:rsidRPr="00130451">
        <w:rPr>
          <w:rFonts w:cs="Times New Roman"/>
          <w:b/>
          <w:color w:val="000000" w:themeColor="text1"/>
          <w:sz w:val="24"/>
          <w:szCs w:val="24"/>
        </w:rPr>
        <w:t>B.2. Programların Yürütülmesi (Öğrenci Merkezli Öğrenme, Öğretme Ve Değerlendirme)</w:t>
      </w:r>
    </w:p>
    <w:p w:rsidR="00237975" w:rsidRPr="00130451" w:rsidRDefault="00237975" w:rsidP="00AE459D">
      <w:pPr>
        <w:spacing w:line="360" w:lineRule="auto"/>
        <w:jc w:val="both"/>
        <w:rPr>
          <w:rFonts w:cs="Times New Roman"/>
          <w:color w:val="000000" w:themeColor="text1"/>
          <w:sz w:val="24"/>
          <w:szCs w:val="24"/>
        </w:rPr>
      </w:pPr>
      <w:r w:rsidRPr="00130451">
        <w:rPr>
          <w:rFonts w:cs="Times New Roman"/>
          <w:color w:val="000000" w:themeColor="text1"/>
          <w:sz w:val="24"/>
          <w:szCs w:val="24"/>
        </w:rPr>
        <w:t xml:space="preserve">Birimin eğitim programı ulusal ve uluslararası üniversitelerin ilgili programları ile karşılaştırmaya ve programlar arası / program içi (yatay ve dikey geçiş) geçişlere yönelik hesaplamaların yapılmasına olanak sağlayacak şekilde AKTS kredileri her bir ders bazında tanımlanmıştır. Programda yer alan derslerin öğrenci iş yüküne dayalı AKTS (kredi) değerleri Başkent Üniversitesi Bilgi Paketinde yayımlanmıştır </w:t>
      </w:r>
      <w:r w:rsidR="00AE5AA2" w:rsidRPr="00130451">
        <w:rPr>
          <w:rFonts w:cs="Times New Roman"/>
          <w:color w:val="000000" w:themeColor="text1"/>
          <w:sz w:val="24"/>
          <w:szCs w:val="24"/>
        </w:rPr>
        <w:t>(Kanıt B.2.1.</w:t>
      </w:r>
      <w:r w:rsidRPr="00130451">
        <w:rPr>
          <w:rFonts w:cs="Times New Roman"/>
          <w:color w:val="000000" w:themeColor="text1"/>
          <w:sz w:val="24"/>
          <w:szCs w:val="24"/>
        </w:rPr>
        <w:t xml:space="preserve">). </w:t>
      </w:r>
    </w:p>
    <w:p w:rsidR="00237975" w:rsidRPr="00130451" w:rsidRDefault="00237975" w:rsidP="00AE459D">
      <w:pPr>
        <w:spacing w:line="360" w:lineRule="auto"/>
        <w:jc w:val="both"/>
        <w:rPr>
          <w:rFonts w:cs="Times New Roman"/>
          <w:color w:val="000000" w:themeColor="text1"/>
          <w:sz w:val="24"/>
          <w:szCs w:val="24"/>
        </w:rPr>
      </w:pPr>
      <w:r w:rsidRPr="00130451">
        <w:rPr>
          <w:rFonts w:cs="Times New Roman"/>
          <w:color w:val="000000" w:themeColor="text1"/>
          <w:sz w:val="24"/>
          <w:szCs w:val="24"/>
        </w:rPr>
        <w:t>Üniversitemizin 23 Ağustos 2020 tarih 31222 sayılı Resmî Gazetede yayınlanan Başkent Üniversitesi Ön Lisans ve Lisans Eğitim-Öğretim ve Sınav Yönetmeliği’nde sınavların düzenlenmesi, uygulanması ve değerlendirmesine i</w:t>
      </w:r>
      <w:r w:rsidR="006B44A2" w:rsidRPr="00130451">
        <w:rPr>
          <w:rFonts w:cs="Times New Roman"/>
          <w:color w:val="000000" w:themeColor="text1"/>
          <w:sz w:val="24"/>
          <w:szCs w:val="24"/>
        </w:rPr>
        <w:t xml:space="preserve">lişkin hususlar yer almaktadır </w:t>
      </w:r>
      <w:r w:rsidR="00AE5AA2" w:rsidRPr="00130451">
        <w:rPr>
          <w:rFonts w:cs="Times New Roman"/>
          <w:color w:val="000000" w:themeColor="text1"/>
          <w:sz w:val="24"/>
          <w:szCs w:val="24"/>
        </w:rPr>
        <w:t>(Kanıt B.2.2.</w:t>
      </w:r>
      <w:r w:rsidR="006B44A2" w:rsidRPr="00130451">
        <w:rPr>
          <w:rFonts w:cs="Times New Roman"/>
          <w:color w:val="000000" w:themeColor="text1"/>
          <w:sz w:val="24"/>
          <w:szCs w:val="24"/>
        </w:rPr>
        <w:t xml:space="preserve">). </w:t>
      </w:r>
      <w:r w:rsidRPr="00130451">
        <w:rPr>
          <w:rFonts w:cs="Times New Roman"/>
          <w:color w:val="000000" w:themeColor="text1"/>
          <w:sz w:val="24"/>
          <w:szCs w:val="24"/>
        </w:rPr>
        <w:t xml:space="preserve">Derslere ait başarı değerlendirmesinde dikkate alınacak olan </w:t>
      </w:r>
      <w:proofErr w:type="gramStart"/>
      <w:r w:rsidRPr="00130451">
        <w:rPr>
          <w:rFonts w:cs="Times New Roman"/>
          <w:color w:val="000000" w:themeColor="text1"/>
          <w:sz w:val="24"/>
          <w:szCs w:val="24"/>
        </w:rPr>
        <w:t>kriterler</w:t>
      </w:r>
      <w:proofErr w:type="gramEnd"/>
      <w:r w:rsidRPr="00130451">
        <w:rPr>
          <w:rFonts w:cs="Times New Roman"/>
          <w:color w:val="000000" w:themeColor="text1"/>
          <w:sz w:val="24"/>
          <w:szCs w:val="24"/>
        </w:rPr>
        <w:t xml:space="preserve"> (ara sınav, ödev, final sınavı vb. gibi) ve bunlara ait oranlar, ders sorumlusu öğretim elemanı tarafından belirlenmiş ve bilgi paketinde / de</w:t>
      </w:r>
      <w:r w:rsidR="006B44A2" w:rsidRPr="00130451">
        <w:rPr>
          <w:rFonts w:cs="Times New Roman"/>
          <w:color w:val="000000" w:themeColor="text1"/>
          <w:sz w:val="24"/>
          <w:szCs w:val="24"/>
        </w:rPr>
        <w:t xml:space="preserve">rs izlencelerinde sunulmuştur. </w:t>
      </w:r>
      <w:r w:rsidRPr="00130451">
        <w:rPr>
          <w:rFonts w:cs="Times New Roman"/>
          <w:color w:val="000000" w:themeColor="text1"/>
          <w:sz w:val="24"/>
          <w:szCs w:val="24"/>
        </w:rPr>
        <w:t>Son değerlendirme, dersi alan tüm öğrencilerin genel başarı düzeyi de göz önüne alınarak, dersi veren öğretim elemanı</w:t>
      </w:r>
      <w:r w:rsidR="006B44A2" w:rsidRPr="00130451">
        <w:rPr>
          <w:rFonts w:cs="Times New Roman"/>
          <w:color w:val="000000" w:themeColor="text1"/>
          <w:sz w:val="24"/>
          <w:szCs w:val="24"/>
        </w:rPr>
        <w:t xml:space="preserve">nca harf notları ile belirlenir. </w:t>
      </w:r>
    </w:p>
    <w:p w:rsidR="00237975" w:rsidRPr="00130451" w:rsidRDefault="00237975" w:rsidP="00AE459D">
      <w:pPr>
        <w:spacing w:line="360" w:lineRule="auto"/>
        <w:jc w:val="both"/>
        <w:rPr>
          <w:rFonts w:cs="Times New Roman"/>
          <w:color w:val="000000" w:themeColor="text1"/>
          <w:sz w:val="24"/>
          <w:szCs w:val="24"/>
        </w:rPr>
      </w:pPr>
      <w:r w:rsidRPr="00130451">
        <w:rPr>
          <w:rFonts w:cs="Times New Roman"/>
          <w:color w:val="000000" w:themeColor="text1"/>
          <w:sz w:val="24"/>
          <w:szCs w:val="24"/>
        </w:rPr>
        <w:t xml:space="preserve">Birimimizde yürütülen derslerin yapısına göre (teorik-uygulama) aktif öğretim yöntem ve teknikleri kullanılmaktadır. Teorik derslerde anlatım, tartışma, örnek vaka inceleme gibi yöntemler ağırlıklı olarak kullanılırken, bireysel ya da grup uygulamaları </w:t>
      </w:r>
      <w:r w:rsidRPr="00130451">
        <w:rPr>
          <w:rFonts w:cs="Times New Roman"/>
          <w:color w:val="000000" w:themeColor="text1"/>
          <w:sz w:val="24"/>
          <w:szCs w:val="24"/>
        </w:rPr>
        <w:lastRenderedPageBreak/>
        <w:t xml:space="preserve">yapılmaktadır. Ders bilgi paketlerinde her derse yönelik öğretim yöntem ve teknikleri yer almaktadır. </w:t>
      </w:r>
      <w:proofErr w:type="spellStart"/>
      <w:r w:rsidRPr="00130451">
        <w:rPr>
          <w:rFonts w:cs="Times New Roman"/>
          <w:color w:val="000000" w:themeColor="text1"/>
          <w:sz w:val="24"/>
          <w:szCs w:val="24"/>
        </w:rPr>
        <w:t>Trademaster</w:t>
      </w:r>
      <w:proofErr w:type="spellEnd"/>
      <w:r w:rsidRPr="00130451">
        <w:rPr>
          <w:rFonts w:cs="Times New Roman"/>
          <w:color w:val="000000" w:themeColor="text1"/>
          <w:sz w:val="24"/>
          <w:szCs w:val="24"/>
        </w:rPr>
        <w:t xml:space="preserve"> Finans laboratuvarında teorik bilgilerin uygulama becerisi kazanımı sağlanmaktadır. Ayrıca sınıf dışı etkinlikler kapsamında teknik geziler ve ödevler ile öğrenimler pekiştirilmektedir. </w:t>
      </w:r>
    </w:p>
    <w:p w:rsidR="00237975" w:rsidRPr="00130451" w:rsidRDefault="00237975" w:rsidP="00AE459D">
      <w:pPr>
        <w:spacing w:line="360" w:lineRule="auto"/>
        <w:jc w:val="both"/>
        <w:rPr>
          <w:rFonts w:cs="Times New Roman"/>
          <w:color w:val="000000" w:themeColor="text1"/>
          <w:sz w:val="24"/>
          <w:szCs w:val="24"/>
        </w:rPr>
      </w:pPr>
      <w:r w:rsidRPr="00130451">
        <w:rPr>
          <w:rFonts w:cs="Times New Roman"/>
          <w:color w:val="000000" w:themeColor="text1"/>
          <w:sz w:val="24"/>
          <w:szCs w:val="24"/>
        </w:rPr>
        <w:t xml:space="preserve">Öğrenci merkezli ölçme ve değerlendirme, yetkinlik ve performans temelinde yürütülmekte ve öğrencilerin kendini ifade etme olanakları mümkün olduğunca çeşitlendirilmektedir. Öğrencilerin, teorik bilgilerin uygulama yapma deneyimi de kazanmalarını </w:t>
      </w:r>
      <w:proofErr w:type="spellStart"/>
      <w:r w:rsidRPr="00130451">
        <w:rPr>
          <w:rFonts w:cs="Times New Roman"/>
          <w:color w:val="000000" w:themeColor="text1"/>
          <w:sz w:val="24"/>
          <w:szCs w:val="24"/>
        </w:rPr>
        <w:t>teminen</w:t>
      </w:r>
      <w:proofErr w:type="spellEnd"/>
      <w:r w:rsidRPr="00130451">
        <w:rPr>
          <w:rFonts w:cs="Times New Roman"/>
          <w:color w:val="000000" w:themeColor="text1"/>
          <w:sz w:val="24"/>
          <w:szCs w:val="24"/>
        </w:rPr>
        <w:t xml:space="preserve"> İş </w:t>
      </w:r>
      <w:r w:rsidR="006B44A2" w:rsidRPr="00130451">
        <w:rPr>
          <w:rFonts w:cs="Times New Roman"/>
          <w:color w:val="000000" w:themeColor="text1"/>
          <w:sz w:val="24"/>
          <w:szCs w:val="24"/>
        </w:rPr>
        <w:t>Yatırım tarafından düzenlenen 17</w:t>
      </w:r>
      <w:r w:rsidRPr="00130451">
        <w:rPr>
          <w:rFonts w:cs="Times New Roman"/>
          <w:color w:val="000000" w:themeColor="text1"/>
          <w:sz w:val="24"/>
          <w:szCs w:val="24"/>
        </w:rPr>
        <w:t xml:space="preserve">. </w:t>
      </w:r>
      <w:proofErr w:type="spellStart"/>
      <w:r w:rsidRPr="00130451">
        <w:rPr>
          <w:rFonts w:cs="Times New Roman"/>
          <w:color w:val="000000" w:themeColor="text1"/>
          <w:sz w:val="24"/>
          <w:szCs w:val="24"/>
        </w:rPr>
        <w:t>Trademaster</w:t>
      </w:r>
      <w:proofErr w:type="spellEnd"/>
      <w:r w:rsidRPr="00130451">
        <w:rPr>
          <w:rFonts w:cs="Times New Roman"/>
          <w:color w:val="000000" w:themeColor="text1"/>
          <w:sz w:val="24"/>
          <w:szCs w:val="24"/>
        </w:rPr>
        <w:t xml:space="preserve"> Yatırım Ligi yarışmasına katılmaları sağlanmaktadır. </w:t>
      </w:r>
      <w:proofErr w:type="spellStart"/>
      <w:r w:rsidR="006B44A2" w:rsidRPr="00130451">
        <w:rPr>
          <w:rFonts w:eastAsia="Times New Roman" w:cs="Times New Roman"/>
          <w:color w:val="000000" w:themeColor="text1"/>
          <w:sz w:val="24"/>
          <w:szCs w:val="24"/>
        </w:rPr>
        <w:t>TradeMaster</w:t>
      </w:r>
      <w:proofErr w:type="spellEnd"/>
      <w:r w:rsidR="006B44A2" w:rsidRPr="00130451">
        <w:rPr>
          <w:rFonts w:eastAsia="Times New Roman" w:cs="Times New Roman"/>
          <w:color w:val="000000" w:themeColor="text1"/>
          <w:sz w:val="24"/>
          <w:szCs w:val="24"/>
        </w:rPr>
        <w:t xml:space="preserve"> Yatırımcı Ligi’ne 11 grup olarak toplam 22 bölüm öğrencisi katılmıştır </w:t>
      </w:r>
      <w:r w:rsidR="00AE5AA2" w:rsidRPr="00130451">
        <w:rPr>
          <w:rFonts w:eastAsia="Times New Roman" w:cs="Times New Roman"/>
          <w:color w:val="000000" w:themeColor="text1"/>
          <w:sz w:val="24"/>
          <w:szCs w:val="24"/>
        </w:rPr>
        <w:t>(Kanıt B.2.3</w:t>
      </w:r>
      <w:r w:rsidR="006B44A2" w:rsidRPr="00130451">
        <w:rPr>
          <w:rFonts w:eastAsia="Times New Roman" w:cs="Times New Roman"/>
          <w:color w:val="000000" w:themeColor="text1"/>
          <w:sz w:val="24"/>
          <w:szCs w:val="24"/>
        </w:rPr>
        <w:t>).</w:t>
      </w:r>
    </w:p>
    <w:p w:rsidR="00237975" w:rsidRPr="00130451" w:rsidRDefault="00237975" w:rsidP="00AE459D">
      <w:pPr>
        <w:spacing w:line="360" w:lineRule="auto"/>
        <w:jc w:val="both"/>
        <w:rPr>
          <w:rFonts w:cs="Times New Roman"/>
          <w:color w:val="000000" w:themeColor="text1"/>
          <w:sz w:val="24"/>
          <w:szCs w:val="24"/>
        </w:rPr>
      </w:pPr>
      <w:r w:rsidRPr="00130451">
        <w:rPr>
          <w:rFonts w:cs="Times New Roman"/>
          <w:color w:val="000000" w:themeColor="text1"/>
          <w:sz w:val="24"/>
          <w:szCs w:val="24"/>
        </w:rPr>
        <w:t xml:space="preserve">Yarışmanın başlangıcında her takımın yarışma platformunda oluşturulacak hesaplarına 5000.000 TL sanal para yüklenmiştir. Bu tutarın en fazla %80’i BİST 100 hisse senetlerinde, en fazla %10’u Vadeli İşlem ve Opsiyon Piyasası (VİOP) kontratlarında, en fazla %10’u </w:t>
      </w:r>
      <w:proofErr w:type="spellStart"/>
      <w:r w:rsidRPr="00130451">
        <w:rPr>
          <w:rFonts w:cs="Times New Roman"/>
          <w:color w:val="000000" w:themeColor="text1"/>
          <w:sz w:val="24"/>
          <w:szCs w:val="24"/>
        </w:rPr>
        <w:t>varantlarda</w:t>
      </w:r>
      <w:proofErr w:type="spellEnd"/>
      <w:r w:rsidRPr="00130451">
        <w:rPr>
          <w:rFonts w:cs="Times New Roman"/>
          <w:color w:val="000000" w:themeColor="text1"/>
          <w:sz w:val="24"/>
          <w:szCs w:val="24"/>
        </w:rPr>
        <w:t xml:space="preserve"> kullanılması konusunda öğrenciler bilgilendirilmiş ve </w:t>
      </w:r>
      <w:proofErr w:type="gramStart"/>
      <w:r w:rsidRPr="00130451">
        <w:rPr>
          <w:rFonts w:cs="Times New Roman"/>
          <w:color w:val="000000" w:themeColor="text1"/>
          <w:sz w:val="24"/>
          <w:szCs w:val="24"/>
        </w:rPr>
        <w:t>portföylerini</w:t>
      </w:r>
      <w:proofErr w:type="gramEnd"/>
      <w:r w:rsidRPr="00130451">
        <w:rPr>
          <w:rFonts w:cs="Times New Roman"/>
          <w:color w:val="000000" w:themeColor="text1"/>
          <w:sz w:val="24"/>
          <w:szCs w:val="24"/>
        </w:rPr>
        <w:t xml:space="preserve"> belirlenen kriterler çerçevesinde oluşturmaları konusunda birim öğretim üyeleri tarafından yönlendirilmiştir. </w:t>
      </w:r>
      <w:proofErr w:type="gramStart"/>
      <w:r w:rsidRPr="00130451">
        <w:rPr>
          <w:rFonts w:cs="Times New Roman"/>
          <w:color w:val="000000" w:themeColor="text1"/>
          <w:sz w:val="24"/>
          <w:szCs w:val="24"/>
        </w:rPr>
        <w:t>Çünkü,</w:t>
      </w:r>
      <w:proofErr w:type="gramEnd"/>
      <w:r w:rsidRPr="00130451">
        <w:rPr>
          <w:rFonts w:cs="Times New Roman"/>
          <w:color w:val="000000" w:themeColor="text1"/>
          <w:sz w:val="24"/>
          <w:szCs w:val="24"/>
        </w:rPr>
        <w:t xml:space="preserve"> yarışma kurallarından yarışmaya katılan grupların haftada bir işlem yapılması zorunluluğu bulunmaktadır. Söz konusu </w:t>
      </w:r>
      <w:proofErr w:type="gramStart"/>
      <w:r w:rsidRPr="00130451">
        <w:rPr>
          <w:rFonts w:cs="Times New Roman"/>
          <w:color w:val="000000" w:themeColor="text1"/>
          <w:sz w:val="24"/>
          <w:szCs w:val="24"/>
        </w:rPr>
        <w:t>kriterin</w:t>
      </w:r>
      <w:proofErr w:type="gramEnd"/>
      <w:r w:rsidRPr="00130451">
        <w:rPr>
          <w:rFonts w:cs="Times New Roman"/>
          <w:color w:val="000000" w:themeColor="text1"/>
          <w:sz w:val="24"/>
          <w:szCs w:val="24"/>
        </w:rPr>
        <w:t xml:space="preserve"> sağlanabilmesi için azami özen gösterilmiştir. 61 farklı üniversiteden öğrencilerin katıldığı yarışmada; yarışma </w:t>
      </w:r>
      <w:proofErr w:type="gramStart"/>
      <w:r w:rsidRPr="00130451">
        <w:rPr>
          <w:rFonts w:cs="Times New Roman"/>
          <w:color w:val="000000" w:themeColor="text1"/>
          <w:sz w:val="24"/>
          <w:szCs w:val="24"/>
        </w:rPr>
        <w:t>kriterlerini</w:t>
      </w:r>
      <w:proofErr w:type="gramEnd"/>
      <w:r w:rsidRPr="00130451">
        <w:rPr>
          <w:rFonts w:cs="Times New Roman"/>
          <w:color w:val="000000" w:themeColor="text1"/>
          <w:sz w:val="24"/>
          <w:szCs w:val="24"/>
        </w:rPr>
        <w:t xml:space="preserve"> 30 üniversiteden 358 takım sağlayabilmiştir. </w:t>
      </w:r>
    </w:p>
    <w:p w:rsidR="00237975" w:rsidRPr="00130451" w:rsidRDefault="00237975" w:rsidP="00AE459D">
      <w:pPr>
        <w:spacing w:line="360" w:lineRule="auto"/>
        <w:jc w:val="both"/>
        <w:rPr>
          <w:rFonts w:cs="Times New Roman"/>
          <w:color w:val="000000" w:themeColor="text1"/>
          <w:sz w:val="24"/>
          <w:szCs w:val="24"/>
        </w:rPr>
      </w:pPr>
      <w:r w:rsidRPr="00130451">
        <w:rPr>
          <w:rFonts w:cs="Times New Roman"/>
          <w:color w:val="000000" w:themeColor="text1"/>
          <w:sz w:val="24"/>
          <w:szCs w:val="24"/>
        </w:rPr>
        <w:t xml:space="preserve">Yarışma süresince öğrencilere oluşturdukları </w:t>
      </w:r>
      <w:proofErr w:type="gramStart"/>
      <w:r w:rsidRPr="00130451">
        <w:rPr>
          <w:rFonts w:cs="Times New Roman"/>
          <w:color w:val="000000" w:themeColor="text1"/>
          <w:sz w:val="24"/>
          <w:szCs w:val="24"/>
        </w:rPr>
        <w:t>portföyler</w:t>
      </w:r>
      <w:proofErr w:type="gramEnd"/>
      <w:r w:rsidRPr="00130451">
        <w:rPr>
          <w:rFonts w:cs="Times New Roman"/>
          <w:color w:val="000000" w:themeColor="text1"/>
          <w:sz w:val="24"/>
          <w:szCs w:val="24"/>
        </w:rPr>
        <w:t xml:space="preserve"> kapsamında stratejiler verilmiştir. Yarışmaya katılan takımların temel olarak haftalık </w:t>
      </w:r>
      <w:proofErr w:type="gramStart"/>
      <w:r w:rsidRPr="00130451">
        <w:rPr>
          <w:rFonts w:cs="Times New Roman"/>
          <w:color w:val="000000" w:themeColor="text1"/>
          <w:sz w:val="24"/>
          <w:szCs w:val="24"/>
        </w:rPr>
        <w:t>bazda</w:t>
      </w:r>
      <w:proofErr w:type="gramEnd"/>
      <w:r w:rsidRPr="00130451">
        <w:rPr>
          <w:rFonts w:cs="Times New Roman"/>
          <w:color w:val="000000" w:themeColor="text1"/>
          <w:sz w:val="24"/>
          <w:szCs w:val="24"/>
        </w:rPr>
        <w:t xml:space="preserve"> ve bütün yarışma süresince portföylerine sağlamış oldukları “Mutlak Getiri ve Yaptıkları İşlem Sayısı” bazında olmak üzere 2 kritere göre İş Yatırım tarafından puanlama yapılmıştır.</w:t>
      </w:r>
    </w:p>
    <w:p w:rsidR="00AE5AA2" w:rsidRPr="00130451" w:rsidRDefault="00AE5AA2" w:rsidP="00AE459D">
      <w:pPr>
        <w:spacing w:line="360" w:lineRule="auto"/>
        <w:jc w:val="both"/>
        <w:rPr>
          <w:rFonts w:cs="Times New Roman"/>
          <w:color w:val="000000" w:themeColor="text1"/>
          <w:sz w:val="24"/>
          <w:szCs w:val="24"/>
        </w:rPr>
      </w:pPr>
      <w:r w:rsidRPr="00130451">
        <w:rPr>
          <w:rFonts w:cs="Times New Roman"/>
          <w:i/>
          <w:color w:val="000000" w:themeColor="text1"/>
          <w:sz w:val="24"/>
          <w:szCs w:val="24"/>
        </w:rPr>
        <w:t>B.2.1. Bilgi Paketi</w:t>
      </w:r>
      <w:r w:rsidRPr="00130451">
        <w:rPr>
          <w:rFonts w:cs="Times New Roman"/>
          <w:color w:val="000000" w:themeColor="text1"/>
          <w:sz w:val="24"/>
          <w:szCs w:val="24"/>
        </w:rPr>
        <w:t xml:space="preserve"> </w:t>
      </w:r>
      <w:hyperlink r:id="rId14" w:history="1">
        <w:r w:rsidRPr="00130451">
          <w:rPr>
            <w:rStyle w:val="Kpr"/>
            <w:color w:val="000000" w:themeColor="text1"/>
          </w:rPr>
          <w:t>Başkent Üniversitesi | Bilgi Paketi</w:t>
        </w:r>
      </w:hyperlink>
    </w:p>
    <w:p w:rsidR="00AC27FE" w:rsidRPr="00AC27FE" w:rsidRDefault="006A1E5B" w:rsidP="00AE459D">
      <w:pPr>
        <w:spacing w:line="360" w:lineRule="auto"/>
        <w:jc w:val="both"/>
        <w:rPr>
          <w:rFonts w:cs="Times New Roman"/>
          <w:color w:val="000000" w:themeColor="text1"/>
          <w:sz w:val="24"/>
          <w:szCs w:val="24"/>
        </w:rPr>
      </w:pPr>
      <w:hyperlink r:id="rId15" w:history="1">
        <w:r w:rsidR="00AC27FE" w:rsidRPr="00AC27FE">
          <w:rPr>
            <w:color w:val="0000FF"/>
            <w:u w:val="single"/>
          </w:rPr>
          <w:t xml:space="preserve">B.2.2. Sınav </w:t>
        </w:r>
        <w:proofErr w:type="gramStart"/>
        <w:r w:rsidR="00AC27FE" w:rsidRPr="00AC27FE">
          <w:rPr>
            <w:color w:val="0000FF"/>
            <w:u w:val="single"/>
          </w:rPr>
          <w:t>Yönetmeliği.pdf</w:t>
        </w:r>
        <w:proofErr w:type="gramEnd"/>
        <w:r w:rsidR="00AC27FE" w:rsidRPr="00AC27FE">
          <w:rPr>
            <w:color w:val="0000FF"/>
            <w:u w:val="single"/>
          </w:rPr>
          <w:t xml:space="preserve"> - Google Drive</w:t>
        </w:r>
      </w:hyperlink>
    </w:p>
    <w:p w:rsidR="00AC27FE" w:rsidRPr="00AC27FE" w:rsidRDefault="00AE5AA2" w:rsidP="00AE459D">
      <w:pPr>
        <w:spacing w:line="360" w:lineRule="auto"/>
        <w:jc w:val="both"/>
        <w:rPr>
          <w:color w:val="000000" w:themeColor="text1"/>
          <w:u w:val="single"/>
        </w:rPr>
      </w:pPr>
      <w:r w:rsidRPr="00130451">
        <w:rPr>
          <w:rFonts w:cs="Times New Roman"/>
          <w:color w:val="000000" w:themeColor="text1"/>
          <w:sz w:val="24"/>
          <w:szCs w:val="24"/>
        </w:rPr>
        <w:t xml:space="preserve">B.2.3. </w:t>
      </w:r>
      <w:proofErr w:type="spellStart"/>
      <w:r w:rsidRPr="00130451">
        <w:rPr>
          <w:rFonts w:cs="Times New Roman"/>
          <w:i/>
          <w:color w:val="000000" w:themeColor="text1"/>
          <w:sz w:val="24"/>
          <w:szCs w:val="24"/>
        </w:rPr>
        <w:t>Trade</w:t>
      </w:r>
      <w:proofErr w:type="spellEnd"/>
      <w:r w:rsidRPr="00130451">
        <w:rPr>
          <w:rFonts w:cs="Times New Roman"/>
          <w:i/>
          <w:color w:val="000000" w:themeColor="text1"/>
          <w:sz w:val="24"/>
          <w:szCs w:val="24"/>
        </w:rPr>
        <w:t xml:space="preserve"> Master Yarışma Ekipleri</w:t>
      </w:r>
      <w:r w:rsidRPr="00130451">
        <w:rPr>
          <w:rFonts w:cs="Times New Roman"/>
          <w:color w:val="000000" w:themeColor="text1"/>
          <w:sz w:val="24"/>
          <w:szCs w:val="24"/>
        </w:rPr>
        <w:t xml:space="preserve"> </w:t>
      </w:r>
      <w:hyperlink r:id="rId16" w:history="1">
        <w:proofErr w:type="spellStart"/>
        <w:r w:rsidRPr="00130451">
          <w:rPr>
            <w:rStyle w:val="Kpr"/>
            <w:color w:val="000000" w:themeColor="text1"/>
          </w:rPr>
          <w:t>TradeMaster</w:t>
        </w:r>
        <w:proofErr w:type="spellEnd"/>
        <w:r w:rsidRPr="00130451">
          <w:rPr>
            <w:rStyle w:val="Kpr"/>
            <w:color w:val="000000" w:themeColor="text1"/>
          </w:rPr>
          <w:t xml:space="preserve"> Yatırım Ligi - Yarışma Kuralları | </w:t>
        </w:r>
        <w:proofErr w:type="spellStart"/>
        <w:r w:rsidRPr="00130451">
          <w:rPr>
            <w:rStyle w:val="Kpr"/>
            <w:color w:val="000000" w:themeColor="text1"/>
          </w:rPr>
          <w:t>TradeMaster</w:t>
        </w:r>
        <w:proofErr w:type="spellEnd"/>
      </w:hyperlink>
    </w:p>
    <w:p w:rsidR="00580704" w:rsidRPr="00130451" w:rsidRDefault="00580704" w:rsidP="00AE459D">
      <w:pPr>
        <w:spacing w:before="0" w:after="0" w:line="360" w:lineRule="auto"/>
        <w:jc w:val="both"/>
        <w:rPr>
          <w:rFonts w:eastAsiaTheme="minorHAnsi" w:cs="Times New Roman"/>
          <w:b/>
          <w:color w:val="000000" w:themeColor="text1"/>
          <w:sz w:val="24"/>
          <w:szCs w:val="24"/>
          <w:lang w:eastAsia="en-US"/>
        </w:rPr>
      </w:pPr>
      <w:r w:rsidRPr="00130451">
        <w:rPr>
          <w:rFonts w:eastAsiaTheme="minorHAnsi" w:cs="Times New Roman"/>
          <w:b/>
          <w:color w:val="000000" w:themeColor="text1"/>
          <w:sz w:val="24"/>
          <w:szCs w:val="24"/>
          <w:lang w:eastAsia="en-US"/>
        </w:rPr>
        <w:t>B.3. Öğrenme Ortam ve Kaynakları</w:t>
      </w:r>
    </w:p>
    <w:p w:rsidR="00580704" w:rsidRPr="00130451" w:rsidRDefault="00580704" w:rsidP="00AE459D">
      <w:pPr>
        <w:spacing w:line="360" w:lineRule="auto"/>
        <w:jc w:val="both"/>
        <w:rPr>
          <w:rFonts w:cs="Times New Roman"/>
          <w:color w:val="000000" w:themeColor="text1"/>
          <w:sz w:val="24"/>
          <w:szCs w:val="24"/>
        </w:rPr>
      </w:pPr>
      <w:r w:rsidRPr="00130451">
        <w:rPr>
          <w:rFonts w:cs="Times New Roman"/>
          <w:color w:val="000000" w:themeColor="text1"/>
          <w:sz w:val="24"/>
          <w:szCs w:val="24"/>
        </w:rPr>
        <w:t xml:space="preserve">Bölümde dersler Başkent Üniversitesi Ticari Bilimler Fakültesi dersliklerinde yapılmaktadır. Her derslikte </w:t>
      </w:r>
      <w:proofErr w:type="gramStart"/>
      <w:r w:rsidRPr="00130451">
        <w:rPr>
          <w:rFonts w:cs="Times New Roman"/>
          <w:color w:val="000000" w:themeColor="text1"/>
          <w:sz w:val="24"/>
          <w:szCs w:val="24"/>
        </w:rPr>
        <w:t>p</w:t>
      </w:r>
      <w:r w:rsidR="000E460C" w:rsidRPr="00130451">
        <w:rPr>
          <w:rFonts w:cs="Times New Roman"/>
          <w:color w:val="000000" w:themeColor="text1"/>
          <w:sz w:val="24"/>
          <w:szCs w:val="24"/>
        </w:rPr>
        <w:t>rojeksiyon</w:t>
      </w:r>
      <w:proofErr w:type="gramEnd"/>
      <w:r w:rsidR="000E460C" w:rsidRPr="00130451">
        <w:rPr>
          <w:rFonts w:cs="Times New Roman"/>
          <w:color w:val="000000" w:themeColor="text1"/>
          <w:sz w:val="24"/>
          <w:szCs w:val="24"/>
        </w:rPr>
        <w:t xml:space="preserve"> cihazı bulunmaktadır (Kanıt B.3.1.</w:t>
      </w:r>
      <w:r w:rsidRPr="00130451">
        <w:rPr>
          <w:rFonts w:cs="Times New Roman"/>
          <w:color w:val="000000" w:themeColor="text1"/>
          <w:sz w:val="24"/>
          <w:szCs w:val="24"/>
        </w:rPr>
        <w:t>)</w:t>
      </w:r>
      <w:r w:rsidR="000E460C" w:rsidRPr="00130451">
        <w:rPr>
          <w:rFonts w:cs="Times New Roman"/>
          <w:color w:val="000000" w:themeColor="text1"/>
          <w:sz w:val="24"/>
          <w:szCs w:val="24"/>
        </w:rPr>
        <w:t>.</w:t>
      </w:r>
    </w:p>
    <w:p w:rsidR="00732069" w:rsidRPr="00130451" w:rsidRDefault="00580704" w:rsidP="00AE459D">
      <w:pPr>
        <w:spacing w:line="360" w:lineRule="auto"/>
        <w:jc w:val="both"/>
        <w:rPr>
          <w:rFonts w:cs="Times New Roman"/>
          <w:color w:val="000000" w:themeColor="text1"/>
          <w:sz w:val="24"/>
          <w:szCs w:val="24"/>
        </w:rPr>
      </w:pPr>
      <w:r w:rsidRPr="00130451">
        <w:rPr>
          <w:rFonts w:cs="Times New Roman"/>
          <w:color w:val="000000" w:themeColor="text1"/>
          <w:sz w:val="24"/>
          <w:szCs w:val="24"/>
        </w:rPr>
        <w:lastRenderedPageBreak/>
        <w:t xml:space="preserve">Birim tarafından İş Yatırım Menkul Değerler A.Ş. iş birliği ile C009 </w:t>
      </w:r>
      <w:proofErr w:type="spellStart"/>
      <w:r w:rsidRPr="00130451">
        <w:rPr>
          <w:rFonts w:cs="Times New Roman"/>
          <w:color w:val="000000" w:themeColor="text1"/>
          <w:sz w:val="24"/>
          <w:szCs w:val="24"/>
        </w:rPr>
        <w:t>no’lu</w:t>
      </w:r>
      <w:proofErr w:type="spellEnd"/>
      <w:r w:rsidRPr="00130451">
        <w:rPr>
          <w:rFonts w:cs="Times New Roman"/>
          <w:color w:val="000000" w:themeColor="text1"/>
          <w:sz w:val="24"/>
          <w:szCs w:val="24"/>
        </w:rPr>
        <w:t xml:space="preserve"> derslik </w:t>
      </w:r>
      <w:proofErr w:type="spellStart"/>
      <w:r w:rsidRPr="00130451">
        <w:rPr>
          <w:rFonts w:cs="Times New Roman"/>
          <w:color w:val="000000" w:themeColor="text1"/>
          <w:sz w:val="24"/>
          <w:szCs w:val="24"/>
        </w:rPr>
        <w:t>Trademaster</w:t>
      </w:r>
      <w:proofErr w:type="spellEnd"/>
      <w:r w:rsidRPr="00130451">
        <w:rPr>
          <w:rFonts w:cs="Times New Roman"/>
          <w:color w:val="000000" w:themeColor="text1"/>
          <w:sz w:val="24"/>
          <w:szCs w:val="24"/>
        </w:rPr>
        <w:t xml:space="preserve"> Finans Laboratuvarı olarak kullanılmaktadır. </w:t>
      </w:r>
      <w:proofErr w:type="spellStart"/>
      <w:r w:rsidR="00732069" w:rsidRPr="00130451">
        <w:rPr>
          <w:rFonts w:cs="Times New Roman"/>
          <w:color w:val="000000" w:themeColor="text1"/>
          <w:sz w:val="24"/>
          <w:szCs w:val="24"/>
        </w:rPr>
        <w:t>Laboratuarda</w:t>
      </w:r>
      <w:proofErr w:type="spellEnd"/>
      <w:r w:rsidR="00732069" w:rsidRPr="00130451">
        <w:rPr>
          <w:rFonts w:cs="Times New Roman"/>
          <w:color w:val="000000" w:themeColor="text1"/>
          <w:sz w:val="24"/>
          <w:szCs w:val="24"/>
        </w:rPr>
        <w:t xml:space="preserve"> 1’i öğretim elemanı 23’ü öğrencilere ayrılmış top</w:t>
      </w:r>
      <w:r w:rsidR="000E460C" w:rsidRPr="00130451">
        <w:rPr>
          <w:rFonts w:cs="Times New Roman"/>
          <w:color w:val="000000" w:themeColor="text1"/>
          <w:sz w:val="24"/>
          <w:szCs w:val="24"/>
        </w:rPr>
        <w:t>lam 24 bilgisayar bulunmaktadır.</w:t>
      </w:r>
      <w:r w:rsidR="00732069" w:rsidRPr="00130451">
        <w:rPr>
          <w:rFonts w:cs="Times New Roman"/>
          <w:color w:val="000000" w:themeColor="text1"/>
          <w:sz w:val="24"/>
          <w:szCs w:val="24"/>
        </w:rPr>
        <w:t xml:space="preserve"> </w:t>
      </w:r>
    </w:p>
    <w:p w:rsidR="00580704" w:rsidRPr="00130451" w:rsidRDefault="00580704" w:rsidP="00AE459D">
      <w:pPr>
        <w:spacing w:line="360" w:lineRule="auto"/>
        <w:jc w:val="both"/>
        <w:rPr>
          <w:rFonts w:cs="Times New Roman"/>
          <w:color w:val="000000" w:themeColor="text1"/>
          <w:sz w:val="24"/>
          <w:szCs w:val="24"/>
        </w:rPr>
      </w:pPr>
      <w:r w:rsidRPr="00130451">
        <w:rPr>
          <w:rFonts w:cs="Times New Roman"/>
          <w:color w:val="000000" w:themeColor="text1"/>
          <w:sz w:val="24"/>
          <w:szCs w:val="24"/>
        </w:rPr>
        <w:t xml:space="preserve">Laboratuvarda yer alan eğitici bilgisayarında bulunan </w:t>
      </w:r>
      <w:proofErr w:type="spellStart"/>
      <w:r w:rsidRPr="00130451">
        <w:rPr>
          <w:rFonts w:cs="Times New Roman"/>
          <w:color w:val="000000" w:themeColor="text1"/>
          <w:sz w:val="24"/>
          <w:szCs w:val="24"/>
        </w:rPr>
        <w:t>Foreks</w:t>
      </w:r>
      <w:proofErr w:type="spellEnd"/>
      <w:r w:rsidRPr="00130451">
        <w:rPr>
          <w:rFonts w:cs="Times New Roman"/>
          <w:color w:val="000000" w:themeColor="text1"/>
          <w:sz w:val="24"/>
          <w:szCs w:val="24"/>
        </w:rPr>
        <w:t xml:space="preserve"> FX Plus programı ile BİST verileri izlenebilmekte ve sınıf girişinde yer alan televizyon ekranına da yansıtılarak öğrencilerin takip edebilmesine olanak sağlanmaktadır. Ayrıca, </w:t>
      </w:r>
      <w:proofErr w:type="spellStart"/>
      <w:r w:rsidRPr="00130451">
        <w:rPr>
          <w:rFonts w:cs="Times New Roman"/>
          <w:color w:val="000000" w:themeColor="text1"/>
          <w:sz w:val="24"/>
          <w:szCs w:val="24"/>
        </w:rPr>
        <w:t>Trademaster</w:t>
      </w:r>
      <w:proofErr w:type="spellEnd"/>
      <w:r w:rsidRPr="00130451">
        <w:rPr>
          <w:rFonts w:cs="Times New Roman"/>
          <w:color w:val="000000" w:themeColor="text1"/>
          <w:sz w:val="24"/>
          <w:szCs w:val="24"/>
        </w:rPr>
        <w:t xml:space="preserve"> programının kullanıcılara kullanım hakkının verilmesi ile teorik bilgilerin pratik uygulama ile verimli bir şekilde birleşmesi sağlanmaktadır. </w:t>
      </w:r>
    </w:p>
    <w:p w:rsidR="00A80065" w:rsidRPr="00130451" w:rsidRDefault="00580704" w:rsidP="00AE459D">
      <w:pPr>
        <w:spacing w:line="360" w:lineRule="auto"/>
        <w:jc w:val="both"/>
        <w:rPr>
          <w:rFonts w:cs="Times New Roman"/>
          <w:color w:val="000000" w:themeColor="text1"/>
          <w:sz w:val="24"/>
          <w:szCs w:val="24"/>
        </w:rPr>
      </w:pPr>
      <w:r w:rsidRPr="00130451">
        <w:rPr>
          <w:rFonts w:cs="Times New Roman"/>
          <w:color w:val="000000" w:themeColor="text1"/>
          <w:sz w:val="24"/>
          <w:szCs w:val="24"/>
        </w:rPr>
        <w:t>Sınıf, laborat</w:t>
      </w:r>
      <w:r w:rsidR="003F2A57" w:rsidRPr="00130451">
        <w:rPr>
          <w:rFonts w:cs="Times New Roman"/>
          <w:color w:val="000000" w:themeColor="text1"/>
          <w:sz w:val="24"/>
          <w:szCs w:val="24"/>
        </w:rPr>
        <w:t xml:space="preserve">uvar kaynakları uygun nitelikte ve nicelikte </w:t>
      </w:r>
      <w:r w:rsidRPr="00130451">
        <w:rPr>
          <w:rFonts w:cs="Times New Roman"/>
          <w:color w:val="000000" w:themeColor="text1"/>
          <w:sz w:val="24"/>
          <w:szCs w:val="24"/>
        </w:rPr>
        <w:t xml:space="preserve">öğrencilerin bilgisine/kullanımına sunulmuştur. </w:t>
      </w:r>
      <w:r w:rsidR="00A80065" w:rsidRPr="00130451">
        <w:rPr>
          <w:rFonts w:cs="Times New Roman"/>
          <w:color w:val="000000" w:themeColor="text1"/>
          <w:sz w:val="24"/>
          <w:szCs w:val="24"/>
        </w:rPr>
        <w:t>Üniversite kütüphanesi, akademik dönem boyunca belirli tarihlerde 24 saat kesintisiz hizmet sunmakta, bunun dışında ise kütüphanenin standart çalışma saatleri içerisinde öğrencilerin kullanımına açık bulunmaktadır.</w:t>
      </w:r>
    </w:p>
    <w:p w:rsidR="00A80065" w:rsidRPr="00130451" w:rsidRDefault="003F2A57" w:rsidP="00AE459D">
      <w:pPr>
        <w:spacing w:line="360" w:lineRule="auto"/>
        <w:jc w:val="both"/>
        <w:rPr>
          <w:rFonts w:cs="Times New Roman"/>
          <w:color w:val="000000" w:themeColor="text1"/>
          <w:sz w:val="24"/>
          <w:szCs w:val="24"/>
        </w:rPr>
      </w:pPr>
      <w:r w:rsidRPr="00130451">
        <w:rPr>
          <w:rFonts w:cs="Times New Roman"/>
          <w:color w:val="000000" w:themeColor="text1"/>
          <w:sz w:val="24"/>
          <w:szCs w:val="24"/>
        </w:rPr>
        <w:t xml:space="preserve">Öğrenme ortamı ve kaynaklarının kullanımı izlenmekte ve iyileştirilmektedir. </w:t>
      </w:r>
      <w:r w:rsidR="00A80065" w:rsidRPr="00130451">
        <w:rPr>
          <w:rFonts w:cs="Times New Roman"/>
          <w:color w:val="000000" w:themeColor="text1"/>
          <w:sz w:val="24"/>
          <w:szCs w:val="24"/>
        </w:rPr>
        <w:t>Öğrencilere sağlanan öğrenme kaynaklarına ilişkin geri bildirim almak amacıyla anket gibi araçlar kullanılmaktadır.</w:t>
      </w:r>
    </w:p>
    <w:p w:rsidR="00AC27FE" w:rsidRPr="00AC27FE" w:rsidRDefault="000E460C" w:rsidP="00AE459D">
      <w:pPr>
        <w:spacing w:line="360" w:lineRule="auto"/>
        <w:jc w:val="both"/>
        <w:rPr>
          <w:rFonts w:cs="Times New Roman"/>
          <w:i/>
          <w:color w:val="000000" w:themeColor="text1"/>
          <w:sz w:val="24"/>
          <w:szCs w:val="24"/>
        </w:rPr>
      </w:pPr>
      <w:r w:rsidRPr="00130451">
        <w:rPr>
          <w:rFonts w:cs="Times New Roman"/>
          <w:i/>
          <w:color w:val="000000" w:themeColor="text1"/>
          <w:sz w:val="24"/>
          <w:szCs w:val="24"/>
        </w:rPr>
        <w:t xml:space="preserve">B.3.1. Derslik Bilgisi </w:t>
      </w:r>
    </w:p>
    <w:p w:rsidR="00195E67" w:rsidRPr="00130451" w:rsidRDefault="00195E67" w:rsidP="00AE459D">
      <w:pPr>
        <w:spacing w:before="0" w:after="0" w:line="360" w:lineRule="auto"/>
        <w:jc w:val="both"/>
        <w:rPr>
          <w:rFonts w:eastAsiaTheme="minorHAnsi" w:cs="Times New Roman"/>
          <w:b/>
          <w:color w:val="000000" w:themeColor="text1"/>
          <w:sz w:val="24"/>
          <w:szCs w:val="24"/>
          <w:lang w:eastAsia="en-US"/>
        </w:rPr>
      </w:pPr>
      <w:r w:rsidRPr="00130451">
        <w:rPr>
          <w:rFonts w:eastAsiaTheme="minorHAnsi" w:cs="Times New Roman"/>
          <w:b/>
          <w:color w:val="000000" w:themeColor="text1"/>
          <w:sz w:val="24"/>
          <w:szCs w:val="24"/>
          <w:lang w:eastAsia="en-US"/>
        </w:rPr>
        <w:t>B.4 Akademik Destek Hizmetleri</w:t>
      </w:r>
    </w:p>
    <w:p w:rsidR="00A2222C" w:rsidRPr="00130451" w:rsidRDefault="00195E67" w:rsidP="00AE459D">
      <w:pPr>
        <w:spacing w:line="360" w:lineRule="auto"/>
        <w:jc w:val="both"/>
        <w:rPr>
          <w:rFonts w:cs="Times New Roman"/>
          <w:color w:val="000000" w:themeColor="text1"/>
          <w:sz w:val="24"/>
          <w:szCs w:val="24"/>
        </w:rPr>
      </w:pPr>
      <w:r w:rsidRPr="00130451">
        <w:rPr>
          <w:rFonts w:cs="Times New Roman"/>
          <w:color w:val="000000" w:themeColor="text1"/>
          <w:sz w:val="24"/>
          <w:szCs w:val="24"/>
        </w:rPr>
        <w:t>Her öğrencinin akademik gelişimini takip eden, yol gösteren, akademik sorunlarına çözüm üreten ve kariyer planlamasına destek olan bir danışman öğretim üyesi bulunmaktadır. Akademik danışmanlar, bu görevlerini rektörlük tarafından belirlenen kurallar ve ilgili yasal düzenlemeler doğ</w:t>
      </w:r>
      <w:r w:rsidR="00C31041" w:rsidRPr="00130451">
        <w:rPr>
          <w:rFonts w:cs="Times New Roman"/>
          <w:color w:val="000000" w:themeColor="text1"/>
          <w:sz w:val="24"/>
          <w:szCs w:val="24"/>
        </w:rPr>
        <w:t xml:space="preserve">rultusunda yerine getirmektedir </w:t>
      </w:r>
      <w:r w:rsidR="00A2222C" w:rsidRPr="00130451">
        <w:rPr>
          <w:rFonts w:cs="Times New Roman"/>
          <w:color w:val="000000" w:themeColor="text1"/>
          <w:sz w:val="24"/>
          <w:szCs w:val="24"/>
        </w:rPr>
        <w:t>(Kanıt:</w:t>
      </w:r>
      <w:r w:rsidR="009E6343" w:rsidRPr="00130451">
        <w:rPr>
          <w:rFonts w:cs="Times New Roman"/>
          <w:color w:val="000000" w:themeColor="text1"/>
          <w:sz w:val="24"/>
          <w:szCs w:val="24"/>
        </w:rPr>
        <w:t xml:space="preserve"> B.4.1.</w:t>
      </w:r>
      <w:r w:rsidR="00A2222C" w:rsidRPr="00130451">
        <w:rPr>
          <w:rFonts w:cs="Times New Roman"/>
          <w:color w:val="000000" w:themeColor="text1"/>
          <w:sz w:val="24"/>
          <w:szCs w:val="24"/>
        </w:rPr>
        <w:t>)</w:t>
      </w:r>
      <w:r w:rsidR="00C31041" w:rsidRPr="00130451">
        <w:rPr>
          <w:rFonts w:cs="Times New Roman"/>
          <w:color w:val="000000" w:themeColor="text1"/>
          <w:sz w:val="24"/>
          <w:szCs w:val="24"/>
        </w:rPr>
        <w:t>.</w:t>
      </w:r>
    </w:p>
    <w:p w:rsidR="00195E67" w:rsidRPr="00130451" w:rsidRDefault="00195E67" w:rsidP="00AE459D">
      <w:pPr>
        <w:spacing w:line="360" w:lineRule="auto"/>
        <w:jc w:val="both"/>
        <w:rPr>
          <w:rFonts w:cs="Times New Roman"/>
          <w:color w:val="000000" w:themeColor="text1"/>
          <w:sz w:val="24"/>
          <w:szCs w:val="24"/>
        </w:rPr>
      </w:pPr>
      <w:r w:rsidRPr="00130451">
        <w:rPr>
          <w:rFonts w:cs="Times New Roman"/>
          <w:color w:val="000000" w:themeColor="text1"/>
          <w:sz w:val="24"/>
          <w:szCs w:val="24"/>
        </w:rPr>
        <w:t>Danışmanlar, öğrencilerin eğitim-öğretim süreci boyunca başarı durumlarını ve gelişimlerini takip eder, öğretim programları kapsamında almaları gereken zorunlu ve seçmeli dersler konusunda öğrencilere tavsiyelerde bulunur ve onları doğru ş</w:t>
      </w:r>
      <w:r w:rsidR="00275DD2">
        <w:rPr>
          <w:rFonts w:cs="Times New Roman"/>
          <w:color w:val="000000" w:themeColor="text1"/>
          <w:sz w:val="24"/>
          <w:szCs w:val="24"/>
        </w:rPr>
        <w:t xml:space="preserve">ekilde yönlendirir. Bölüm </w:t>
      </w:r>
      <w:r w:rsidRPr="00130451">
        <w:rPr>
          <w:rFonts w:cs="Times New Roman"/>
          <w:color w:val="000000" w:themeColor="text1"/>
          <w:sz w:val="24"/>
          <w:szCs w:val="24"/>
        </w:rPr>
        <w:t>öğretim elemanlarının danışmanlık verdikleri b</w:t>
      </w:r>
      <w:r w:rsidR="009E6343" w:rsidRPr="00130451">
        <w:rPr>
          <w:rFonts w:cs="Times New Roman"/>
          <w:color w:val="000000" w:themeColor="text1"/>
          <w:sz w:val="24"/>
          <w:szCs w:val="24"/>
        </w:rPr>
        <w:t>ölüm öğrenci sayıları Tablo 6’da</w:t>
      </w:r>
      <w:r w:rsidRPr="00130451">
        <w:rPr>
          <w:rFonts w:cs="Times New Roman"/>
          <w:color w:val="000000" w:themeColor="text1"/>
          <w:sz w:val="24"/>
          <w:szCs w:val="24"/>
        </w:rPr>
        <w:t xml:space="preserve"> gösterilmiştir.</w:t>
      </w:r>
    </w:p>
    <w:p w:rsidR="00195E67" w:rsidRPr="00130451" w:rsidRDefault="00195E67" w:rsidP="00AE459D">
      <w:pPr>
        <w:pStyle w:val="ResimYazs"/>
        <w:keepNext/>
        <w:spacing w:line="360" w:lineRule="auto"/>
        <w:rPr>
          <w:rFonts w:cs="Times New Roman"/>
          <w:color w:val="000000" w:themeColor="text1"/>
          <w:sz w:val="24"/>
          <w:szCs w:val="24"/>
        </w:rPr>
      </w:pPr>
      <w:r w:rsidRPr="00130451">
        <w:rPr>
          <w:rFonts w:cs="Times New Roman"/>
          <w:color w:val="000000" w:themeColor="text1"/>
          <w:sz w:val="24"/>
          <w:szCs w:val="24"/>
        </w:rPr>
        <w:t xml:space="preserve">Tablo </w:t>
      </w:r>
      <w:r w:rsidRPr="00130451">
        <w:rPr>
          <w:rFonts w:cs="Times New Roman"/>
          <w:color w:val="000000" w:themeColor="text1"/>
          <w:sz w:val="24"/>
          <w:szCs w:val="24"/>
        </w:rPr>
        <w:fldChar w:fldCharType="begin"/>
      </w:r>
      <w:r w:rsidRPr="00130451">
        <w:rPr>
          <w:rFonts w:cs="Times New Roman"/>
          <w:color w:val="000000" w:themeColor="text1"/>
          <w:sz w:val="24"/>
          <w:szCs w:val="24"/>
        </w:rPr>
        <w:instrText xml:space="preserve"> SEQ Tablo \* ARABIC </w:instrText>
      </w:r>
      <w:r w:rsidRPr="00130451">
        <w:rPr>
          <w:rFonts w:cs="Times New Roman"/>
          <w:color w:val="000000" w:themeColor="text1"/>
          <w:sz w:val="24"/>
          <w:szCs w:val="24"/>
        </w:rPr>
        <w:fldChar w:fldCharType="separate"/>
      </w:r>
      <w:r w:rsidR="008731DC" w:rsidRPr="00130451">
        <w:rPr>
          <w:rFonts w:cs="Times New Roman"/>
          <w:noProof/>
          <w:color w:val="000000" w:themeColor="text1"/>
          <w:sz w:val="24"/>
          <w:szCs w:val="24"/>
        </w:rPr>
        <w:t>7</w:t>
      </w:r>
      <w:r w:rsidRPr="00130451">
        <w:rPr>
          <w:rFonts w:cs="Times New Roman"/>
          <w:color w:val="000000" w:themeColor="text1"/>
          <w:sz w:val="24"/>
          <w:szCs w:val="24"/>
        </w:rPr>
        <w:fldChar w:fldCharType="end"/>
      </w:r>
      <w:r w:rsidRPr="00130451">
        <w:rPr>
          <w:rFonts w:cs="Times New Roman"/>
          <w:color w:val="000000" w:themeColor="text1"/>
          <w:sz w:val="24"/>
          <w:szCs w:val="24"/>
        </w:rPr>
        <w:t xml:space="preserve"> Bölüm Öğretim Elemanları Danışmanlık Sayıları</w:t>
      </w:r>
    </w:p>
    <w:tbl>
      <w:tblPr>
        <w:tblW w:w="8505" w:type="dxa"/>
        <w:tblInd w:w="-5" w:type="dxa"/>
        <w:tblCellMar>
          <w:left w:w="70" w:type="dxa"/>
          <w:right w:w="70" w:type="dxa"/>
        </w:tblCellMar>
        <w:tblLook w:val="04A0" w:firstRow="1" w:lastRow="0" w:firstColumn="1" w:lastColumn="0" w:noHBand="0" w:noVBand="1"/>
      </w:tblPr>
      <w:tblGrid>
        <w:gridCol w:w="3420"/>
        <w:gridCol w:w="5085"/>
      </w:tblGrid>
      <w:tr w:rsidR="00195E67" w:rsidRPr="00130451" w:rsidTr="00195E67">
        <w:trPr>
          <w:trHeight w:val="300"/>
        </w:trPr>
        <w:tc>
          <w:tcPr>
            <w:tcW w:w="3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5E67" w:rsidRPr="00130451" w:rsidRDefault="00195E67" w:rsidP="00AE40BE">
            <w:pPr>
              <w:spacing w:before="0" w:after="0" w:line="360" w:lineRule="auto"/>
              <w:rPr>
                <w:rFonts w:eastAsia="Times New Roman" w:cs="Times New Roman"/>
                <w:color w:val="000000" w:themeColor="text1"/>
                <w:sz w:val="24"/>
                <w:szCs w:val="24"/>
              </w:rPr>
            </w:pPr>
            <w:r w:rsidRPr="00130451">
              <w:rPr>
                <w:rFonts w:eastAsia="Times New Roman" w:cs="Times New Roman"/>
                <w:color w:val="000000" w:themeColor="text1"/>
                <w:sz w:val="24"/>
                <w:szCs w:val="24"/>
              </w:rPr>
              <w:t>Prof. Dr. Adalet Hazar</w:t>
            </w:r>
          </w:p>
        </w:tc>
        <w:tc>
          <w:tcPr>
            <w:tcW w:w="5085" w:type="dxa"/>
            <w:tcBorders>
              <w:top w:val="single" w:sz="4" w:space="0" w:color="auto"/>
              <w:left w:val="nil"/>
              <w:bottom w:val="single" w:sz="4" w:space="0" w:color="auto"/>
              <w:right w:val="single" w:sz="4" w:space="0" w:color="auto"/>
            </w:tcBorders>
            <w:shd w:val="clear" w:color="auto" w:fill="auto"/>
            <w:noWrap/>
            <w:vAlign w:val="bottom"/>
            <w:hideMark/>
          </w:tcPr>
          <w:p w:rsidR="00195E67" w:rsidRPr="00130451" w:rsidRDefault="000E460C" w:rsidP="00AE40BE">
            <w:pPr>
              <w:spacing w:before="0" w:after="0" w:line="360" w:lineRule="auto"/>
              <w:jc w:val="center"/>
              <w:rPr>
                <w:rFonts w:eastAsia="Times New Roman" w:cs="Times New Roman"/>
                <w:color w:val="000000" w:themeColor="text1"/>
                <w:sz w:val="24"/>
                <w:szCs w:val="24"/>
              </w:rPr>
            </w:pPr>
            <w:r w:rsidRPr="00130451">
              <w:rPr>
                <w:rFonts w:eastAsia="Times New Roman" w:cs="Times New Roman"/>
                <w:color w:val="000000" w:themeColor="text1"/>
                <w:sz w:val="24"/>
                <w:szCs w:val="24"/>
              </w:rPr>
              <w:t>0</w:t>
            </w:r>
          </w:p>
        </w:tc>
      </w:tr>
      <w:tr w:rsidR="00195E67" w:rsidRPr="00130451" w:rsidTr="00195E67">
        <w:trPr>
          <w:trHeight w:val="300"/>
        </w:trPr>
        <w:tc>
          <w:tcPr>
            <w:tcW w:w="3420" w:type="dxa"/>
            <w:tcBorders>
              <w:top w:val="nil"/>
              <w:left w:val="single" w:sz="4" w:space="0" w:color="auto"/>
              <w:bottom w:val="single" w:sz="4" w:space="0" w:color="auto"/>
              <w:right w:val="single" w:sz="4" w:space="0" w:color="auto"/>
            </w:tcBorders>
            <w:shd w:val="clear" w:color="auto" w:fill="auto"/>
            <w:noWrap/>
            <w:vAlign w:val="bottom"/>
            <w:hideMark/>
          </w:tcPr>
          <w:p w:rsidR="00195E67" w:rsidRPr="00130451" w:rsidRDefault="00195E67" w:rsidP="00AE40BE">
            <w:pPr>
              <w:spacing w:before="0" w:after="0" w:line="360" w:lineRule="auto"/>
              <w:rPr>
                <w:rFonts w:eastAsia="Times New Roman" w:cs="Times New Roman"/>
                <w:color w:val="000000" w:themeColor="text1"/>
                <w:sz w:val="24"/>
                <w:szCs w:val="24"/>
              </w:rPr>
            </w:pPr>
            <w:r w:rsidRPr="00130451">
              <w:rPr>
                <w:rFonts w:eastAsia="Times New Roman" w:cs="Times New Roman"/>
                <w:color w:val="000000" w:themeColor="text1"/>
                <w:sz w:val="24"/>
                <w:szCs w:val="24"/>
              </w:rPr>
              <w:t xml:space="preserve">Prof. Dr. Şenol </w:t>
            </w:r>
            <w:proofErr w:type="spellStart"/>
            <w:r w:rsidRPr="00130451">
              <w:rPr>
                <w:rFonts w:eastAsia="Times New Roman" w:cs="Times New Roman"/>
                <w:color w:val="000000" w:themeColor="text1"/>
                <w:sz w:val="24"/>
                <w:szCs w:val="24"/>
              </w:rPr>
              <w:t>Babuşcu</w:t>
            </w:r>
            <w:proofErr w:type="spellEnd"/>
          </w:p>
        </w:tc>
        <w:tc>
          <w:tcPr>
            <w:tcW w:w="5085" w:type="dxa"/>
            <w:tcBorders>
              <w:top w:val="nil"/>
              <w:left w:val="nil"/>
              <w:bottom w:val="single" w:sz="4" w:space="0" w:color="auto"/>
              <w:right w:val="single" w:sz="4" w:space="0" w:color="auto"/>
            </w:tcBorders>
            <w:shd w:val="clear" w:color="auto" w:fill="auto"/>
            <w:noWrap/>
            <w:vAlign w:val="bottom"/>
            <w:hideMark/>
          </w:tcPr>
          <w:p w:rsidR="00195E67" w:rsidRPr="00130451" w:rsidRDefault="000E460C" w:rsidP="00AE40BE">
            <w:pPr>
              <w:spacing w:before="0" w:after="0" w:line="360" w:lineRule="auto"/>
              <w:jc w:val="center"/>
              <w:rPr>
                <w:rFonts w:eastAsia="Times New Roman" w:cs="Times New Roman"/>
                <w:color w:val="000000" w:themeColor="text1"/>
                <w:sz w:val="24"/>
                <w:szCs w:val="24"/>
              </w:rPr>
            </w:pPr>
            <w:r w:rsidRPr="00130451">
              <w:rPr>
                <w:rFonts w:eastAsia="Times New Roman" w:cs="Times New Roman"/>
                <w:color w:val="000000" w:themeColor="text1"/>
                <w:sz w:val="24"/>
                <w:szCs w:val="24"/>
              </w:rPr>
              <w:t>0</w:t>
            </w:r>
          </w:p>
        </w:tc>
      </w:tr>
      <w:tr w:rsidR="00195E67" w:rsidRPr="00130451" w:rsidTr="00195E67">
        <w:trPr>
          <w:trHeight w:val="300"/>
        </w:trPr>
        <w:tc>
          <w:tcPr>
            <w:tcW w:w="3420" w:type="dxa"/>
            <w:tcBorders>
              <w:top w:val="nil"/>
              <w:left w:val="single" w:sz="4" w:space="0" w:color="auto"/>
              <w:bottom w:val="single" w:sz="4" w:space="0" w:color="auto"/>
              <w:right w:val="single" w:sz="4" w:space="0" w:color="auto"/>
            </w:tcBorders>
            <w:shd w:val="clear" w:color="auto" w:fill="auto"/>
            <w:noWrap/>
            <w:vAlign w:val="bottom"/>
            <w:hideMark/>
          </w:tcPr>
          <w:p w:rsidR="00195E67" w:rsidRPr="00130451" w:rsidRDefault="00195E67" w:rsidP="00AE40BE">
            <w:pPr>
              <w:spacing w:before="0" w:after="0" w:line="360" w:lineRule="auto"/>
              <w:rPr>
                <w:rFonts w:eastAsia="Times New Roman" w:cs="Times New Roman"/>
                <w:color w:val="000000" w:themeColor="text1"/>
                <w:sz w:val="24"/>
                <w:szCs w:val="24"/>
              </w:rPr>
            </w:pPr>
            <w:r w:rsidRPr="00130451">
              <w:rPr>
                <w:rFonts w:eastAsia="Times New Roman" w:cs="Times New Roman"/>
                <w:color w:val="000000" w:themeColor="text1"/>
                <w:sz w:val="24"/>
                <w:szCs w:val="24"/>
              </w:rPr>
              <w:t>Prof. Dr. Onur Sunal</w:t>
            </w:r>
          </w:p>
        </w:tc>
        <w:tc>
          <w:tcPr>
            <w:tcW w:w="5085" w:type="dxa"/>
            <w:tcBorders>
              <w:top w:val="nil"/>
              <w:left w:val="nil"/>
              <w:bottom w:val="single" w:sz="4" w:space="0" w:color="auto"/>
              <w:right w:val="single" w:sz="4" w:space="0" w:color="auto"/>
            </w:tcBorders>
            <w:shd w:val="clear" w:color="auto" w:fill="auto"/>
            <w:noWrap/>
            <w:vAlign w:val="bottom"/>
            <w:hideMark/>
          </w:tcPr>
          <w:p w:rsidR="00195E67" w:rsidRPr="00130451" w:rsidRDefault="000E460C" w:rsidP="00AE40BE">
            <w:pPr>
              <w:spacing w:before="0" w:after="0" w:line="360" w:lineRule="auto"/>
              <w:jc w:val="center"/>
              <w:rPr>
                <w:rFonts w:eastAsia="Times New Roman" w:cs="Times New Roman"/>
                <w:color w:val="000000" w:themeColor="text1"/>
                <w:sz w:val="24"/>
                <w:szCs w:val="24"/>
              </w:rPr>
            </w:pPr>
            <w:r w:rsidRPr="00130451">
              <w:rPr>
                <w:rFonts w:eastAsia="Times New Roman" w:cs="Times New Roman"/>
                <w:color w:val="000000" w:themeColor="text1"/>
                <w:sz w:val="24"/>
                <w:szCs w:val="24"/>
              </w:rPr>
              <w:t>12</w:t>
            </w:r>
          </w:p>
        </w:tc>
      </w:tr>
      <w:tr w:rsidR="00195E67" w:rsidRPr="00130451" w:rsidTr="00195E67">
        <w:trPr>
          <w:trHeight w:val="300"/>
        </w:trPr>
        <w:tc>
          <w:tcPr>
            <w:tcW w:w="3420" w:type="dxa"/>
            <w:tcBorders>
              <w:top w:val="nil"/>
              <w:left w:val="single" w:sz="4" w:space="0" w:color="auto"/>
              <w:bottom w:val="single" w:sz="4" w:space="0" w:color="auto"/>
              <w:right w:val="single" w:sz="4" w:space="0" w:color="auto"/>
            </w:tcBorders>
            <w:shd w:val="clear" w:color="auto" w:fill="auto"/>
            <w:noWrap/>
            <w:vAlign w:val="bottom"/>
            <w:hideMark/>
          </w:tcPr>
          <w:p w:rsidR="00195E67" w:rsidRPr="00130451" w:rsidRDefault="00195E67" w:rsidP="00AE40BE">
            <w:pPr>
              <w:spacing w:before="0" w:after="0" w:line="360" w:lineRule="auto"/>
              <w:rPr>
                <w:rFonts w:eastAsia="Times New Roman" w:cs="Times New Roman"/>
                <w:color w:val="000000" w:themeColor="text1"/>
                <w:sz w:val="24"/>
                <w:szCs w:val="24"/>
              </w:rPr>
            </w:pPr>
            <w:proofErr w:type="spellStart"/>
            <w:r w:rsidRPr="00130451">
              <w:rPr>
                <w:rFonts w:eastAsia="Times New Roman" w:cs="Times New Roman"/>
                <w:color w:val="000000" w:themeColor="text1"/>
                <w:sz w:val="24"/>
                <w:szCs w:val="24"/>
              </w:rPr>
              <w:lastRenderedPageBreak/>
              <w:t>Doç.Dr</w:t>
            </w:r>
            <w:proofErr w:type="spellEnd"/>
            <w:r w:rsidRPr="00130451">
              <w:rPr>
                <w:rFonts w:eastAsia="Times New Roman" w:cs="Times New Roman"/>
                <w:color w:val="000000" w:themeColor="text1"/>
                <w:sz w:val="24"/>
                <w:szCs w:val="24"/>
              </w:rPr>
              <w:t>. Burcu Gürol</w:t>
            </w:r>
          </w:p>
        </w:tc>
        <w:tc>
          <w:tcPr>
            <w:tcW w:w="5085" w:type="dxa"/>
            <w:tcBorders>
              <w:top w:val="nil"/>
              <w:left w:val="nil"/>
              <w:bottom w:val="single" w:sz="4" w:space="0" w:color="auto"/>
              <w:right w:val="single" w:sz="4" w:space="0" w:color="auto"/>
            </w:tcBorders>
            <w:shd w:val="clear" w:color="auto" w:fill="auto"/>
            <w:noWrap/>
            <w:vAlign w:val="bottom"/>
            <w:hideMark/>
          </w:tcPr>
          <w:p w:rsidR="00195E67" w:rsidRPr="00130451" w:rsidRDefault="000E460C" w:rsidP="00AE40BE">
            <w:pPr>
              <w:spacing w:before="0" w:after="0" w:line="360" w:lineRule="auto"/>
              <w:jc w:val="center"/>
              <w:rPr>
                <w:rFonts w:eastAsia="Times New Roman" w:cs="Times New Roman"/>
                <w:color w:val="000000" w:themeColor="text1"/>
                <w:sz w:val="24"/>
                <w:szCs w:val="24"/>
              </w:rPr>
            </w:pPr>
            <w:r w:rsidRPr="00130451">
              <w:rPr>
                <w:rFonts w:eastAsia="Times New Roman" w:cs="Times New Roman"/>
                <w:color w:val="000000" w:themeColor="text1"/>
                <w:sz w:val="24"/>
                <w:szCs w:val="24"/>
              </w:rPr>
              <w:t>14</w:t>
            </w:r>
          </w:p>
        </w:tc>
      </w:tr>
      <w:tr w:rsidR="00195E67" w:rsidRPr="00130451" w:rsidTr="00195E67">
        <w:trPr>
          <w:trHeight w:val="300"/>
        </w:trPr>
        <w:tc>
          <w:tcPr>
            <w:tcW w:w="3420" w:type="dxa"/>
            <w:tcBorders>
              <w:top w:val="nil"/>
              <w:left w:val="single" w:sz="4" w:space="0" w:color="auto"/>
              <w:bottom w:val="single" w:sz="4" w:space="0" w:color="auto"/>
              <w:right w:val="single" w:sz="4" w:space="0" w:color="auto"/>
            </w:tcBorders>
            <w:shd w:val="clear" w:color="auto" w:fill="auto"/>
            <w:noWrap/>
            <w:vAlign w:val="bottom"/>
            <w:hideMark/>
          </w:tcPr>
          <w:p w:rsidR="00195E67" w:rsidRPr="00130451" w:rsidRDefault="00195E67" w:rsidP="00AE40BE">
            <w:pPr>
              <w:spacing w:before="0" w:after="0" w:line="360" w:lineRule="auto"/>
              <w:rPr>
                <w:rFonts w:eastAsia="Times New Roman" w:cs="Times New Roman"/>
                <w:color w:val="000000" w:themeColor="text1"/>
                <w:sz w:val="24"/>
                <w:szCs w:val="24"/>
              </w:rPr>
            </w:pPr>
            <w:r w:rsidRPr="00130451">
              <w:rPr>
                <w:rFonts w:eastAsia="Times New Roman" w:cs="Times New Roman"/>
                <w:color w:val="000000" w:themeColor="text1"/>
                <w:sz w:val="24"/>
                <w:szCs w:val="24"/>
              </w:rPr>
              <w:t xml:space="preserve">Dr. </w:t>
            </w:r>
            <w:proofErr w:type="spellStart"/>
            <w:r w:rsidRPr="00130451">
              <w:rPr>
                <w:rFonts w:eastAsia="Times New Roman" w:cs="Times New Roman"/>
                <w:color w:val="000000" w:themeColor="text1"/>
                <w:sz w:val="24"/>
                <w:szCs w:val="24"/>
              </w:rPr>
              <w:t>Öğr</w:t>
            </w:r>
            <w:proofErr w:type="spellEnd"/>
            <w:r w:rsidRPr="00130451">
              <w:rPr>
                <w:rFonts w:eastAsia="Times New Roman" w:cs="Times New Roman"/>
                <w:color w:val="000000" w:themeColor="text1"/>
                <w:sz w:val="24"/>
                <w:szCs w:val="24"/>
              </w:rPr>
              <w:t>. Üyesi Bade Ekim Kocaman</w:t>
            </w:r>
          </w:p>
        </w:tc>
        <w:tc>
          <w:tcPr>
            <w:tcW w:w="5085" w:type="dxa"/>
            <w:tcBorders>
              <w:top w:val="nil"/>
              <w:left w:val="nil"/>
              <w:bottom w:val="single" w:sz="4" w:space="0" w:color="auto"/>
              <w:right w:val="single" w:sz="4" w:space="0" w:color="auto"/>
            </w:tcBorders>
            <w:shd w:val="clear" w:color="auto" w:fill="auto"/>
            <w:noWrap/>
            <w:vAlign w:val="bottom"/>
            <w:hideMark/>
          </w:tcPr>
          <w:p w:rsidR="00195E67" w:rsidRPr="00130451" w:rsidRDefault="000E460C" w:rsidP="00AE40BE">
            <w:pPr>
              <w:spacing w:before="0" w:after="0" w:line="360" w:lineRule="auto"/>
              <w:jc w:val="center"/>
              <w:rPr>
                <w:rFonts w:eastAsia="Times New Roman" w:cs="Times New Roman"/>
                <w:color w:val="000000" w:themeColor="text1"/>
                <w:sz w:val="24"/>
                <w:szCs w:val="24"/>
              </w:rPr>
            </w:pPr>
            <w:r w:rsidRPr="00130451">
              <w:rPr>
                <w:rFonts w:eastAsia="Times New Roman" w:cs="Times New Roman"/>
                <w:color w:val="000000" w:themeColor="text1"/>
                <w:sz w:val="24"/>
                <w:szCs w:val="24"/>
              </w:rPr>
              <w:t>3</w:t>
            </w:r>
          </w:p>
        </w:tc>
      </w:tr>
      <w:tr w:rsidR="00195E67" w:rsidRPr="00130451" w:rsidTr="00195E67">
        <w:trPr>
          <w:trHeight w:val="300"/>
        </w:trPr>
        <w:tc>
          <w:tcPr>
            <w:tcW w:w="3420" w:type="dxa"/>
            <w:tcBorders>
              <w:top w:val="nil"/>
              <w:left w:val="single" w:sz="4" w:space="0" w:color="auto"/>
              <w:bottom w:val="single" w:sz="4" w:space="0" w:color="auto"/>
              <w:right w:val="single" w:sz="4" w:space="0" w:color="auto"/>
            </w:tcBorders>
            <w:shd w:val="clear" w:color="auto" w:fill="auto"/>
            <w:noWrap/>
            <w:vAlign w:val="bottom"/>
            <w:hideMark/>
          </w:tcPr>
          <w:p w:rsidR="00195E67" w:rsidRPr="00130451" w:rsidRDefault="00195E67" w:rsidP="00AE40BE">
            <w:pPr>
              <w:spacing w:before="0" w:after="0" w:line="360" w:lineRule="auto"/>
              <w:rPr>
                <w:rFonts w:eastAsia="Times New Roman" w:cs="Times New Roman"/>
                <w:color w:val="000000" w:themeColor="text1"/>
                <w:sz w:val="24"/>
                <w:szCs w:val="24"/>
              </w:rPr>
            </w:pPr>
            <w:r w:rsidRPr="00130451">
              <w:rPr>
                <w:rFonts w:eastAsia="Times New Roman" w:cs="Times New Roman"/>
                <w:color w:val="000000" w:themeColor="text1"/>
                <w:sz w:val="24"/>
                <w:szCs w:val="24"/>
              </w:rPr>
              <w:t>Ar. Gör. Aslıhan Günal</w:t>
            </w:r>
          </w:p>
        </w:tc>
        <w:tc>
          <w:tcPr>
            <w:tcW w:w="5085" w:type="dxa"/>
            <w:tcBorders>
              <w:top w:val="nil"/>
              <w:left w:val="nil"/>
              <w:bottom w:val="single" w:sz="4" w:space="0" w:color="auto"/>
              <w:right w:val="single" w:sz="4" w:space="0" w:color="auto"/>
            </w:tcBorders>
            <w:shd w:val="clear" w:color="auto" w:fill="auto"/>
            <w:noWrap/>
            <w:vAlign w:val="bottom"/>
            <w:hideMark/>
          </w:tcPr>
          <w:p w:rsidR="00195E67" w:rsidRPr="00130451" w:rsidRDefault="000E460C" w:rsidP="00AE40BE">
            <w:pPr>
              <w:spacing w:before="0" w:after="0" w:line="360" w:lineRule="auto"/>
              <w:jc w:val="center"/>
              <w:rPr>
                <w:rFonts w:eastAsia="Times New Roman" w:cs="Times New Roman"/>
                <w:color w:val="000000" w:themeColor="text1"/>
                <w:sz w:val="24"/>
                <w:szCs w:val="24"/>
              </w:rPr>
            </w:pPr>
            <w:r w:rsidRPr="00130451">
              <w:rPr>
                <w:rFonts w:eastAsia="Times New Roman" w:cs="Times New Roman"/>
                <w:color w:val="000000" w:themeColor="text1"/>
                <w:sz w:val="24"/>
                <w:szCs w:val="24"/>
              </w:rPr>
              <w:t>53</w:t>
            </w:r>
          </w:p>
        </w:tc>
      </w:tr>
      <w:tr w:rsidR="00195E67" w:rsidRPr="00130451" w:rsidTr="00195E67">
        <w:trPr>
          <w:trHeight w:val="300"/>
        </w:trPr>
        <w:tc>
          <w:tcPr>
            <w:tcW w:w="3420" w:type="dxa"/>
            <w:tcBorders>
              <w:top w:val="nil"/>
              <w:left w:val="single" w:sz="4" w:space="0" w:color="auto"/>
              <w:bottom w:val="single" w:sz="4" w:space="0" w:color="auto"/>
              <w:right w:val="single" w:sz="4" w:space="0" w:color="auto"/>
            </w:tcBorders>
            <w:shd w:val="clear" w:color="auto" w:fill="auto"/>
            <w:noWrap/>
            <w:vAlign w:val="bottom"/>
            <w:hideMark/>
          </w:tcPr>
          <w:p w:rsidR="00195E67" w:rsidRPr="00130451" w:rsidRDefault="00195E67" w:rsidP="00AE40BE">
            <w:pPr>
              <w:spacing w:before="0" w:after="0" w:line="360" w:lineRule="auto"/>
              <w:rPr>
                <w:rFonts w:eastAsia="Times New Roman" w:cs="Times New Roman"/>
                <w:color w:val="000000" w:themeColor="text1"/>
                <w:sz w:val="24"/>
                <w:szCs w:val="24"/>
              </w:rPr>
            </w:pPr>
            <w:r w:rsidRPr="00130451">
              <w:rPr>
                <w:rFonts w:eastAsia="Times New Roman" w:cs="Times New Roman"/>
                <w:color w:val="000000" w:themeColor="text1"/>
                <w:sz w:val="24"/>
                <w:szCs w:val="24"/>
              </w:rPr>
              <w:t>Ar. Gör. Zeycan Yalçıner</w:t>
            </w:r>
          </w:p>
        </w:tc>
        <w:tc>
          <w:tcPr>
            <w:tcW w:w="5085" w:type="dxa"/>
            <w:tcBorders>
              <w:top w:val="nil"/>
              <w:left w:val="nil"/>
              <w:bottom w:val="single" w:sz="4" w:space="0" w:color="auto"/>
              <w:right w:val="single" w:sz="4" w:space="0" w:color="auto"/>
            </w:tcBorders>
            <w:shd w:val="clear" w:color="auto" w:fill="auto"/>
            <w:noWrap/>
            <w:vAlign w:val="bottom"/>
            <w:hideMark/>
          </w:tcPr>
          <w:p w:rsidR="00195E67" w:rsidRPr="00130451" w:rsidRDefault="000E460C" w:rsidP="00AE40BE">
            <w:pPr>
              <w:spacing w:before="0" w:after="0" w:line="360" w:lineRule="auto"/>
              <w:jc w:val="center"/>
              <w:rPr>
                <w:rFonts w:eastAsia="Times New Roman" w:cs="Times New Roman"/>
                <w:color w:val="000000" w:themeColor="text1"/>
                <w:sz w:val="24"/>
                <w:szCs w:val="24"/>
              </w:rPr>
            </w:pPr>
            <w:r w:rsidRPr="00130451">
              <w:rPr>
                <w:rFonts w:eastAsia="Times New Roman" w:cs="Times New Roman"/>
                <w:color w:val="000000" w:themeColor="text1"/>
                <w:sz w:val="24"/>
                <w:szCs w:val="24"/>
              </w:rPr>
              <w:t>55</w:t>
            </w:r>
          </w:p>
        </w:tc>
      </w:tr>
    </w:tbl>
    <w:p w:rsidR="00AC27FE" w:rsidRPr="00AC27FE" w:rsidRDefault="006A1E5B" w:rsidP="00AE459D">
      <w:pPr>
        <w:spacing w:line="360" w:lineRule="auto"/>
        <w:jc w:val="both"/>
        <w:rPr>
          <w:rFonts w:cs="Times New Roman"/>
          <w:color w:val="000000" w:themeColor="text1"/>
          <w:sz w:val="24"/>
          <w:szCs w:val="24"/>
        </w:rPr>
      </w:pPr>
      <w:hyperlink r:id="rId17" w:history="1">
        <w:r w:rsidR="00AC27FE" w:rsidRPr="00AC27FE">
          <w:rPr>
            <w:color w:val="0000FF"/>
            <w:u w:val="single"/>
          </w:rPr>
          <w:t xml:space="preserve">B.4.1. Akademik Danışmanlık </w:t>
        </w:r>
        <w:proofErr w:type="gramStart"/>
        <w:r w:rsidR="00AC27FE" w:rsidRPr="00AC27FE">
          <w:rPr>
            <w:color w:val="0000FF"/>
            <w:u w:val="single"/>
          </w:rPr>
          <w:t>Yönergesi.pdf</w:t>
        </w:r>
        <w:proofErr w:type="gramEnd"/>
        <w:r w:rsidR="00AC27FE" w:rsidRPr="00AC27FE">
          <w:rPr>
            <w:color w:val="0000FF"/>
            <w:u w:val="single"/>
          </w:rPr>
          <w:t xml:space="preserve"> - Google Drive</w:t>
        </w:r>
      </w:hyperlink>
    </w:p>
    <w:p w:rsidR="00A2222C" w:rsidRPr="00130451" w:rsidRDefault="00A2222C" w:rsidP="00AE459D">
      <w:pPr>
        <w:spacing w:before="0" w:after="0" w:line="360" w:lineRule="auto"/>
        <w:jc w:val="both"/>
        <w:rPr>
          <w:rFonts w:cs="Times New Roman"/>
          <w:b/>
          <w:color w:val="000000" w:themeColor="text1"/>
          <w:sz w:val="24"/>
          <w:szCs w:val="24"/>
        </w:rPr>
      </w:pPr>
      <w:r w:rsidRPr="00130451">
        <w:rPr>
          <w:rFonts w:cs="Times New Roman"/>
          <w:b/>
          <w:color w:val="000000" w:themeColor="text1"/>
          <w:sz w:val="24"/>
          <w:szCs w:val="24"/>
        </w:rPr>
        <w:t>B.5 Sosyal, Kültürel, Sportif Faaliyetler</w:t>
      </w:r>
    </w:p>
    <w:p w:rsidR="00A2222C" w:rsidRPr="00130451" w:rsidRDefault="00A2222C" w:rsidP="00AE459D">
      <w:pPr>
        <w:spacing w:before="0" w:after="0" w:line="360" w:lineRule="auto"/>
        <w:jc w:val="both"/>
        <w:rPr>
          <w:rFonts w:cs="Times New Roman"/>
          <w:color w:val="000000" w:themeColor="text1"/>
          <w:sz w:val="24"/>
          <w:szCs w:val="24"/>
        </w:rPr>
      </w:pPr>
      <w:r w:rsidRPr="00130451">
        <w:rPr>
          <w:rFonts w:cs="Times New Roman"/>
          <w:color w:val="000000" w:themeColor="text1"/>
          <w:sz w:val="24"/>
          <w:szCs w:val="24"/>
        </w:rPr>
        <w:t xml:space="preserve">Üniversitenin sosyal ve kültürel olanaklarına ek olarak, bölüm öğrencileri, mezunları ve sektör çalışanlarının iletişimlerini geliştirmek üzere çeşitli etkinlikler gerçekleştirilmektedir. Bunlardan en önemlisi 5 Kasım 2024 tarihinde 7. Kez düzenlenen geleneksel kahvaltı etkinliğidir. Etkinlikte anabilim dalı altıdaki lisans ve lisansüstü programların öğrencileri, mezunları, farklı üniversitelerden öğretim elemanları ve sektör çalışanları bir araya gelmektedir. Böylelikle farklı kişilerin birbirleri ile deneyimlerini paylaşabilecekleri bir ortam sağlanmaktadır </w:t>
      </w:r>
      <w:r w:rsidR="006C6E4B" w:rsidRPr="00130451">
        <w:rPr>
          <w:rFonts w:cs="Times New Roman"/>
          <w:color w:val="000000" w:themeColor="text1"/>
          <w:sz w:val="24"/>
          <w:szCs w:val="24"/>
        </w:rPr>
        <w:t>(Kanıtlar B.5.1.</w:t>
      </w:r>
      <w:r w:rsidRPr="00130451">
        <w:rPr>
          <w:rFonts w:cs="Times New Roman"/>
          <w:color w:val="000000" w:themeColor="text1"/>
          <w:sz w:val="24"/>
          <w:szCs w:val="24"/>
        </w:rPr>
        <w:t xml:space="preserve">).  </w:t>
      </w:r>
    </w:p>
    <w:p w:rsidR="004B2A84" w:rsidRPr="00130451" w:rsidRDefault="00A2222C" w:rsidP="00AE459D">
      <w:pPr>
        <w:spacing w:line="360" w:lineRule="auto"/>
        <w:jc w:val="both"/>
        <w:rPr>
          <w:rFonts w:cs="Times New Roman"/>
          <w:color w:val="000000" w:themeColor="text1"/>
          <w:sz w:val="24"/>
          <w:szCs w:val="24"/>
        </w:rPr>
      </w:pPr>
      <w:r w:rsidRPr="00130451">
        <w:rPr>
          <w:rFonts w:cs="Times New Roman"/>
          <w:color w:val="000000" w:themeColor="text1"/>
          <w:sz w:val="24"/>
          <w:szCs w:val="24"/>
        </w:rPr>
        <w:t>Bölüm</w:t>
      </w:r>
      <w:r w:rsidR="00A16175" w:rsidRPr="00130451">
        <w:rPr>
          <w:rFonts w:cs="Times New Roman"/>
          <w:color w:val="000000" w:themeColor="text1"/>
          <w:sz w:val="24"/>
          <w:szCs w:val="24"/>
        </w:rPr>
        <w:t>de her yıl</w:t>
      </w:r>
      <w:r w:rsidRPr="00130451">
        <w:rPr>
          <w:rFonts w:cs="Times New Roman"/>
          <w:color w:val="000000" w:themeColor="text1"/>
          <w:sz w:val="24"/>
          <w:szCs w:val="24"/>
        </w:rPr>
        <w:t xml:space="preserve"> sektör çalışanlarının davet edildiği deneyim aktarmaya dayalı çeşitli etkinlikler</w:t>
      </w:r>
      <w:r w:rsidR="00A16175" w:rsidRPr="00130451">
        <w:rPr>
          <w:rFonts w:cs="Times New Roman"/>
          <w:color w:val="000000" w:themeColor="text1"/>
          <w:sz w:val="24"/>
          <w:szCs w:val="24"/>
        </w:rPr>
        <w:t xml:space="preserve"> de</w:t>
      </w:r>
      <w:r w:rsidRPr="00130451">
        <w:rPr>
          <w:rFonts w:cs="Times New Roman"/>
          <w:color w:val="000000" w:themeColor="text1"/>
          <w:sz w:val="24"/>
          <w:szCs w:val="24"/>
        </w:rPr>
        <w:t xml:space="preserve"> düzenlenmektedir. Bu kapsamda düzenlenen faaliyetler bölümün resmi sosyal medy</w:t>
      </w:r>
      <w:r w:rsidR="00A16175" w:rsidRPr="00130451">
        <w:rPr>
          <w:rFonts w:cs="Times New Roman"/>
          <w:color w:val="000000" w:themeColor="text1"/>
          <w:sz w:val="24"/>
          <w:szCs w:val="24"/>
        </w:rPr>
        <w:t xml:space="preserve">a hesapları ile duyurulmaktadır. </w:t>
      </w:r>
      <w:r w:rsidR="004B2A84" w:rsidRPr="00130451">
        <w:rPr>
          <w:rFonts w:cs="Times New Roman"/>
          <w:color w:val="000000" w:themeColor="text1"/>
          <w:sz w:val="24"/>
          <w:szCs w:val="24"/>
        </w:rPr>
        <w:t>Bu kapsamda;</w:t>
      </w:r>
    </w:p>
    <w:p w:rsidR="004B2A84" w:rsidRPr="00130451" w:rsidRDefault="004B2A84" w:rsidP="00AE459D">
      <w:pPr>
        <w:pStyle w:val="ListeParagraf"/>
        <w:numPr>
          <w:ilvl w:val="0"/>
          <w:numId w:val="12"/>
        </w:numPr>
        <w:spacing w:line="360" w:lineRule="auto"/>
        <w:jc w:val="both"/>
        <w:rPr>
          <w:rFonts w:cs="Times New Roman"/>
          <w:color w:val="000000" w:themeColor="text1"/>
          <w:sz w:val="24"/>
          <w:szCs w:val="24"/>
        </w:rPr>
      </w:pPr>
      <w:r w:rsidRPr="00130451">
        <w:rPr>
          <w:rFonts w:cs="Times New Roman"/>
          <w:color w:val="000000" w:themeColor="text1"/>
          <w:sz w:val="24"/>
          <w:szCs w:val="24"/>
        </w:rPr>
        <w:t>8 Mayıs 2024 İş Yatırım Ankara Şube müdürü “Borsa Uygulamaları” dersimize konuk olarak deneyimlerini öğrencilerimizle paylaşmıştır</w:t>
      </w:r>
      <w:r w:rsidR="00F26D97">
        <w:rPr>
          <w:rFonts w:cs="Times New Roman"/>
          <w:color w:val="000000" w:themeColor="text1"/>
          <w:sz w:val="24"/>
          <w:szCs w:val="24"/>
        </w:rPr>
        <w:t>.</w:t>
      </w:r>
      <w:r w:rsidR="006C6E4B" w:rsidRPr="00130451">
        <w:rPr>
          <w:rFonts w:cs="Times New Roman"/>
          <w:color w:val="000000" w:themeColor="text1"/>
          <w:sz w:val="24"/>
          <w:szCs w:val="24"/>
        </w:rPr>
        <w:t xml:space="preserve"> </w:t>
      </w:r>
    </w:p>
    <w:p w:rsidR="004B2A84" w:rsidRPr="00130451" w:rsidRDefault="004B2A84" w:rsidP="00AE459D">
      <w:pPr>
        <w:pStyle w:val="ListeParagraf"/>
        <w:numPr>
          <w:ilvl w:val="0"/>
          <w:numId w:val="12"/>
        </w:numPr>
        <w:spacing w:line="360" w:lineRule="auto"/>
        <w:jc w:val="both"/>
        <w:rPr>
          <w:rFonts w:cs="Times New Roman"/>
          <w:color w:val="000000" w:themeColor="text1"/>
          <w:sz w:val="24"/>
          <w:szCs w:val="24"/>
        </w:rPr>
      </w:pPr>
      <w:r w:rsidRPr="00130451">
        <w:rPr>
          <w:rFonts w:cs="Times New Roman"/>
          <w:color w:val="000000" w:themeColor="text1"/>
          <w:sz w:val="24"/>
          <w:szCs w:val="24"/>
        </w:rPr>
        <w:t xml:space="preserve">5 Mart 2024 Bankacılık Sektörünün Analizi dersi kapsamında,  Ziraat Bankası Yetkilisi, Bankacılık ve Finans Doktora Programı mezunumuz Dr. Müge </w:t>
      </w:r>
      <w:proofErr w:type="spellStart"/>
      <w:r w:rsidRPr="00130451">
        <w:rPr>
          <w:rFonts w:cs="Times New Roman"/>
          <w:color w:val="000000" w:themeColor="text1"/>
          <w:sz w:val="24"/>
          <w:szCs w:val="24"/>
        </w:rPr>
        <w:t>Gürgül</w:t>
      </w:r>
      <w:proofErr w:type="spellEnd"/>
      <w:r w:rsidRPr="00130451">
        <w:rPr>
          <w:rFonts w:cs="Times New Roman"/>
          <w:color w:val="000000" w:themeColor="text1"/>
          <w:sz w:val="24"/>
          <w:szCs w:val="24"/>
        </w:rPr>
        <w:t xml:space="preserve"> öğrencilerimizle </w:t>
      </w:r>
      <w:proofErr w:type="spellStart"/>
      <w:r w:rsidRPr="00130451">
        <w:rPr>
          <w:rFonts w:cs="Times New Roman"/>
          <w:color w:val="000000" w:themeColor="text1"/>
          <w:sz w:val="24"/>
          <w:szCs w:val="24"/>
        </w:rPr>
        <w:t>biraraya</w:t>
      </w:r>
      <w:proofErr w:type="spellEnd"/>
      <w:r w:rsidRPr="00130451">
        <w:rPr>
          <w:rFonts w:cs="Times New Roman"/>
          <w:color w:val="000000" w:themeColor="text1"/>
          <w:sz w:val="24"/>
          <w:szCs w:val="24"/>
        </w:rPr>
        <w:t xml:space="preserve"> gelmiştir</w:t>
      </w:r>
      <w:r w:rsidR="00F26D97">
        <w:rPr>
          <w:rFonts w:cs="Times New Roman"/>
          <w:color w:val="000000" w:themeColor="text1"/>
          <w:sz w:val="24"/>
          <w:szCs w:val="24"/>
        </w:rPr>
        <w:t>.</w:t>
      </w:r>
    </w:p>
    <w:p w:rsidR="004B2A84" w:rsidRPr="00130451" w:rsidRDefault="004B2A84" w:rsidP="00AE459D">
      <w:pPr>
        <w:pStyle w:val="ListeParagraf"/>
        <w:numPr>
          <w:ilvl w:val="0"/>
          <w:numId w:val="12"/>
        </w:numPr>
        <w:spacing w:line="360" w:lineRule="auto"/>
        <w:jc w:val="both"/>
        <w:rPr>
          <w:rFonts w:cs="Times New Roman"/>
          <w:color w:val="000000" w:themeColor="text1"/>
          <w:sz w:val="24"/>
          <w:szCs w:val="24"/>
        </w:rPr>
      </w:pPr>
      <w:r w:rsidRPr="00130451">
        <w:rPr>
          <w:rFonts w:cs="Times New Roman"/>
          <w:color w:val="000000" w:themeColor="text1"/>
          <w:sz w:val="24"/>
          <w:szCs w:val="24"/>
        </w:rPr>
        <w:t>21 Mart 2024 tarihinde “Bankacılık Sektörünün Analizi” dersi kapsamında Yapı Kredi Bankası Genel Müdür Yardımcısı Bankacılık ve Finans Doktora Programı öğrencisi Korkut Okay lisans öğrencilerine yönelik bir sunum gerçekleştirmiştir</w:t>
      </w:r>
      <w:r w:rsidR="00F26D97">
        <w:rPr>
          <w:rFonts w:cs="Times New Roman"/>
          <w:color w:val="000000" w:themeColor="text1"/>
          <w:sz w:val="24"/>
          <w:szCs w:val="24"/>
        </w:rPr>
        <w:t>.</w:t>
      </w:r>
    </w:p>
    <w:p w:rsidR="006C6E4B" w:rsidRPr="00130451" w:rsidRDefault="004B2A84" w:rsidP="006C6E4B">
      <w:pPr>
        <w:pStyle w:val="ListeParagraf"/>
        <w:numPr>
          <w:ilvl w:val="0"/>
          <w:numId w:val="12"/>
        </w:numPr>
        <w:spacing w:line="360" w:lineRule="auto"/>
        <w:jc w:val="both"/>
        <w:rPr>
          <w:rFonts w:cs="Times New Roman"/>
          <w:color w:val="000000" w:themeColor="text1"/>
          <w:sz w:val="24"/>
          <w:szCs w:val="24"/>
        </w:rPr>
      </w:pPr>
      <w:r w:rsidRPr="00130451">
        <w:rPr>
          <w:rFonts w:cs="Times New Roman"/>
          <w:color w:val="000000" w:themeColor="text1"/>
          <w:sz w:val="24"/>
          <w:szCs w:val="24"/>
        </w:rPr>
        <w:t xml:space="preserve">16 Nisan 2024 Bankacılık Sektörünün Analizi dersi kapsamında Vakıfbank </w:t>
      </w:r>
      <w:proofErr w:type="spellStart"/>
      <w:r w:rsidRPr="00130451">
        <w:rPr>
          <w:rFonts w:cs="Times New Roman"/>
          <w:color w:val="000000" w:themeColor="text1"/>
          <w:sz w:val="24"/>
          <w:szCs w:val="24"/>
        </w:rPr>
        <w:t>Operasyonel</w:t>
      </w:r>
      <w:proofErr w:type="spellEnd"/>
      <w:r w:rsidRPr="00130451">
        <w:rPr>
          <w:rFonts w:cs="Times New Roman"/>
          <w:color w:val="000000" w:themeColor="text1"/>
          <w:sz w:val="24"/>
          <w:szCs w:val="24"/>
        </w:rPr>
        <w:t xml:space="preserve"> Süreçler Müdürü Murat Güleç öğrencilerimizle bir araya gelmiş ve sunumunu gerçekleştirmiş</w:t>
      </w:r>
      <w:r w:rsidR="00F26D97">
        <w:rPr>
          <w:rFonts w:cs="Times New Roman"/>
          <w:color w:val="000000" w:themeColor="text1"/>
          <w:sz w:val="24"/>
          <w:szCs w:val="24"/>
        </w:rPr>
        <w:t xml:space="preserve">tir (D.1.1.). </w:t>
      </w:r>
    </w:p>
    <w:p w:rsidR="006C6E4B" w:rsidRPr="00130451" w:rsidRDefault="006A1E5B" w:rsidP="006C6E4B">
      <w:pPr>
        <w:pStyle w:val="ListeParagraf"/>
        <w:spacing w:line="360" w:lineRule="auto"/>
        <w:jc w:val="both"/>
        <w:rPr>
          <w:rFonts w:cs="Times New Roman"/>
          <w:i/>
          <w:color w:val="000000" w:themeColor="text1"/>
          <w:sz w:val="24"/>
          <w:szCs w:val="24"/>
        </w:rPr>
      </w:pPr>
      <w:hyperlink r:id="rId18" w:history="1">
        <w:r w:rsidR="000241A3" w:rsidRPr="000241A3">
          <w:rPr>
            <w:color w:val="0000FF"/>
            <w:u w:val="single"/>
          </w:rPr>
          <w:t xml:space="preserve">B.5.1. </w:t>
        </w:r>
        <w:proofErr w:type="gramStart"/>
        <w:r w:rsidR="000241A3" w:rsidRPr="000241A3">
          <w:rPr>
            <w:color w:val="0000FF"/>
            <w:u w:val="single"/>
          </w:rPr>
          <w:t>Kahvaltı.jpeg</w:t>
        </w:r>
        <w:proofErr w:type="gramEnd"/>
        <w:r w:rsidR="000241A3" w:rsidRPr="000241A3">
          <w:rPr>
            <w:color w:val="0000FF"/>
            <w:u w:val="single"/>
          </w:rPr>
          <w:t xml:space="preserve"> - Google Drive</w:t>
        </w:r>
      </w:hyperlink>
    </w:p>
    <w:p w:rsidR="004B2A84" w:rsidRPr="00130451" w:rsidRDefault="004B2A84" w:rsidP="00AE459D">
      <w:pPr>
        <w:spacing w:before="0" w:after="0" w:line="360" w:lineRule="auto"/>
        <w:jc w:val="both"/>
        <w:rPr>
          <w:rFonts w:eastAsiaTheme="minorHAnsi" w:cs="Times New Roman"/>
          <w:b/>
          <w:color w:val="000000" w:themeColor="text1"/>
          <w:sz w:val="24"/>
          <w:szCs w:val="24"/>
          <w:lang w:eastAsia="en-US"/>
        </w:rPr>
      </w:pPr>
      <w:r w:rsidRPr="00130451">
        <w:rPr>
          <w:rFonts w:eastAsiaTheme="minorHAnsi" w:cs="Times New Roman"/>
          <w:b/>
          <w:color w:val="000000" w:themeColor="text1"/>
          <w:sz w:val="24"/>
          <w:szCs w:val="24"/>
          <w:lang w:eastAsia="en-US"/>
        </w:rPr>
        <w:t>B.6. Öğretim Kadrosu- Öğretim Yetkinlikleri ve Gelişimi</w:t>
      </w:r>
    </w:p>
    <w:p w:rsidR="004B2A84" w:rsidRPr="00130451" w:rsidRDefault="004B2A84" w:rsidP="00AE459D">
      <w:pPr>
        <w:spacing w:before="0" w:after="0" w:line="360" w:lineRule="auto"/>
        <w:jc w:val="both"/>
        <w:rPr>
          <w:rFonts w:eastAsiaTheme="minorHAnsi" w:cs="Times New Roman"/>
          <w:color w:val="000000" w:themeColor="text1"/>
          <w:sz w:val="24"/>
          <w:szCs w:val="24"/>
          <w:lang w:eastAsia="en-US"/>
        </w:rPr>
      </w:pPr>
      <w:r w:rsidRPr="00130451">
        <w:rPr>
          <w:rFonts w:eastAsiaTheme="minorHAnsi" w:cs="Times New Roman"/>
          <w:color w:val="000000" w:themeColor="text1"/>
          <w:sz w:val="24"/>
          <w:szCs w:val="24"/>
          <w:lang w:eastAsia="en-US"/>
        </w:rPr>
        <w:lastRenderedPageBreak/>
        <w:t>Öğretim elemanlarının atama ve yükseltme işlemleri, Başkent Üniversitesi Rektörünün 09.05.2023 tarih ve 229945 sayılı onayıyla yürürlüğe giren "Başkent Üniversitesi Öğretim Üyesi Atama ve Yükseltme Yönergesi" doğrultusunda gerçekleştirilmektedir.</w:t>
      </w:r>
      <w:r w:rsidRPr="00130451">
        <w:rPr>
          <w:rFonts w:eastAsiaTheme="minorHAnsi" w:cs="Times New Roman"/>
          <w:color w:val="000000" w:themeColor="text1"/>
          <w:sz w:val="24"/>
          <w:szCs w:val="24"/>
          <w:lang w:eastAsia="en-US"/>
        </w:rPr>
        <w:br/>
        <w:t xml:space="preserve">Fakültemiz, öğretim elemanlarının dönemlik ders yüklerini belirlerken, 2914 sayılı Yükseköğretim Personel Kanunu'nda belirtilen asgari ders saatlerini temel almaktadır ve bu kuralları tüm öğretim elemanları için eşit şekilde uygulamaktadır. Bu çerçevede, öğretim üyelerinin haftalık ders yükü 10 saat, öğretim görevlilerinin ise 12 saattir. Bölüm başkanları için ise haftalık ders yükü, belirtilen bu saatlerin yarısı kadar olarak belirlenmiştir. 2024 yılı bölüm öğretim elemanları ders yükleri aşağıdaki tabloda gösterilmiştir. </w:t>
      </w:r>
    </w:p>
    <w:p w:rsidR="004B2A84" w:rsidRPr="00130451" w:rsidRDefault="004B2A84" w:rsidP="00AE459D">
      <w:pPr>
        <w:spacing w:before="0" w:after="0" w:line="360" w:lineRule="auto"/>
        <w:jc w:val="both"/>
        <w:rPr>
          <w:rFonts w:eastAsiaTheme="minorHAnsi" w:cs="Times New Roman"/>
          <w:color w:val="000000" w:themeColor="text1"/>
          <w:sz w:val="24"/>
          <w:szCs w:val="24"/>
          <w:lang w:eastAsia="en-US"/>
        </w:rPr>
      </w:pPr>
    </w:p>
    <w:p w:rsidR="00961E02" w:rsidRPr="00130451" w:rsidRDefault="00961E02" w:rsidP="00AE459D">
      <w:pPr>
        <w:pStyle w:val="ResimYazs"/>
        <w:keepNext/>
        <w:spacing w:line="360" w:lineRule="auto"/>
        <w:rPr>
          <w:rFonts w:cs="Times New Roman"/>
          <w:color w:val="000000" w:themeColor="text1"/>
          <w:sz w:val="24"/>
          <w:szCs w:val="24"/>
        </w:rPr>
      </w:pPr>
      <w:r w:rsidRPr="00130451">
        <w:rPr>
          <w:rFonts w:cs="Times New Roman"/>
          <w:color w:val="000000" w:themeColor="text1"/>
          <w:sz w:val="24"/>
          <w:szCs w:val="24"/>
        </w:rPr>
        <w:t xml:space="preserve">Tablo </w:t>
      </w:r>
      <w:r w:rsidRPr="00130451">
        <w:rPr>
          <w:rFonts w:cs="Times New Roman"/>
          <w:color w:val="000000" w:themeColor="text1"/>
          <w:sz w:val="24"/>
          <w:szCs w:val="24"/>
        </w:rPr>
        <w:fldChar w:fldCharType="begin"/>
      </w:r>
      <w:r w:rsidRPr="00130451">
        <w:rPr>
          <w:rFonts w:cs="Times New Roman"/>
          <w:color w:val="000000" w:themeColor="text1"/>
          <w:sz w:val="24"/>
          <w:szCs w:val="24"/>
        </w:rPr>
        <w:instrText xml:space="preserve"> SEQ Tablo \* ARABIC </w:instrText>
      </w:r>
      <w:r w:rsidRPr="00130451">
        <w:rPr>
          <w:rFonts w:cs="Times New Roman"/>
          <w:color w:val="000000" w:themeColor="text1"/>
          <w:sz w:val="24"/>
          <w:szCs w:val="24"/>
        </w:rPr>
        <w:fldChar w:fldCharType="separate"/>
      </w:r>
      <w:r w:rsidR="008731DC" w:rsidRPr="00130451">
        <w:rPr>
          <w:rFonts w:cs="Times New Roman"/>
          <w:noProof/>
          <w:color w:val="000000" w:themeColor="text1"/>
          <w:sz w:val="24"/>
          <w:szCs w:val="24"/>
        </w:rPr>
        <w:t>8</w:t>
      </w:r>
      <w:r w:rsidRPr="00130451">
        <w:rPr>
          <w:rFonts w:cs="Times New Roman"/>
          <w:color w:val="000000" w:themeColor="text1"/>
          <w:sz w:val="24"/>
          <w:szCs w:val="24"/>
        </w:rPr>
        <w:fldChar w:fldCharType="end"/>
      </w:r>
      <w:r w:rsidRPr="00130451">
        <w:rPr>
          <w:rFonts w:cs="Times New Roman"/>
          <w:color w:val="000000" w:themeColor="text1"/>
          <w:sz w:val="24"/>
          <w:szCs w:val="24"/>
        </w:rPr>
        <w:t xml:space="preserve"> Bölüm Öğretim Üyeleri Ders Yükleri</w:t>
      </w:r>
    </w:p>
    <w:tbl>
      <w:tblPr>
        <w:tblW w:w="8364" w:type="dxa"/>
        <w:tblInd w:w="-5" w:type="dxa"/>
        <w:tblCellMar>
          <w:left w:w="70" w:type="dxa"/>
          <w:right w:w="70" w:type="dxa"/>
        </w:tblCellMar>
        <w:tblLook w:val="04A0" w:firstRow="1" w:lastRow="0" w:firstColumn="1" w:lastColumn="0" w:noHBand="0" w:noVBand="1"/>
      </w:tblPr>
      <w:tblGrid>
        <w:gridCol w:w="3420"/>
        <w:gridCol w:w="2534"/>
        <w:gridCol w:w="2410"/>
      </w:tblGrid>
      <w:tr w:rsidR="00961E02" w:rsidRPr="00130451" w:rsidTr="00961E02">
        <w:trPr>
          <w:trHeight w:val="300"/>
        </w:trPr>
        <w:tc>
          <w:tcPr>
            <w:tcW w:w="3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61E02" w:rsidRPr="00130451" w:rsidRDefault="00961E02" w:rsidP="00AE459D">
            <w:pPr>
              <w:spacing w:before="0" w:after="0" w:line="360" w:lineRule="auto"/>
              <w:rPr>
                <w:rFonts w:eastAsia="Times New Roman" w:cs="Times New Roman"/>
                <w:color w:val="000000" w:themeColor="text1"/>
                <w:sz w:val="24"/>
                <w:szCs w:val="24"/>
              </w:rPr>
            </w:pPr>
            <w:r w:rsidRPr="00130451">
              <w:rPr>
                <w:rFonts w:eastAsia="Times New Roman" w:cs="Times New Roman"/>
                <w:color w:val="000000" w:themeColor="text1"/>
                <w:sz w:val="24"/>
                <w:szCs w:val="24"/>
              </w:rPr>
              <w:t> </w:t>
            </w:r>
          </w:p>
        </w:tc>
        <w:tc>
          <w:tcPr>
            <w:tcW w:w="2534" w:type="dxa"/>
            <w:tcBorders>
              <w:top w:val="single" w:sz="4" w:space="0" w:color="auto"/>
              <w:left w:val="nil"/>
              <w:bottom w:val="single" w:sz="4" w:space="0" w:color="auto"/>
              <w:right w:val="single" w:sz="4" w:space="0" w:color="auto"/>
            </w:tcBorders>
            <w:shd w:val="clear" w:color="auto" w:fill="auto"/>
            <w:noWrap/>
            <w:vAlign w:val="bottom"/>
            <w:hideMark/>
          </w:tcPr>
          <w:p w:rsidR="00961E02" w:rsidRPr="00130451" w:rsidRDefault="00961E02" w:rsidP="00AE459D">
            <w:pPr>
              <w:spacing w:before="0" w:after="0" w:line="360" w:lineRule="auto"/>
              <w:jc w:val="center"/>
              <w:rPr>
                <w:rFonts w:eastAsia="Times New Roman" w:cs="Times New Roman"/>
                <w:color w:val="000000" w:themeColor="text1"/>
                <w:sz w:val="24"/>
                <w:szCs w:val="24"/>
              </w:rPr>
            </w:pPr>
            <w:r w:rsidRPr="00130451">
              <w:rPr>
                <w:rFonts w:eastAsia="Times New Roman" w:cs="Times New Roman"/>
                <w:color w:val="000000" w:themeColor="text1"/>
                <w:sz w:val="24"/>
                <w:szCs w:val="24"/>
              </w:rPr>
              <w:t xml:space="preserve">Bahar Dönemi </w:t>
            </w: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rsidR="00961E02" w:rsidRPr="00130451" w:rsidRDefault="00961E02" w:rsidP="00AE459D">
            <w:pPr>
              <w:spacing w:before="0" w:after="0" w:line="360" w:lineRule="auto"/>
              <w:jc w:val="center"/>
              <w:rPr>
                <w:rFonts w:eastAsia="Times New Roman" w:cs="Times New Roman"/>
                <w:color w:val="000000" w:themeColor="text1"/>
                <w:sz w:val="24"/>
                <w:szCs w:val="24"/>
              </w:rPr>
            </w:pPr>
            <w:r w:rsidRPr="00130451">
              <w:rPr>
                <w:rFonts w:eastAsia="Times New Roman" w:cs="Times New Roman"/>
                <w:color w:val="000000" w:themeColor="text1"/>
                <w:sz w:val="24"/>
                <w:szCs w:val="24"/>
              </w:rPr>
              <w:t xml:space="preserve">Güz Dönemi </w:t>
            </w:r>
          </w:p>
        </w:tc>
      </w:tr>
      <w:tr w:rsidR="00961E02" w:rsidRPr="00130451" w:rsidTr="00961E02">
        <w:trPr>
          <w:trHeight w:val="300"/>
        </w:trPr>
        <w:tc>
          <w:tcPr>
            <w:tcW w:w="3420" w:type="dxa"/>
            <w:tcBorders>
              <w:top w:val="nil"/>
              <w:left w:val="single" w:sz="4" w:space="0" w:color="auto"/>
              <w:bottom w:val="single" w:sz="4" w:space="0" w:color="auto"/>
              <w:right w:val="single" w:sz="4" w:space="0" w:color="auto"/>
            </w:tcBorders>
            <w:shd w:val="clear" w:color="auto" w:fill="auto"/>
            <w:noWrap/>
            <w:vAlign w:val="bottom"/>
            <w:hideMark/>
          </w:tcPr>
          <w:p w:rsidR="00961E02" w:rsidRPr="00130451" w:rsidRDefault="00961E02" w:rsidP="00AE459D">
            <w:pPr>
              <w:spacing w:before="0" w:after="0" w:line="360" w:lineRule="auto"/>
              <w:rPr>
                <w:rFonts w:eastAsia="Times New Roman" w:cs="Times New Roman"/>
                <w:color w:val="000000" w:themeColor="text1"/>
                <w:sz w:val="24"/>
                <w:szCs w:val="24"/>
              </w:rPr>
            </w:pPr>
            <w:r w:rsidRPr="00130451">
              <w:rPr>
                <w:rFonts w:eastAsia="Times New Roman" w:cs="Times New Roman"/>
                <w:color w:val="000000" w:themeColor="text1"/>
                <w:sz w:val="24"/>
                <w:szCs w:val="24"/>
              </w:rPr>
              <w:t>Prof. Dr. Adalet Hazar</w:t>
            </w:r>
          </w:p>
        </w:tc>
        <w:tc>
          <w:tcPr>
            <w:tcW w:w="2534" w:type="dxa"/>
            <w:tcBorders>
              <w:top w:val="nil"/>
              <w:left w:val="nil"/>
              <w:bottom w:val="single" w:sz="4" w:space="0" w:color="auto"/>
              <w:right w:val="single" w:sz="4" w:space="0" w:color="auto"/>
            </w:tcBorders>
            <w:shd w:val="clear" w:color="auto" w:fill="auto"/>
            <w:noWrap/>
            <w:vAlign w:val="bottom"/>
            <w:hideMark/>
          </w:tcPr>
          <w:p w:rsidR="00961E02" w:rsidRPr="00130451" w:rsidRDefault="00961E02" w:rsidP="00AE459D">
            <w:pPr>
              <w:spacing w:before="0" w:after="0" w:line="360" w:lineRule="auto"/>
              <w:jc w:val="center"/>
              <w:rPr>
                <w:rFonts w:eastAsia="Times New Roman" w:cs="Times New Roman"/>
                <w:color w:val="000000" w:themeColor="text1"/>
                <w:sz w:val="24"/>
                <w:szCs w:val="24"/>
              </w:rPr>
            </w:pPr>
            <w:r w:rsidRPr="00130451">
              <w:rPr>
                <w:rFonts w:eastAsia="Times New Roman" w:cs="Times New Roman"/>
                <w:color w:val="000000" w:themeColor="text1"/>
                <w:sz w:val="24"/>
                <w:szCs w:val="24"/>
              </w:rPr>
              <w:t>12</w:t>
            </w:r>
          </w:p>
        </w:tc>
        <w:tc>
          <w:tcPr>
            <w:tcW w:w="2410" w:type="dxa"/>
            <w:tcBorders>
              <w:top w:val="nil"/>
              <w:left w:val="nil"/>
              <w:bottom w:val="single" w:sz="4" w:space="0" w:color="auto"/>
              <w:right w:val="single" w:sz="4" w:space="0" w:color="auto"/>
            </w:tcBorders>
            <w:shd w:val="clear" w:color="auto" w:fill="auto"/>
            <w:noWrap/>
            <w:vAlign w:val="bottom"/>
            <w:hideMark/>
          </w:tcPr>
          <w:p w:rsidR="00961E02" w:rsidRPr="00130451" w:rsidRDefault="00961E02" w:rsidP="00AE459D">
            <w:pPr>
              <w:spacing w:before="0" w:after="0" w:line="360" w:lineRule="auto"/>
              <w:jc w:val="center"/>
              <w:rPr>
                <w:rFonts w:eastAsia="Times New Roman" w:cs="Times New Roman"/>
                <w:color w:val="000000" w:themeColor="text1"/>
                <w:sz w:val="24"/>
                <w:szCs w:val="24"/>
              </w:rPr>
            </w:pPr>
            <w:r w:rsidRPr="00130451">
              <w:rPr>
                <w:rFonts w:eastAsia="Times New Roman" w:cs="Times New Roman"/>
                <w:color w:val="000000" w:themeColor="text1"/>
                <w:sz w:val="24"/>
                <w:szCs w:val="24"/>
              </w:rPr>
              <w:t>12</w:t>
            </w:r>
          </w:p>
        </w:tc>
      </w:tr>
      <w:tr w:rsidR="00961E02" w:rsidRPr="00130451" w:rsidTr="00961E02">
        <w:trPr>
          <w:trHeight w:val="300"/>
        </w:trPr>
        <w:tc>
          <w:tcPr>
            <w:tcW w:w="3420" w:type="dxa"/>
            <w:tcBorders>
              <w:top w:val="nil"/>
              <w:left w:val="single" w:sz="4" w:space="0" w:color="auto"/>
              <w:bottom w:val="single" w:sz="4" w:space="0" w:color="auto"/>
              <w:right w:val="single" w:sz="4" w:space="0" w:color="auto"/>
            </w:tcBorders>
            <w:shd w:val="clear" w:color="auto" w:fill="auto"/>
            <w:noWrap/>
            <w:vAlign w:val="bottom"/>
            <w:hideMark/>
          </w:tcPr>
          <w:p w:rsidR="00961E02" w:rsidRPr="00130451" w:rsidRDefault="00961E02" w:rsidP="00AE459D">
            <w:pPr>
              <w:spacing w:before="0" w:after="0" w:line="360" w:lineRule="auto"/>
              <w:rPr>
                <w:rFonts w:eastAsia="Times New Roman" w:cs="Times New Roman"/>
                <w:color w:val="000000" w:themeColor="text1"/>
                <w:sz w:val="24"/>
                <w:szCs w:val="24"/>
              </w:rPr>
            </w:pPr>
            <w:r w:rsidRPr="00130451">
              <w:rPr>
                <w:rFonts w:eastAsia="Times New Roman" w:cs="Times New Roman"/>
                <w:color w:val="000000" w:themeColor="text1"/>
                <w:sz w:val="24"/>
                <w:szCs w:val="24"/>
              </w:rPr>
              <w:t xml:space="preserve">Prof. Dr. Şenol </w:t>
            </w:r>
            <w:proofErr w:type="spellStart"/>
            <w:r w:rsidRPr="00130451">
              <w:rPr>
                <w:rFonts w:eastAsia="Times New Roman" w:cs="Times New Roman"/>
                <w:color w:val="000000" w:themeColor="text1"/>
                <w:sz w:val="24"/>
                <w:szCs w:val="24"/>
              </w:rPr>
              <w:t>Babuşcu</w:t>
            </w:r>
            <w:proofErr w:type="spellEnd"/>
          </w:p>
        </w:tc>
        <w:tc>
          <w:tcPr>
            <w:tcW w:w="2534" w:type="dxa"/>
            <w:tcBorders>
              <w:top w:val="nil"/>
              <w:left w:val="nil"/>
              <w:bottom w:val="single" w:sz="4" w:space="0" w:color="auto"/>
              <w:right w:val="single" w:sz="4" w:space="0" w:color="auto"/>
            </w:tcBorders>
            <w:shd w:val="clear" w:color="auto" w:fill="auto"/>
            <w:noWrap/>
            <w:vAlign w:val="bottom"/>
            <w:hideMark/>
          </w:tcPr>
          <w:p w:rsidR="00961E02" w:rsidRPr="00130451" w:rsidRDefault="00961E02" w:rsidP="00AE459D">
            <w:pPr>
              <w:spacing w:before="0" w:after="0" w:line="360" w:lineRule="auto"/>
              <w:jc w:val="center"/>
              <w:rPr>
                <w:rFonts w:eastAsia="Times New Roman" w:cs="Times New Roman"/>
                <w:color w:val="000000" w:themeColor="text1"/>
                <w:sz w:val="24"/>
                <w:szCs w:val="24"/>
              </w:rPr>
            </w:pPr>
            <w:r w:rsidRPr="00130451">
              <w:rPr>
                <w:rFonts w:eastAsia="Times New Roman" w:cs="Times New Roman"/>
                <w:color w:val="000000" w:themeColor="text1"/>
                <w:sz w:val="24"/>
                <w:szCs w:val="24"/>
              </w:rPr>
              <w:t>6</w:t>
            </w:r>
          </w:p>
        </w:tc>
        <w:tc>
          <w:tcPr>
            <w:tcW w:w="2410" w:type="dxa"/>
            <w:tcBorders>
              <w:top w:val="nil"/>
              <w:left w:val="nil"/>
              <w:bottom w:val="single" w:sz="4" w:space="0" w:color="auto"/>
              <w:right w:val="single" w:sz="4" w:space="0" w:color="auto"/>
            </w:tcBorders>
            <w:shd w:val="clear" w:color="auto" w:fill="auto"/>
            <w:noWrap/>
            <w:vAlign w:val="bottom"/>
            <w:hideMark/>
          </w:tcPr>
          <w:p w:rsidR="00961E02" w:rsidRPr="00130451" w:rsidRDefault="00961E02" w:rsidP="00AE459D">
            <w:pPr>
              <w:spacing w:before="0" w:after="0" w:line="360" w:lineRule="auto"/>
              <w:jc w:val="center"/>
              <w:rPr>
                <w:rFonts w:eastAsia="Times New Roman" w:cs="Times New Roman"/>
                <w:color w:val="000000" w:themeColor="text1"/>
                <w:sz w:val="24"/>
                <w:szCs w:val="24"/>
              </w:rPr>
            </w:pPr>
            <w:r w:rsidRPr="00130451">
              <w:rPr>
                <w:rFonts w:eastAsia="Times New Roman" w:cs="Times New Roman"/>
                <w:color w:val="000000" w:themeColor="text1"/>
                <w:sz w:val="24"/>
                <w:szCs w:val="24"/>
              </w:rPr>
              <w:t>6</w:t>
            </w:r>
          </w:p>
        </w:tc>
      </w:tr>
      <w:tr w:rsidR="00961E02" w:rsidRPr="00130451" w:rsidTr="00961E02">
        <w:trPr>
          <w:trHeight w:val="300"/>
        </w:trPr>
        <w:tc>
          <w:tcPr>
            <w:tcW w:w="3420" w:type="dxa"/>
            <w:tcBorders>
              <w:top w:val="nil"/>
              <w:left w:val="single" w:sz="4" w:space="0" w:color="auto"/>
              <w:bottom w:val="single" w:sz="4" w:space="0" w:color="auto"/>
              <w:right w:val="single" w:sz="4" w:space="0" w:color="auto"/>
            </w:tcBorders>
            <w:shd w:val="clear" w:color="auto" w:fill="auto"/>
            <w:noWrap/>
            <w:vAlign w:val="bottom"/>
            <w:hideMark/>
          </w:tcPr>
          <w:p w:rsidR="00961E02" w:rsidRPr="00130451" w:rsidRDefault="00961E02" w:rsidP="00AE459D">
            <w:pPr>
              <w:spacing w:before="0" w:after="0" w:line="360" w:lineRule="auto"/>
              <w:rPr>
                <w:rFonts w:eastAsia="Times New Roman" w:cs="Times New Roman"/>
                <w:color w:val="000000" w:themeColor="text1"/>
                <w:sz w:val="24"/>
                <w:szCs w:val="24"/>
              </w:rPr>
            </w:pPr>
            <w:r w:rsidRPr="00130451">
              <w:rPr>
                <w:rFonts w:eastAsia="Times New Roman" w:cs="Times New Roman"/>
                <w:color w:val="000000" w:themeColor="text1"/>
                <w:sz w:val="24"/>
                <w:szCs w:val="24"/>
              </w:rPr>
              <w:t>Prof. Dr. Onur Sunal</w:t>
            </w:r>
          </w:p>
        </w:tc>
        <w:tc>
          <w:tcPr>
            <w:tcW w:w="2534" w:type="dxa"/>
            <w:tcBorders>
              <w:top w:val="nil"/>
              <w:left w:val="nil"/>
              <w:bottom w:val="single" w:sz="4" w:space="0" w:color="auto"/>
              <w:right w:val="single" w:sz="4" w:space="0" w:color="auto"/>
            </w:tcBorders>
            <w:shd w:val="clear" w:color="auto" w:fill="auto"/>
            <w:noWrap/>
            <w:vAlign w:val="bottom"/>
            <w:hideMark/>
          </w:tcPr>
          <w:p w:rsidR="00961E02" w:rsidRPr="00130451" w:rsidRDefault="00961E02" w:rsidP="00AE459D">
            <w:pPr>
              <w:spacing w:before="0" w:after="0" w:line="360" w:lineRule="auto"/>
              <w:jc w:val="center"/>
              <w:rPr>
                <w:rFonts w:eastAsia="Times New Roman" w:cs="Times New Roman"/>
                <w:color w:val="000000" w:themeColor="text1"/>
                <w:sz w:val="24"/>
                <w:szCs w:val="24"/>
              </w:rPr>
            </w:pPr>
            <w:r w:rsidRPr="00130451">
              <w:rPr>
                <w:rFonts w:eastAsia="Times New Roman" w:cs="Times New Roman"/>
                <w:color w:val="000000" w:themeColor="text1"/>
                <w:sz w:val="24"/>
                <w:szCs w:val="24"/>
              </w:rPr>
              <w:t>12</w:t>
            </w:r>
          </w:p>
        </w:tc>
        <w:tc>
          <w:tcPr>
            <w:tcW w:w="2410" w:type="dxa"/>
            <w:tcBorders>
              <w:top w:val="nil"/>
              <w:left w:val="nil"/>
              <w:bottom w:val="single" w:sz="4" w:space="0" w:color="auto"/>
              <w:right w:val="single" w:sz="4" w:space="0" w:color="auto"/>
            </w:tcBorders>
            <w:shd w:val="clear" w:color="auto" w:fill="auto"/>
            <w:noWrap/>
            <w:vAlign w:val="bottom"/>
            <w:hideMark/>
          </w:tcPr>
          <w:p w:rsidR="00961E02" w:rsidRPr="00130451" w:rsidRDefault="00961E02" w:rsidP="00AE459D">
            <w:pPr>
              <w:spacing w:before="0" w:after="0" w:line="360" w:lineRule="auto"/>
              <w:jc w:val="center"/>
              <w:rPr>
                <w:rFonts w:eastAsia="Times New Roman" w:cs="Times New Roman"/>
                <w:color w:val="000000" w:themeColor="text1"/>
                <w:sz w:val="24"/>
                <w:szCs w:val="24"/>
              </w:rPr>
            </w:pPr>
            <w:r w:rsidRPr="00130451">
              <w:rPr>
                <w:rFonts w:eastAsia="Times New Roman" w:cs="Times New Roman"/>
                <w:color w:val="000000" w:themeColor="text1"/>
                <w:sz w:val="24"/>
                <w:szCs w:val="24"/>
              </w:rPr>
              <w:t>9</w:t>
            </w:r>
          </w:p>
        </w:tc>
      </w:tr>
      <w:tr w:rsidR="00961E02" w:rsidRPr="00130451" w:rsidTr="00961E02">
        <w:trPr>
          <w:trHeight w:val="300"/>
        </w:trPr>
        <w:tc>
          <w:tcPr>
            <w:tcW w:w="3420" w:type="dxa"/>
            <w:tcBorders>
              <w:top w:val="nil"/>
              <w:left w:val="single" w:sz="4" w:space="0" w:color="auto"/>
              <w:bottom w:val="single" w:sz="4" w:space="0" w:color="auto"/>
              <w:right w:val="single" w:sz="4" w:space="0" w:color="auto"/>
            </w:tcBorders>
            <w:shd w:val="clear" w:color="auto" w:fill="auto"/>
            <w:noWrap/>
            <w:vAlign w:val="bottom"/>
            <w:hideMark/>
          </w:tcPr>
          <w:p w:rsidR="00961E02" w:rsidRPr="00130451" w:rsidRDefault="00961E02" w:rsidP="00AE459D">
            <w:pPr>
              <w:spacing w:before="0" w:after="0" w:line="360" w:lineRule="auto"/>
              <w:rPr>
                <w:rFonts w:eastAsia="Times New Roman" w:cs="Times New Roman"/>
                <w:color w:val="000000" w:themeColor="text1"/>
                <w:sz w:val="24"/>
                <w:szCs w:val="24"/>
              </w:rPr>
            </w:pPr>
            <w:proofErr w:type="spellStart"/>
            <w:r w:rsidRPr="00130451">
              <w:rPr>
                <w:rFonts w:eastAsia="Times New Roman" w:cs="Times New Roman"/>
                <w:color w:val="000000" w:themeColor="text1"/>
                <w:sz w:val="24"/>
                <w:szCs w:val="24"/>
              </w:rPr>
              <w:t>Doç.Dr</w:t>
            </w:r>
            <w:proofErr w:type="spellEnd"/>
            <w:r w:rsidRPr="00130451">
              <w:rPr>
                <w:rFonts w:eastAsia="Times New Roman" w:cs="Times New Roman"/>
                <w:color w:val="000000" w:themeColor="text1"/>
                <w:sz w:val="24"/>
                <w:szCs w:val="24"/>
              </w:rPr>
              <w:t>. Burcu Gürol</w:t>
            </w:r>
          </w:p>
        </w:tc>
        <w:tc>
          <w:tcPr>
            <w:tcW w:w="2534" w:type="dxa"/>
            <w:tcBorders>
              <w:top w:val="nil"/>
              <w:left w:val="nil"/>
              <w:bottom w:val="single" w:sz="4" w:space="0" w:color="auto"/>
              <w:right w:val="single" w:sz="4" w:space="0" w:color="auto"/>
            </w:tcBorders>
            <w:shd w:val="clear" w:color="auto" w:fill="auto"/>
            <w:noWrap/>
            <w:vAlign w:val="bottom"/>
            <w:hideMark/>
          </w:tcPr>
          <w:p w:rsidR="00961E02" w:rsidRPr="00130451" w:rsidRDefault="00961E02" w:rsidP="00AE459D">
            <w:pPr>
              <w:spacing w:before="0" w:after="0" w:line="360" w:lineRule="auto"/>
              <w:jc w:val="center"/>
              <w:rPr>
                <w:rFonts w:eastAsia="Times New Roman" w:cs="Times New Roman"/>
                <w:color w:val="000000" w:themeColor="text1"/>
                <w:sz w:val="24"/>
                <w:szCs w:val="24"/>
              </w:rPr>
            </w:pPr>
            <w:r w:rsidRPr="00130451">
              <w:rPr>
                <w:rFonts w:eastAsia="Times New Roman" w:cs="Times New Roman"/>
                <w:color w:val="000000" w:themeColor="text1"/>
                <w:sz w:val="24"/>
                <w:szCs w:val="24"/>
              </w:rPr>
              <w:t>6</w:t>
            </w:r>
          </w:p>
        </w:tc>
        <w:tc>
          <w:tcPr>
            <w:tcW w:w="2410" w:type="dxa"/>
            <w:tcBorders>
              <w:top w:val="nil"/>
              <w:left w:val="nil"/>
              <w:bottom w:val="single" w:sz="4" w:space="0" w:color="auto"/>
              <w:right w:val="single" w:sz="4" w:space="0" w:color="auto"/>
            </w:tcBorders>
            <w:shd w:val="clear" w:color="auto" w:fill="auto"/>
            <w:noWrap/>
            <w:vAlign w:val="bottom"/>
            <w:hideMark/>
          </w:tcPr>
          <w:p w:rsidR="00961E02" w:rsidRPr="00130451" w:rsidRDefault="00961E02" w:rsidP="00AE459D">
            <w:pPr>
              <w:spacing w:before="0" w:after="0" w:line="360" w:lineRule="auto"/>
              <w:jc w:val="center"/>
              <w:rPr>
                <w:rFonts w:eastAsia="Times New Roman" w:cs="Times New Roman"/>
                <w:color w:val="000000" w:themeColor="text1"/>
                <w:sz w:val="24"/>
                <w:szCs w:val="24"/>
              </w:rPr>
            </w:pPr>
            <w:r w:rsidRPr="00130451">
              <w:rPr>
                <w:rFonts w:eastAsia="Times New Roman" w:cs="Times New Roman"/>
                <w:color w:val="000000" w:themeColor="text1"/>
                <w:sz w:val="24"/>
                <w:szCs w:val="24"/>
              </w:rPr>
              <w:t>12</w:t>
            </w:r>
          </w:p>
        </w:tc>
      </w:tr>
      <w:tr w:rsidR="00961E02" w:rsidRPr="00130451" w:rsidTr="00961E02">
        <w:trPr>
          <w:trHeight w:val="300"/>
        </w:trPr>
        <w:tc>
          <w:tcPr>
            <w:tcW w:w="3420" w:type="dxa"/>
            <w:tcBorders>
              <w:top w:val="nil"/>
              <w:left w:val="single" w:sz="4" w:space="0" w:color="auto"/>
              <w:bottom w:val="single" w:sz="4" w:space="0" w:color="auto"/>
              <w:right w:val="single" w:sz="4" w:space="0" w:color="auto"/>
            </w:tcBorders>
            <w:shd w:val="clear" w:color="auto" w:fill="auto"/>
            <w:noWrap/>
            <w:vAlign w:val="bottom"/>
            <w:hideMark/>
          </w:tcPr>
          <w:p w:rsidR="00961E02" w:rsidRPr="00130451" w:rsidRDefault="00961E02" w:rsidP="00AE459D">
            <w:pPr>
              <w:spacing w:before="0" w:after="0" w:line="360" w:lineRule="auto"/>
              <w:rPr>
                <w:rFonts w:eastAsia="Times New Roman" w:cs="Times New Roman"/>
                <w:color w:val="000000" w:themeColor="text1"/>
                <w:sz w:val="24"/>
                <w:szCs w:val="24"/>
              </w:rPr>
            </w:pPr>
            <w:r w:rsidRPr="00130451">
              <w:rPr>
                <w:rFonts w:eastAsia="Times New Roman" w:cs="Times New Roman"/>
                <w:color w:val="000000" w:themeColor="text1"/>
                <w:sz w:val="24"/>
                <w:szCs w:val="24"/>
              </w:rPr>
              <w:t xml:space="preserve">Dr. </w:t>
            </w:r>
            <w:proofErr w:type="spellStart"/>
            <w:r w:rsidRPr="00130451">
              <w:rPr>
                <w:rFonts w:eastAsia="Times New Roman" w:cs="Times New Roman"/>
                <w:color w:val="000000" w:themeColor="text1"/>
                <w:sz w:val="24"/>
                <w:szCs w:val="24"/>
              </w:rPr>
              <w:t>Öğr</w:t>
            </w:r>
            <w:proofErr w:type="spellEnd"/>
            <w:r w:rsidRPr="00130451">
              <w:rPr>
                <w:rFonts w:eastAsia="Times New Roman" w:cs="Times New Roman"/>
                <w:color w:val="000000" w:themeColor="text1"/>
                <w:sz w:val="24"/>
                <w:szCs w:val="24"/>
              </w:rPr>
              <w:t>. Üyesi Bade Ekim Kocaman</w:t>
            </w:r>
          </w:p>
        </w:tc>
        <w:tc>
          <w:tcPr>
            <w:tcW w:w="2534" w:type="dxa"/>
            <w:tcBorders>
              <w:top w:val="nil"/>
              <w:left w:val="nil"/>
              <w:bottom w:val="single" w:sz="4" w:space="0" w:color="auto"/>
              <w:right w:val="single" w:sz="4" w:space="0" w:color="auto"/>
            </w:tcBorders>
            <w:shd w:val="clear" w:color="auto" w:fill="auto"/>
            <w:noWrap/>
            <w:vAlign w:val="bottom"/>
            <w:hideMark/>
          </w:tcPr>
          <w:p w:rsidR="00961E02" w:rsidRPr="00130451" w:rsidRDefault="00961E02" w:rsidP="00AE459D">
            <w:pPr>
              <w:spacing w:before="0" w:after="0" w:line="360" w:lineRule="auto"/>
              <w:jc w:val="center"/>
              <w:rPr>
                <w:rFonts w:eastAsia="Times New Roman" w:cs="Times New Roman"/>
                <w:color w:val="000000" w:themeColor="text1"/>
                <w:sz w:val="24"/>
                <w:szCs w:val="24"/>
              </w:rPr>
            </w:pPr>
            <w:r w:rsidRPr="00130451">
              <w:rPr>
                <w:rFonts w:eastAsia="Times New Roman" w:cs="Times New Roman"/>
                <w:color w:val="000000" w:themeColor="text1"/>
                <w:sz w:val="24"/>
                <w:szCs w:val="24"/>
              </w:rPr>
              <w:t>12</w:t>
            </w:r>
          </w:p>
        </w:tc>
        <w:tc>
          <w:tcPr>
            <w:tcW w:w="2410" w:type="dxa"/>
            <w:tcBorders>
              <w:top w:val="nil"/>
              <w:left w:val="nil"/>
              <w:bottom w:val="single" w:sz="4" w:space="0" w:color="auto"/>
              <w:right w:val="single" w:sz="4" w:space="0" w:color="auto"/>
            </w:tcBorders>
            <w:shd w:val="clear" w:color="auto" w:fill="auto"/>
            <w:noWrap/>
            <w:vAlign w:val="bottom"/>
            <w:hideMark/>
          </w:tcPr>
          <w:p w:rsidR="00961E02" w:rsidRPr="00130451" w:rsidRDefault="00961E02" w:rsidP="00AE459D">
            <w:pPr>
              <w:spacing w:before="0" w:after="0" w:line="360" w:lineRule="auto"/>
              <w:jc w:val="center"/>
              <w:rPr>
                <w:rFonts w:eastAsia="Times New Roman" w:cs="Times New Roman"/>
                <w:color w:val="000000" w:themeColor="text1"/>
                <w:sz w:val="24"/>
                <w:szCs w:val="24"/>
              </w:rPr>
            </w:pPr>
            <w:r w:rsidRPr="00130451">
              <w:rPr>
                <w:rFonts w:eastAsia="Times New Roman" w:cs="Times New Roman"/>
                <w:color w:val="000000" w:themeColor="text1"/>
                <w:sz w:val="24"/>
                <w:szCs w:val="24"/>
              </w:rPr>
              <w:t>12</w:t>
            </w:r>
          </w:p>
        </w:tc>
      </w:tr>
    </w:tbl>
    <w:p w:rsidR="00961E02" w:rsidRPr="00130451" w:rsidRDefault="00961E02" w:rsidP="00AE459D">
      <w:pPr>
        <w:spacing w:before="0" w:after="0" w:line="360" w:lineRule="auto"/>
        <w:jc w:val="both"/>
        <w:rPr>
          <w:rFonts w:eastAsiaTheme="minorHAnsi" w:cs="Times New Roman"/>
          <w:b/>
          <w:color w:val="000000" w:themeColor="text1"/>
          <w:sz w:val="24"/>
          <w:szCs w:val="24"/>
          <w:lang w:eastAsia="en-US"/>
        </w:rPr>
      </w:pPr>
    </w:p>
    <w:p w:rsidR="00961E02" w:rsidRPr="00130451" w:rsidRDefault="00961E02" w:rsidP="00AE459D">
      <w:pPr>
        <w:spacing w:before="0" w:after="0" w:line="360" w:lineRule="auto"/>
        <w:jc w:val="both"/>
        <w:rPr>
          <w:rFonts w:eastAsiaTheme="minorHAnsi" w:cs="Times New Roman"/>
          <w:b/>
          <w:color w:val="000000" w:themeColor="text1"/>
          <w:sz w:val="24"/>
          <w:szCs w:val="24"/>
          <w:lang w:eastAsia="en-US"/>
        </w:rPr>
      </w:pPr>
      <w:r w:rsidRPr="00130451">
        <w:rPr>
          <w:rFonts w:eastAsiaTheme="minorHAnsi" w:cs="Times New Roman"/>
          <w:b/>
          <w:color w:val="000000" w:themeColor="text1"/>
          <w:sz w:val="24"/>
          <w:szCs w:val="24"/>
          <w:lang w:eastAsia="en-US"/>
        </w:rPr>
        <w:t xml:space="preserve">C. ARAŞTIRMA VE GELİŞTİRME </w:t>
      </w:r>
    </w:p>
    <w:p w:rsidR="00961E02" w:rsidRPr="00130451" w:rsidRDefault="00961E02" w:rsidP="00AE459D">
      <w:pPr>
        <w:spacing w:before="0" w:after="0" w:line="360" w:lineRule="auto"/>
        <w:jc w:val="both"/>
        <w:rPr>
          <w:rFonts w:eastAsiaTheme="minorHAnsi" w:cs="Times New Roman"/>
          <w:b/>
          <w:color w:val="000000" w:themeColor="text1"/>
          <w:sz w:val="24"/>
          <w:szCs w:val="24"/>
          <w:lang w:eastAsia="en-US"/>
        </w:rPr>
      </w:pPr>
      <w:r w:rsidRPr="00130451">
        <w:rPr>
          <w:rFonts w:eastAsiaTheme="minorHAnsi" w:cs="Times New Roman"/>
          <w:b/>
          <w:color w:val="000000" w:themeColor="text1"/>
          <w:sz w:val="24"/>
          <w:szCs w:val="24"/>
          <w:lang w:eastAsia="en-US"/>
        </w:rPr>
        <w:t>C.1. Araştırma Süreçlerinin Yönetimi ve Araştırma Kaynakları</w:t>
      </w:r>
    </w:p>
    <w:p w:rsidR="001A06E4" w:rsidRPr="00130451" w:rsidRDefault="00B20A80" w:rsidP="00AE459D">
      <w:pPr>
        <w:spacing w:line="360" w:lineRule="auto"/>
        <w:jc w:val="both"/>
        <w:rPr>
          <w:rFonts w:cs="Times New Roman"/>
          <w:color w:val="000000" w:themeColor="text1"/>
          <w:sz w:val="24"/>
          <w:szCs w:val="24"/>
        </w:rPr>
      </w:pPr>
      <w:r w:rsidRPr="00130451">
        <w:rPr>
          <w:rFonts w:cs="Times New Roman"/>
          <w:color w:val="000000" w:themeColor="text1"/>
          <w:sz w:val="24"/>
          <w:szCs w:val="24"/>
        </w:rPr>
        <w:t>Ticari Bilimler Fakültesi bünyesinde “Araştırma-Gel</w:t>
      </w:r>
      <w:r w:rsidR="00CD5DD4" w:rsidRPr="00130451">
        <w:rPr>
          <w:rFonts w:cs="Times New Roman"/>
          <w:color w:val="000000" w:themeColor="text1"/>
          <w:sz w:val="24"/>
          <w:szCs w:val="24"/>
        </w:rPr>
        <w:t xml:space="preserve">iştirme Kurulu” bulunmaktadır (Kanıt </w:t>
      </w:r>
      <w:hyperlink r:id="rId19" w:history="1">
        <w:r w:rsidR="00CD5DD4" w:rsidRPr="00130451">
          <w:rPr>
            <w:rStyle w:val="Kpr"/>
            <w:rFonts w:cs="Times New Roman"/>
            <w:color w:val="000000" w:themeColor="text1"/>
            <w:sz w:val="24"/>
            <w:szCs w:val="24"/>
          </w:rPr>
          <w:t>Ticari Bilimler Fakültesi - Başkent Üniversitesi | AR-GE</w:t>
        </w:r>
      </w:hyperlink>
      <w:r w:rsidR="00CD5DD4" w:rsidRPr="00130451">
        <w:rPr>
          <w:rFonts w:cs="Times New Roman"/>
          <w:color w:val="000000" w:themeColor="text1"/>
          <w:sz w:val="24"/>
          <w:szCs w:val="24"/>
        </w:rPr>
        <w:t xml:space="preserve">). </w:t>
      </w:r>
      <w:r w:rsidR="001A06E4" w:rsidRPr="00130451">
        <w:rPr>
          <w:rFonts w:cs="Times New Roman"/>
          <w:color w:val="000000" w:themeColor="text1"/>
          <w:sz w:val="24"/>
          <w:szCs w:val="24"/>
        </w:rPr>
        <w:t xml:space="preserve">Bölüm öğretim üyelerinden Prof. Dr. Adalet Hazar kurul üyesidir. </w:t>
      </w:r>
    </w:p>
    <w:p w:rsidR="00B20A80" w:rsidRPr="00130451" w:rsidRDefault="00B20A80" w:rsidP="00AE459D">
      <w:pPr>
        <w:spacing w:line="360" w:lineRule="auto"/>
        <w:jc w:val="both"/>
        <w:rPr>
          <w:rFonts w:cs="Times New Roman"/>
          <w:color w:val="000000" w:themeColor="text1"/>
          <w:sz w:val="24"/>
          <w:szCs w:val="24"/>
        </w:rPr>
      </w:pPr>
      <w:r w:rsidRPr="00130451">
        <w:rPr>
          <w:rFonts w:cs="Times New Roman"/>
          <w:color w:val="000000" w:themeColor="text1"/>
          <w:sz w:val="24"/>
          <w:szCs w:val="24"/>
        </w:rPr>
        <w:t>Bölümümüzde 2024 yılında araştırma faaliyetleri için üniversitenin sağladığı veya kendisinin yarattığı herhangi bir kaynak kullanımı gerçekleştirmemiştir.</w:t>
      </w:r>
    </w:p>
    <w:p w:rsidR="00E87A45" w:rsidRPr="00130451" w:rsidRDefault="00E87A45" w:rsidP="00AE459D">
      <w:pPr>
        <w:spacing w:line="360" w:lineRule="auto"/>
        <w:jc w:val="both"/>
        <w:rPr>
          <w:rFonts w:cs="Times New Roman"/>
          <w:color w:val="000000" w:themeColor="text1"/>
          <w:sz w:val="24"/>
          <w:szCs w:val="24"/>
        </w:rPr>
      </w:pPr>
      <w:r w:rsidRPr="00130451">
        <w:rPr>
          <w:rFonts w:cs="Times New Roman"/>
          <w:color w:val="000000" w:themeColor="text1"/>
          <w:sz w:val="24"/>
          <w:szCs w:val="24"/>
        </w:rPr>
        <w:t xml:space="preserve">Uluslararası Finans ve Bankacılık Bölümü öğretim elemanları 2024 yılı Araştırma ve Geliştirme başlığı kapsamındaki “etki faktörü yüksek dergilerde yayın yapmak” hedefi ile </w:t>
      </w:r>
      <w:r w:rsidRPr="00130451">
        <w:rPr>
          <w:rFonts w:eastAsia="Times New Roman" w:cs="Times New Roman"/>
          <w:color w:val="000000" w:themeColor="text1"/>
          <w:sz w:val="24"/>
          <w:szCs w:val="24"/>
        </w:rPr>
        <w:t xml:space="preserve">3 SSCI (1 Q1-2 Q2), 2 ESCI makale ve </w:t>
      </w:r>
      <w:proofErr w:type="spellStart"/>
      <w:r w:rsidRPr="00130451">
        <w:rPr>
          <w:rFonts w:eastAsia="Times New Roman" w:cs="Times New Roman"/>
          <w:color w:val="000000" w:themeColor="text1"/>
          <w:sz w:val="24"/>
          <w:szCs w:val="24"/>
        </w:rPr>
        <w:t>Scopus</w:t>
      </w:r>
      <w:proofErr w:type="spellEnd"/>
      <w:r w:rsidRPr="00130451">
        <w:rPr>
          <w:rFonts w:eastAsia="Times New Roman" w:cs="Times New Roman"/>
          <w:color w:val="000000" w:themeColor="text1"/>
          <w:sz w:val="24"/>
          <w:szCs w:val="24"/>
        </w:rPr>
        <w:t xml:space="preserve"> veri tabanında taranan 2 kitap bölümü ile mevcut nitelikli yayın sayılarını artırmışlardır</w:t>
      </w:r>
      <w:r w:rsidR="00AE22F2" w:rsidRPr="00130451">
        <w:rPr>
          <w:rFonts w:eastAsia="Times New Roman" w:cs="Times New Roman"/>
          <w:color w:val="000000" w:themeColor="text1"/>
          <w:sz w:val="24"/>
          <w:szCs w:val="24"/>
        </w:rPr>
        <w:t xml:space="preserve"> </w:t>
      </w:r>
      <w:r w:rsidR="0035150A" w:rsidRPr="00130451">
        <w:rPr>
          <w:rFonts w:eastAsia="Times New Roman" w:cs="Times New Roman"/>
          <w:color w:val="000000" w:themeColor="text1"/>
          <w:sz w:val="24"/>
          <w:szCs w:val="24"/>
        </w:rPr>
        <w:t>(Kanıt C.1.1</w:t>
      </w:r>
      <w:r w:rsidR="00AE22F2" w:rsidRPr="00130451">
        <w:rPr>
          <w:rFonts w:eastAsia="Times New Roman" w:cs="Times New Roman"/>
          <w:color w:val="000000" w:themeColor="text1"/>
          <w:sz w:val="24"/>
          <w:szCs w:val="24"/>
        </w:rPr>
        <w:t>)</w:t>
      </w:r>
      <w:r w:rsidR="0035150A" w:rsidRPr="00130451">
        <w:rPr>
          <w:rFonts w:eastAsia="Times New Roman" w:cs="Times New Roman"/>
          <w:color w:val="000000" w:themeColor="text1"/>
          <w:sz w:val="24"/>
          <w:szCs w:val="24"/>
        </w:rPr>
        <w:t xml:space="preserve">. </w:t>
      </w:r>
    </w:p>
    <w:p w:rsidR="00A2222C" w:rsidRPr="00130451" w:rsidRDefault="00E87A45" w:rsidP="00AE459D">
      <w:pPr>
        <w:spacing w:before="0" w:after="0" w:line="360" w:lineRule="auto"/>
        <w:jc w:val="both"/>
        <w:rPr>
          <w:rFonts w:eastAsia="Times New Roman" w:cs="Times New Roman"/>
          <w:color w:val="000000" w:themeColor="text1"/>
          <w:sz w:val="24"/>
          <w:szCs w:val="24"/>
        </w:rPr>
      </w:pPr>
      <w:r w:rsidRPr="00130451">
        <w:rPr>
          <w:rFonts w:eastAsia="Times New Roman" w:cs="Times New Roman"/>
          <w:color w:val="000000" w:themeColor="text1"/>
          <w:sz w:val="24"/>
          <w:szCs w:val="24"/>
        </w:rPr>
        <w:lastRenderedPageBreak/>
        <w:t xml:space="preserve">22.11.2024 tarihi itibariyle Google </w:t>
      </w:r>
      <w:proofErr w:type="spellStart"/>
      <w:r w:rsidRPr="00130451">
        <w:rPr>
          <w:rFonts w:eastAsia="Times New Roman" w:cs="Times New Roman"/>
          <w:color w:val="000000" w:themeColor="text1"/>
          <w:sz w:val="24"/>
          <w:szCs w:val="24"/>
        </w:rPr>
        <w:t>Scholar</w:t>
      </w:r>
      <w:proofErr w:type="spellEnd"/>
      <w:r w:rsidRPr="00130451">
        <w:rPr>
          <w:rFonts w:eastAsia="Times New Roman" w:cs="Times New Roman"/>
          <w:color w:val="000000" w:themeColor="text1"/>
          <w:sz w:val="24"/>
          <w:szCs w:val="24"/>
        </w:rPr>
        <w:t xml:space="preserve"> 2024 atıf sayıları aşağıdaki şekilde gerçekleşmiştir: </w:t>
      </w:r>
    </w:p>
    <w:p w:rsidR="00AE22F2" w:rsidRPr="00130451" w:rsidRDefault="00AE22F2" w:rsidP="00AE459D">
      <w:pPr>
        <w:pStyle w:val="ResimYazs"/>
        <w:keepNext/>
        <w:spacing w:line="360" w:lineRule="auto"/>
        <w:rPr>
          <w:rFonts w:cs="Times New Roman"/>
          <w:color w:val="000000" w:themeColor="text1"/>
          <w:sz w:val="24"/>
          <w:szCs w:val="24"/>
        </w:rPr>
      </w:pPr>
      <w:r w:rsidRPr="00130451">
        <w:rPr>
          <w:rFonts w:cs="Times New Roman"/>
          <w:color w:val="000000" w:themeColor="text1"/>
          <w:sz w:val="24"/>
          <w:szCs w:val="24"/>
        </w:rPr>
        <w:t xml:space="preserve">Tablo </w:t>
      </w:r>
      <w:r w:rsidRPr="00130451">
        <w:rPr>
          <w:rFonts w:cs="Times New Roman"/>
          <w:color w:val="000000" w:themeColor="text1"/>
          <w:sz w:val="24"/>
          <w:szCs w:val="24"/>
        </w:rPr>
        <w:fldChar w:fldCharType="begin"/>
      </w:r>
      <w:r w:rsidRPr="00130451">
        <w:rPr>
          <w:rFonts w:cs="Times New Roman"/>
          <w:color w:val="000000" w:themeColor="text1"/>
          <w:sz w:val="24"/>
          <w:szCs w:val="24"/>
        </w:rPr>
        <w:instrText xml:space="preserve"> SEQ Tablo \* ARABIC </w:instrText>
      </w:r>
      <w:r w:rsidRPr="00130451">
        <w:rPr>
          <w:rFonts w:cs="Times New Roman"/>
          <w:color w:val="000000" w:themeColor="text1"/>
          <w:sz w:val="24"/>
          <w:szCs w:val="24"/>
        </w:rPr>
        <w:fldChar w:fldCharType="separate"/>
      </w:r>
      <w:r w:rsidR="008731DC" w:rsidRPr="00130451">
        <w:rPr>
          <w:rFonts w:cs="Times New Roman"/>
          <w:noProof/>
          <w:color w:val="000000" w:themeColor="text1"/>
          <w:sz w:val="24"/>
          <w:szCs w:val="24"/>
        </w:rPr>
        <w:t>9</w:t>
      </w:r>
      <w:r w:rsidRPr="00130451">
        <w:rPr>
          <w:rFonts w:cs="Times New Roman"/>
          <w:color w:val="000000" w:themeColor="text1"/>
          <w:sz w:val="24"/>
          <w:szCs w:val="24"/>
        </w:rPr>
        <w:fldChar w:fldCharType="end"/>
      </w:r>
      <w:r w:rsidRPr="00130451">
        <w:rPr>
          <w:rFonts w:cs="Times New Roman"/>
          <w:color w:val="000000" w:themeColor="text1"/>
          <w:sz w:val="24"/>
          <w:szCs w:val="24"/>
        </w:rPr>
        <w:t xml:space="preserve">. 2024 Yılı Google </w:t>
      </w:r>
      <w:proofErr w:type="spellStart"/>
      <w:r w:rsidRPr="00130451">
        <w:rPr>
          <w:rFonts w:cs="Times New Roman"/>
          <w:color w:val="000000" w:themeColor="text1"/>
          <w:sz w:val="24"/>
          <w:szCs w:val="24"/>
        </w:rPr>
        <w:t>Scholar</w:t>
      </w:r>
      <w:proofErr w:type="spellEnd"/>
      <w:r w:rsidRPr="00130451">
        <w:rPr>
          <w:rFonts w:cs="Times New Roman"/>
          <w:color w:val="000000" w:themeColor="text1"/>
          <w:sz w:val="24"/>
          <w:szCs w:val="24"/>
        </w:rPr>
        <w:t xml:space="preserve"> Atıf Sayıları</w:t>
      </w:r>
    </w:p>
    <w:tbl>
      <w:tblPr>
        <w:tblW w:w="8364" w:type="dxa"/>
        <w:tblInd w:w="-5" w:type="dxa"/>
        <w:tblCellMar>
          <w:left w:w="70" w:type="dxa"/>
          <w:right w:w="70" w:type="dxa"/>
        </w:tblCellMar>
        <w:tblLook w:val="04A0" w:firstRow="1" w:lastRow="0" w:firstColumn="1" w:lastColumn="0" w:noHBand="0" w:noVBand="1"/>
      </w:tblPr>
      <w:tblGrid>
        <w:gridCol w:w="4536"/>
        <w:gridCol w:w="3828"/>
      </w:tblGrid>
      <w:tr w:rsidR="00AE22F2" w:rsidRPr="00130451" w:rsidTr="00AE22F2">
        <w:trPr>
          <w:trHeight w:val="300"/>
        </w:trPr>
        <w:tc>
          <w:tcPr>
            <w:tcW w:w="45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E22F2" w:rsidRPr="00130451" w:rsidRDefault="00AE22F2" w:rsidP="00AE459D">
            <w:pPr>
              <w:spacing w:before="0" w:after="0" w:line="360" w:lineRule="auto"/>
              <w:rPr>
                <w:rFonts w:eastAsia="Times New Roman" w:cs="Times New Roman"/>
                <w:color w:val="000000" w:themeColor="text1"/>
                <w:sz w:val="24"/>
                <w:szCs w:val="24"/>
              </w:rPr>
            </w:pPr>
            <w:r w:rsidRPr="00130451">
              <w:rPr>
                <w:rFonts w:eastAsia="Times New Roman" w:cs="Times New Roman"/>
                <w:color w:val="000000" w:themeColor="text1"/>
                <w:sz w:val="24"/>
                <w:szCs w:val="24"/>
              </w:rPr>
              <w:t xml:space="preserve">Prof. Dr. Adalet Hazar </w:t>
            </w:r>
          </w:p>
        </w:tc>
        <w:tc>
          <w:tcPr>
            <w:tcW w:w="3828" w:type="dxa"/>
            <w:tcBorders>
              <w:top w:val="single" w:sz="4" w:space="0" w:color="auto"/>
              <w:left w:val="nil"/>
              <w:bottom w:val="single" w:sz="4" w:space="0" w:color="auto"/>
              <w:right w:val="single" w:sz="4" w:space="0" w:color="auto"/>
            </w:tcBorders>
            <w:shd w:val="clear" w:color="auto" w:fill="auto"/>
            <w:noWrap/>
            <w:vAlign w:val="bottom"/>
            <w:hideMark/>
          </w:tcPr>
          <w:p w:rsidR="00AE22F2" w:rsidRPr="00130451" w:rsidRDefault="00AE22F2" w:rsidP="00AE459D">
            <w:pPr>
              <w:spacing w:before="0" w:after="0" w:line="360" w:lineRule="auto"/>
              <w:jc w:val="center"/>
              <w:rPr>
                <w:rFonts w:eastAsia="Times New Roman" w:cs="Times New Roman"/>
                <w:color w:val="000000" w:themeColor="text1"/>
                <w:sz w:val="24"/>
                <w:szCs w:val="24"/>
              </w:rPr>
            </w:pPr>
            <w:r w:rsidRPr="00130451">
              <w:rPr>
                <w:rFonts w:eastAsia="Times New Roman" w:cs="Times New Roman"/>
                <w:color w:val="000000" w:themeColor="text1"/>
                <w:sz w:val="24"/>
                <w:szCs w:val="24"/>
              </w:rPr>
              <w:t>66</w:t>
            </w:r>
          </w:p>
        </w:tc>
      </w:tr>
      <w:tr w:rsidR="00AE22F2" w:rsidRPr="00130451" w:rsidTr="00AE22F2">
        <w:trPr>
          <w:trHeight w:val="300"/>
        </w:trPr>
        <w:tc>
          <w:tcPr>
            <w:tcW w:w="4536" w:type="dxa"/>
            <w:tcBorders>
              <w:top w:val="nil"/>
              <w:left w:val="single" w:sz="4" w:space="0" w:color="auto"/>
              <w:bottom w:val="single" w:sz="4" w:space="0" w:color="auto"/>
              <w:right w:val="single" w:sz="4" w:space="0" w:color="auto"/>
            </w:tcBorders>
            <w:shd w:val="clear" w:color="auto" w:fill="auto"/>
            <w:noWrap/>
            <w:vAlign w:val="bottom"/>
            <w:hideMark/>
          </w:tcPr>
          <w:p w:rsidR="00AE22F2" w:rsidRPr="00130451" w:rsidRDefault="00AE22F2" w:rsidP="00AE459D">
            <w:pPr>
              <w:spacing w:before="0" w:after="0" w:line="360" w:lineRule="auto"/>
              <w:rPr>
                <w:rFonts w:eastAsia="Times New Roman" w:cs="Times New Roman"/>
                <w:color w:val="000000" w:themeColor="text1"/>
                <w:sz w:val="24"/>
                <w:szCs w:val="24"/>
              </w:rPr>
            </w:pPr>
            <w:r w:rsidRPr="00130451">
              <w:rPr>
                <w:rFonts w:eastAsia="Times New Roman" w:cs="Times New Roman"/>
                <w:color w:val="000000" w:themeColor="text1"/>
                <w:sz w:val="24"/>
                <w:szCs w:val="24"/>
              </w:rPr>
              <w:t xml:space="preserve">Prof. Dr. Şenol </w:t>
            </w:r>
            <w:proofErr w:type="spellStart"/>
            <w:r w:rsidRPr="00130451">
              <w:rPr>
                <w:rFonts w:eastAsia="Times New Roman" w:cs="Times New Roman"/>
                <w:color w:val="000000" w:themeColor="text1"/>
                <w:sz w:val="24"/>
                <w:szCs w:val="24"/>
              </w:rPr>
              <w:t>Babuşcu</w:t>
            </w:r>
            <w:proofErr w:type="spellEnd"/>
          </w:p>
        </w:tc>
        <w:tc>
          <w:tcPr>
            <w:tcW w:w="3828" w:type="dxa"/>
            <w:tcBorders>
              <w:top w:val="nil"/>
              <w:left w:val="nil"/>
              <w:bottom w:val="single" w:sz="4" w:space="0" w:color="auto"/>
              <w:right w:val="single" w:sz="4" w:space="0" w:color="auto"/>
            </w:tcBorders>
            <w:shd w:val="clear" w:color="auto" w:fill="auto"/>
            <w:noWrap/>
            <w:vAlign w:val="bottom"/>
            <w:hideMark/>
          </w:tcPr>
          <w:p w:rsidR="00AE22F2" w:rsidRPr="00130451" w:rsidRDefault="00AE22F2" w:rsidP="00AE459D">
            <w:pPr>
              <w:spacing w:before="0" w:after="0" w:line="360" w:lineRule="auto"/>
              <w:jc w:val="center"/>
              <w:rPr>
                <w:rFonts w:eastAsia="Times New Roman" w:cs="Times New Roman"/>
                <w:color w:val="000000" w:themeColor="text1"/>
                <w:sz w:val="24"/>
                <w:szCs w:val="24"/>
              </w:rPr>
            </w:pPr>
            <w:r w:rsidRPr="00130451">
              <w:rPr>
                <w:rFonts w:eastAsia="Times New Roman" w:cs="Times New Roman"/>
                <w:color w:val="000000" w:themeColor="text1"/>
                <w:sz w:val="24"/>
                <w:szCs w:val="24"/>
              </w:rPr>
              <w:t>62</w:t>
            </w:r>
          </w:p>
        </w:tc>
      </w:tr>
      <w:tr w:rsidR="00AE22F2" w:rsidRPr="00130451" w:rsidTr="00AE22F2">
        <w:trPr>
          <w:trHeight w:val="300"/>
        </w:trPr>
        <w:tc>
          <w:tcPr>
            <w:tcW w:w="4536" w:type="dxa"/>
            <w:tcBorders>
              <w:top w:val="nil"/>
              <w:left w:val="single" w:sz="4" w:space="0" w:color="auto"/>
              <w:bottom w:val="single" w:sz="4" w:space="0" w:color="auto"/>
              <w:right w:val="single" w:sz="4" w:space="0" w:color="auto"/>
            </w:tcBorders>
            <w:shd w:val="clear" w:color="auto" w:fill="auto"/>
            <w:noWrap/>
            <w:vAlign w:val="bottom"/>
            <w:hideMark/>
          </w:tcPr>
          <w:p w:rsidR="00AE22F2" w:rsidRPr="00130451" w:rsidRDefault="00AE22F2" w:rsidP="00AE459D">
            <w:pPr>
              <w:spacing w:before="0" w:after="0" w:line="360" w:lineRule="auto"/>
              <w:rPr>
                <w:rFonts w:eastAsia="Times New Roman" w:cs="Times New Roman"/>
                <w:color w:val="000000" w:themeColor="text1"/>
                <w:sz w:val="24"/>
                <w:szCs w:val="24"/>
              </w:rPr>
            </w:pPr>
            <w:r w:rsidRPr="00130451">
              <w:rPr>
                <w:rFonts w:eastAsia="Times New Roman" w:cs="Times New Roman"/>
                <w:color w:val="000000" w:themeColor="text1"/>
                <w:sz w:val="24"/>
                <w:szCs w:val="24"/>
              </w:rPr>
              <w:t xml:space="preserve">Prof. Dr. Onur Sunal </w:t>
            </w:r>
          </w:p>
        </w:tc>
        <w:tc>
          <w:tcPr>
            <w:tcW w:w="3828" w:type="dxa"/>
            <w:tcBorders>
              <w:top w:val="nil"/>
              <w:left w:val="nil"/>
              <w:bottom w:val="single" w:sz="4" w:space="0" w:color="auto"/>
              <w:right w:val="single" w:sz="4" w:space="0" w:color="auto"/>
            </w:tcBorders>
            <w:shd w:val="clear" w:color="auto" w:fill="auto"/>
            <w:noWrap/>
            <w:vAlign w:val="bottom"/>
            <w:hideMark/>
          </w:tcPr>
          <w:p w:rsidR="00AE22F2" w:rsidRPr="00130451" w:rsidRDefault="00AE22F2" w:rsidP="00AE459D">
            <w:pPr>
              <w:spacing w:before="0" w:after="0" w:line="360" w:lineRule="auto"/>
              <w:jc w:val="center"/>
              <w:rPr>
                <w:rFonts w:eastAsia="Times New Roman" w:cs="Times New Roman"/>
                <w:color w:val="000000" w:themeColor="text1"/>
                <w:sz w:val="24"/>
                <w:szCs w:val="24"/>
              </w:rPr>
            </w:pPr>
            <w:r w:rsidRPr="00130451">
              <w:rPr>
                <w:rFonts w:eastAsia="Times New Roman" w:cs="Times New Roman"/>
                <w:color w:val="000000" w:themeColor="text1"/>
                <w:sz w:val="24"/>
                <w:szCs w:val="24"/>
              </w:rPr>
              <w:t>14</w:t>
            </w:r>
          </w:p>
        </w:tc>
      </w:tr>
      <w:tr w:rsidR="00AE22F2" w:rsidRPr="00130451" w:rsidTr="00AE22F2">
        <w:trPr>
          <w:trHeight w:val="300"/>
        </w:trPr>
        <w:tc>
          <w:tcPr>
            <w:tcW w:w="4536" w:type="dxa"/>
            <w:tcBorders>
              <w:top w:val="nil"/>
              <w:left w:val="single" w:sz="4" w:space="0" w:color="auto"/>
              <w:bottom w:val="single" w:sz="4" w:space="0" w:color="auto"/>
              <w:right w:val="single" w:sz="4" w:space="0" w:color="auto"/>
            </w:tcBorders>
            <w:shd w:val="clear" w:color="auto" w:fill="auto"/>
            <w:noWrap/>
            <w:vAlign w:val="bottom"/>
            <w:hideMark/>
          </w:tcPr>
          <w:p w:rsidR="00AE22F2" w:rsidRPr="00130451" w:rsidRDefault="00AE22F2" w:rsidP="00AE459D">
            <w:pPr>
              <w:spacing w:before="0" w:after="0" w:line="360" w:lineRule="auto"/>
              <w:rPr>
                <w:rFonts w:eastAsia="Times New Roman" w:cs="Times New Roman"/>
                <w:color w:val="000000" w:themeColor="text1"/>
                <w:sz w:val="24"/>
                <w:szCs w:val="24"/>
              </w:rPr>
            </w:pPr>
            <w:r w:rsidRPr="00130451">
              <w:rPr>
                <w:rFonts w:eastAsia="Times New Roman" w:cs="Times New Roman"/>
                <w:color w:val="000000" w:themeColor="text1"/>
                <w:sz w:val="24"/>
                <w:szCs w:val="24"/>
              </w:rPr>
              <w:t xml:space="preserve">Doç. Dr. Burcu Gürol </w:t>
            </w:r>
          </w:p>
        </w:tc>
        <w:tc>
          <w:tcPr>
            <w:tcW w:w="3828" w:type="dxa"/>
            <w:tcBorders>
              <w:top w:val="nil"/>
              <w:left w:val="nil"/>
              <w:bottom w:val="single" w:sz="4" w:space="0" w:color="auto"/>
              <w:right w:val="single" w:sz="4" w:space="0" w:color="auto"/>
            </w:tcBorders>
            <w:shd w:val="clear" w:color="auto" w:fill="auto"/>
            <w:noWrap/>
            <w:vAlign w:val="bottom"/>
            <w:hideMark/>
          </w:tcPr>
          <w:p w:rsidR="00AE22F2" w:rsidRPr="00130451" w:rsidRDefault="00AE22F2" w:rsidP="00AE459D">
            <w:pPr>
              <w:spacing w:before="0" w:after="0" w:line="360" w:lineRule="auto"/>
              <w:jc w:val="center"/>
              <w:rPr>
                <w:rFonts w:eastAsia="Times New Roman" w:cs="Times New Roman"/>
                <w:color w:val="000000" w:themeColor="text1"/>
                <w:sz w:val="24"/>
                <w:szCs w:val="24"/>
              </w:rPr>
            </w:pPr>
            <w:r w:rsidRPr="00130451">
              <w:rPr>
                <w:rFonts w:eastAsia="Times New Roman" w:cs="Times New Roman"/>
                <w:color w:val="000000" w:themeColor="text1"/>
                <w:sz w:val="24"/>
                <w:szCs w:val="24"/>
              </w:rPr>
              <w:t>85</w:t>
            </w:r>
          </w:p>
        </w:tc>
      </w:tr>
      <w:tr w:rsidR="00AE22F2" w:rsidRPr="00130451" w:rsidTr="00AE22F2">
        <w:trPr>
          <w:trHeight w:val="300"/>
        </w:trPr>
        <w:tc>
          <w:tcPr>
            <w:tcW w:w="4536" w:type="dxa"/>
            <w:tcBorders>
              <w:top w:val="nil"/>
              <w:left w:val="single" w:sz="4" w:space="0" w:color="auto"/>
              <w:bottom w:val="single" w:sz="4" w:space="0" w:color="auto"/>
              <w:right w:val="single" w:sz="4" w:space="0" w:color="auto"/>
            </w:tcBorders>
            <w:shd w:val="clear" w:color="auto" w:fill="auto"/>
            <w:noWrap/>
            <w:vAlign w:val="bottom"/>
            <w:hideMark/>
          </w:tcPr>
          <w:p w:rsidR="00AE22F2" w:rsidRPr="00130451" w:rsidRDefault="00AE22F2" w:rsidP="00AE459D">
            <w:pPr>
              <w:spacing w:before="0" w:after="0" w:line="360" w:lineRule="auto"/>
              <w:rPr>
                <w:rFonts w:eastAsia="Times New Roman" w:cs="Times New Roman"/>
                <w:color w:val="000000" w:themeColor="text1"/>
                <w:sz w:val="24"/>
                <w:szCs w:val="24"/>
              </w:rPr>
            </w:pPr>
            <w:r w:rsidRPr="00130451">
              <w:rPr>
                <w:rFonts w:eastAsia="Times New Roman" w:cs="Times New Roman"/>
                <w:color w:val="000000" w:themeColor="text1"/>
                <w:sz w:val="24"/>
                <w:szCs w:val="24"/>
              </w:rPr>
              <w:t xml:space="preserve">Dr. </w:t>
            </w:r>
            <w:proofErr w:type="spellStart"/>
            <w:r w:rsidRPr="00130451">
              <w:rPr>
                <w:rFonts w:eastAsia="Times New Roman" w:cs="Times New Roman"/>
                <w:color w:val="000000" w:themeColor="text1"/>
                <w:sz w:val="24"/>
                <w:szCs w:val="24"/>
              </w:rPr>
              <w:t>Öğr</w:t>
            </w:r>
            <w:proofErr w:type="spellEnd"/>
            <w:r w:rsidRPr="00130451">
              <w:rPr>
                <w:rFonts w:eastAsia="Times New Roman" w:cs="Times New Roman"/>
                <w:color w:val="000000" w:themeColor="text1"/>
                <w:sz w:val="24"/>
                <w:szCs w:val="24"/>
              </w:rPr>
              <w:t xml:space="preserve">. Üyesi Bade Ekim Kocaman </w:t>
            </w:r>
          </w:p>
        </w:tc>
        <w:tc>
          <w:tcPr>
            <w:tcW w:w="3828" w:type="dxa"/>
            <w:tcBorders>
              <w:top w:val="nil"/>
              <w:left w:val="nil"/>
              <w:bottom w:val="single" w:sz="4" w:space="0" w:color="auto"/>
              <w:right w:val="single" w:sz="4" w:space="0" w:color="auto"/>
            </w:tcBorders>
            <w:shd w:val="clear" w:color="auto" w:fill="auto"/>
            <w:noWrap/>
            <w:vAlign w:val="bottom"/>
            <w:hideMark/>
          </w:tcPr>
          <w:p w:rsidR="00AE22F2" w:rsidRPr="00130451" w:rsidRDefault="00AE22F2" w:rsidP="00AE459D">
            <w:pPr>
              <w:spacing w:before="0" w:after="0" w:line="360" w:lineRule="auto"/>
              <w:jc w:val="center"/>
              <w:rPr>
                <w:rFonts w:eastAsia="Times New Roman" w:cs="Times New Roman"/>
                <w:color w:val="000000" w:themeColor="text1"/>
                <w:sz w:val="24"/>
                <w:szCs w:val="24"/>
              </w:rPr>
            </w:pPr>
            <w:r w:rsidRPr="00130451">
              <w:rPr>
                <w:rFonts w:eastAsia="Times New Roman" w:cs="Times New Roman"/>
                <w:color w:val="000000" w:themeColor="text1"/>
                <w:sz w:val="24"/>
                <w:szCs w:val="24"/>
              </w:rPr>
              <w:t>5</w:t>
            </w:r>
          </w:p>
        </w:tc>
      </w:tr>
    </w:tbl>
    <w:p w:rsidR="00AE22F2" w:rsidRPr="00130451" w:rsidRDefault="00AE22F2" w:rsidP="00AE459D">
      <w:pPr>
        <w:spacing w:before="0" w:after="0" w:line="360" w:lineRule="auto"/>
        <w:jc w:val="both"/>
        <w:rPr>
          <w:rFonts w:cs="Times New Roman"/>
          <w:color w:val="000000" w:themeColor="text1"/>
          <w:sz w:val="24"/>
          <w:szCs w:val="24"/>
        </w:rPr>
      </w:pPr>
    </w:p>
    <w:p w:rsidR="0035150A" w:rsidRPr="00130451" w:rsidRDefault="0035150A" w:rsidP="00AE459D">
      <w:pPr>
        <w:spacing w:before="0" w:after="0" w:line="360" w:lineRule="auto"/>
        <w:jc w:val="both"/>
        <w:rPr>
          <w:rFonts w:cs="Times New Roman"/>
          <w:i/>
          <w:color w:val="000000" w:themeColor="text1"/>
          <w:sz w:val="24"/>
          <w:szCs w:val="24"/>
        </w:rPr>
      </w:pPr>
      <w:r w:rsidRPr="00130451">
        <w:rPr>
          <w:rFonts w:cs="Times New Roman"/>
          <w:i/>
          <w:color w:val="000000" w:themeColor="text1"/>
          <w:sz w:val="24"/>
          <w:szCs w:val="24"/>
        </w:rPr>
        <w:t>C.1.1. Başkent Üniversitesi AVES Sistemi Örnek Link</w:t>
      </w:r>
      <w:r w:rsidR="007D3BD5" w:rsidRPr="00130451">
        <w:rPr>
          <w:rFonts w:cs="Times New Roman"/>
          <w:i/>
          <w:color w:val="000000" w:themeColor="text1"/>
          <w:sz w:val="24"/>
          <w:szCs w:val="24"/>
        </w:rPr>
        <w:t xml:space="preserve"> </w:t>
      </w:r>
      <w:hyperlink r:id="rId20" w:history="1">
        <w:r w:rsidR="007D3BD5" w:rsidRPr="00130451">
          <w:rPr>
            <w:color w:val="000000" w:themeColor="text1"/>
            <w:u w:val="single"/>
          </w:rPr>
          <w:t>Akademik Portal | Prof. Dr. Adalet Hazar Özgeçmiş Sayfası</w:t>
        </w:r>
      </w:hyperlink>
    </w:p>
    <w:p w:rsidR="00265AF3" w:rsidRPr="00130451" w:rsidRDefault="00265AF3" w:rsidP="00AE459D">
      <w:pPr>
        <w:spacing w:before="0" w:after="0" w:line="360" w:lineRule="auto"/>
        <w:jc w:val="both"/>
        <w:rPr>
          <w:rFonts w:cs="Times New Roman"/>
          <w:b/>
          <w:color w:val="000000" w:themeColor="text1"/>
          <w:sz w:val="24"/>
          <w:szCs w:val="24"/>
        </w:rPr>
      </w:pPr>
      <w:r w:rsidRPr="00130451">
        <w:rPr>
          <w:rFonts w:cs="Times New Roman"/>
          <w:b/>
          <w:color w:val="000000" w:themeColor="text1"/>
          <w:sz w:val="24"/>
          <w:szCs w:val="24"/>
        </w:rPr>
        <w:t>C.2. Araştırma Yetkinliği, İş Birlikleri ve Destekler</w:t>
      </w:r>
    </w:p>
    <w:p w:rsidR="00265AF3" w:rsidRPr="00130451" w:rsidRDefault="00265AF3" w:rsidP="00AE459D">
      <w:pPr>
        <w:spacing w:before="0" w:after="0" w:line="360" w:lineRule="auto"/>
        <w:jc w:val="both"/>
        <w:rPr>
          <w:rFonts w:cs="Times New Roman"/>
          <w:color w:val="000000" w:themeColor="text1"/>
          <w:sz w:val="24"/>
          <w:szCs w:val="24"/>
        </w:rPr>
      </w:pPr>
      <w:r w:rsidRPr="00130451">
        <w:rPr>
          <w:rFonts w:cs="Times New Roman"/>
          <w:color w:val="000000" w:themeColor="text1"/>
          <w:sz w:val="24"/>
          <w:szCs w:val="24"/>
        </w:rPr>
        <w:t xml:space="preserve">Uluslararası Finans ve Bankacılık Bölümü’nde 5 Öğretim Üyesi ve 2 Araştırma Görevlisi görev almaktadır. Öğretim elemanlarının eğitim bilgileri aşağıdaki tabloda gösterilmiştir. </w:t>
      </w:r>
    </w:p>
    <w:p w:rsidR="00953BE7" w:rsidRPr="00130451" w:rsidRDefault="00953BE7" w:rsidP="00AE459D">
      <w:pPr>
        <w:pStyle w:val="ResimYazs"/>
        <w:keepNext/>
        <w:spacing w:line="360" w:lineRule="auto"/>
        <w:rPr>
          <w:rFonts w:cs="Times New Roman"/>
          <w:color w:val="000000" w:themeColor="text1"/>
          <w:sz w:val="24"/>
          <w:szCs w:val="24"/>
        </w:rPr>
      </w:pPr>
      <w:r w:rsidRPr="00130451">
        <w:rPr>
          <w:rFonts w:cs="Times New Roman"/>
          <w:color w:val="000000" w:themeColor="text1"/>
          <w:sz w:val="24"/>
          <w:szCs w:val="24"/>
        </w:rPr>
        <w:t xml:space="preserve">Tablo </w:t>
      </w:r>
      <w:r w:rsidRPr="00130451">
        <w:rPr>
          <w:rFonts w:cs="Times New Roman"/>
          <w:color w:val="000000" w:themeColor="text1"/>
          <w:sz w:val="24"/>
          <w:szCs w:val="24"/>
        </w:rPr>
        <w:fldChar w:fldCharType="begin"/>
      </w:r>
      <w:r w:rsidRPr="00130451">
        <w:rPr>
          <w:rFonts w:cs="Times New Roman"/>
          <w:color w:val="000000" w:themeColor="text1"/>
          <w:sz w:val="24"/>
          <w:szCs w:val="24"/>
        </w:rPr>
        <w:instrText xml:space="preserve"> SEQ Tablo \* ARABIC </w:instrText>
      </w:r>
      <w:r w:rsidRPr="00130451">
        <w:rPr>
          <w:rFonts w:cs="Times New Roman"/>
          <w:color w:val="000000" w:themeColor="text1"/>
          <w:sz w:val="24"/>
          <w:szCs w:val="24"/>
        </w:rPr>
        <w:fldChar w:fldCharType="separate"/>
      </w:r>
      <w:r w:rsidR="008731DC" w:rsidRPr="00130451">
        <w:rPr>
          <w:rFonts w:cs="Times New Roman"/>
          <w:noProof/>
          <w:color w:val="000000" w:themeColor="text1"/>
          <w:sz w:val="24"/>
          <w:szCs w:val="24"/>
        </w:rPr>
        <w:t>10</w:t>
      </w:r>
      <w:r w:rsidRPr="00130451">
        <w:rPr>
          <w:rFonts w:cs="Times New Roman"/>
          <w:color w:val="000000" w:themeColor="text1"/>
          <w:sz w:val="24"/>
          <w:szCs w:val="24"/>
        </w:rPr>
        <w:fldChar w:fldCharType="end"/>
      </w:r>
      <w:r w:rsidRPr="00130451">
        <w:rPr>
          <w:rFonts w:cs="Times New Roman"/>
          <w:color w:val="000000" w:themeColor="text1"/>
          <w:sz w:val="24"/>
          <w:szCs w:val="24"/>
        </w:rPr>
        <w:t xml:space="preserve"> Öğretim Elemanlarının Eğitim Bilgileri</w:t>
      </w:r>
    </w:p>
    <w:tbl>
      <w:tblPr>
        <w:tblW w:w="8364" w:type="dxa"/>
        <w:tblInd w:w="-5" w:type="dxa"/>
        <w:tblCellMar>
          <w:left w:w="70" w:type="dxa"/>
          <w:right w:w="70" w:type="dxa"/>
        </w:tblCellMar>
        <w:tblLook w:val="04A0" w:firstRow="1" w:lastRow="0" w:firstColumn="1" w:lastColumn="0" w:noHBand="0" w:noVBand="1"/>
      </w:tblPr>
      <w:tblGrid>
        <w:gridCol w:w="2835"/>
        <w:gridCol w:w="5529"/>
      </w:tblGrid>
      <w:tr w:rsidR="00953BE7" w:rsidRPr="00130451" w:rsidTr="00953BE7">
        <w:trPr>
          <w:trHeight w:val="300"/>
        </w:trPr>
        <w:tc>
          <w:tcPr>
            <w:tcW w:w="28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53BE7" w:rsidRPr="00130451" w:rsidRDefault="00953BE7" w:rsidP="00AE459D">
            <w:pPr>
              <w:spacing w:before="0" w:after="0" w:line="360" w:lineRule="auto"/>
              <w:rPr>
                <w:rFonts w:eastAsia="Times New Roman" w:cs="Times New Roman"/>
                <w:color w:val="000000" w:themeColor="text1"/>
                <w:sz w:val="24"/>
                <w:szCs w:val="24"/>
              </w:rPr>
            </w:pPr>
            <w:r w:rsidRPr="00130451">
              <w:rPr>
                <w:rFonts w:eastAsia="Times New Roman" w:cs="Times New Roman"/>
                <w:color w:val="000000" w:themeColor="text1"/>
                <w:sz w:val="24"/>
                <w:szCs w:val="24"/>
              </w:rPr>
              <w:t>Prof. Dr. Adalet Hazar</w:t>
            </w:r>
          </w:p>
        </w:tc>
        <w:tc>
          <w:tcPr>
            <w:tcW w:w="5529" w:type="dxa"/>
            <w:tcBorders>
              <w:top w:val="single" w:sz="4" w:space="0" w:color="auto"/>
              <w:left w:val="nil"/>
              <w:bottom w:val="single" w:sz="4" w:space="0" w:color="auto"/>
              <w:right w:val="single" w:sz="4" w:space="0" w:color="auto"/>
            </w:tcBorders>
            <w:shd w:val="clear" w:color="auto" w:fill="auto"/>
            <w:noWrap/>
            <w:vAlign w:val="bottom"/>
            <w:hideMark/>
          </w:tcPr>
          <w:p w:rsidR="00953BE7" w:rsidRPr="00130451" w:rsidRDefault="00953BE7" w:rsidP="00AE459D">
            <w:pPr>
              <w:spacing w:before="0" w:after="0" w:line="360" w:lineRule="auto"/>
              <w:jc w:val="center"/>
              <w:rPr>
                <w:rFonts w:eastAsia="Times New Roman" w:cs="Times New Roman"/>
                <w:color w:val="000000" w:themeColor="text1"/>
                <w:sz w:val="24"/>
                <w:szCs w:val="24"/>
              </w:rPr>
            </w:pPr>
            <w:r w:rsidRPr="00130451">
              <w:rPr>
                <w:rFonts w:eastAsia="Times New Roman" w:cs="Times New Roman"/>
                <w:color w:val="000000" w:themeColor="text1"/>
                <w:sz w:val="24"/>
                <w:szCs w:val="24"/>
              </w:rPr>
              <w:t>Muhasebe Finansman Doktora Programı</w:t>
            </w:r>
          </w:p>
        </w:tc>
      </w:tr>
      <w:tr w:rsidR="00953BE7" w:rsidRPr="00130451" w:rsidTr="00953BE7">
        <w:trPr>
          <w:trHeight w:val="300"/>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953BE7" w:rsidRPr="00130451" w:rsidRDefault="00953BE7" w:rsidP="00AE459D">
            <w:pPr>
              <w:spacing w:before="0" w:after="0" w:line="360" w:lineRule="auto"/>
              <w:rPr>
                <w:rFonts w:eastAsia="Times New Roman" w:cs="Times New Roman"/>
                <w:color w:val="000000" w:themeColor="text1"/>
                <w:sz w:val="24"/>
                <w:szCs w:val="24"/>
              </w:rPr>
            </w:pPr>
            <w:r w:rsidRPr="00130451">
              <w:rPr>
                <w:rFonts w:eastAsia="Times New Roman" w:cs="Times New Roman"/>
                <w:color w:val="000000" w:themeColor="text1"/>
                <w:sz w:val="24"/>
                <w:szCs w:val="24"/>
              </w:rPr>
              <w:t xml:space="preserve">Prof. Dr. Şenol </w:t>
            </w:r>
            <w:proofErr w:type="spellStart"/>
            <w:r w:rsidRPr="00130451">
              <w:rPr>
                <w:rFonts w:eastAsia="Times New Roman" w:cs="Times New Roman"/>
                <w:color w:val="000000" w:themeColor="text1"/>
                <w:sz w:val="24"/>
                <w:szCs w:val="24"/>
              </w:rPr>
              <w:t>Babuşcu</w:t>
            </w:r>
            <w:proofErr w:type="spellEnd"/>
          </w:p>
        </w:tc>
        <w:tc>
          <w:tcPr>
            <w:tcW w:w="5529" w:type="dxa"/>
            <w:tcBorders>
              <w:top w:val="single" w:sz="4" w:space="0" w:color="auto"/>
              <w:left w:val="nil"/>
              <w:bottom w:val="single" w:sz="4" w:space="0" w:color="auto"/>
              <w:right w:val="single" w:sz="4" w:space="0" w:color="auto"/>
            </w:tcBorders>
            <w:shd w:val="clear" w:color="auto" w:fill="auto"/>
            <w:noWrap/>
            <w:vAlign w:val="bottom"/>
            <w:hideMark/>
          </w:tcPr>
          <w:p w:rsidR="00953BE7" w:rsidRPr="00130451" w:rsidRDefault="00953BE7" w:rsidP="00AE459D">
            <w:pPr>
              <w:spacing w:before="0" w:after="0" w:line="360" w:lineRule="auto"/>
              <w:jc w:val="center"/>
              <w:rPr>
                <w:rFonts w:eastAsia="Times New Roman" w:cs="Times New Roman"/>
                <w:color w:val="000000" w:themeColor="text1"/>
                <w:sz w:val="24"/>
                <w:szCs w:val="24"/>
              </w:rPr>
            </w:pPr>
            <w:r w:rsidRPr="00130451">
              <w:rPr>
                <w:rFonts w:eastAsia="Times New Roman" w:cs="Times New Roman"/>
                <w:color w:val="000000" w:themeColor="text1"/>
                <w:sz w:val="24"/>
                <w:szCs w:val="24"/>
              </w:rPr>
              <w:t>İşletme Doktora Programı</w:t>
            </w:r>
          </w:p>
        </w:tc>
      </w:tr>
      <w:tr w:rsidR="00953BE7" w:rsidRPr="00130451" w:rsidTr="00953BE7">
        <w:trPr>
          <w:trHeight w:val="300"/>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953BE7" w:rsidRPr="00130451" w:rsidRDefault="00953BE7" w:rsidP="00AE459D">
            <w:pPr>
              <w:spacing w:before="0" w:after="0" w:line="360" w:lineRule="auto"/>
              <w:rPr>
                <w:rFonts w:eastAsia="Times New Roman" w:cs="Times New Roman"/>
                <w:color w:val="000000" w:themeColor="text1"/>
                <w:sz w:val="24"/>
                <w:szCs w:val="24"/>
              </w:rPr>
            </w:pPr>
            <w:r w:rsidRPr="00130451">
              <w:rPr>
                <w:rFonts w:eastAsia="Times New Roman" w:cs="Times New Roman"/>
                <w:color w:val="000000" w:themeColor="text1"/>
                <w:sz w:val="24"/>
                <w:szCs w:val="24"/>
              </w:rPr>
              <w:t>Prof. Dr. Onur Sunal</w:t>
            </w:r>
          </w:p>
        </w:tc>
        <w:tc>
          <w:tcPr>
            <w:tcW w:w="5529" w:type="dxa"/>
            <w:tcBorders>
              <w:top w:val="single" w:sz="4" w:space="0" w:color="auto"/>
              <w:left w:val="nil"/>
              <w:bottom w:val="single" w:sz="4" w:space="0" w:color="auto"/>
              <w:right w:val="single" w:sz="4" w:space="0" w:color="auto"/>
            </w:tcBorders>
            <w:shd w:val="clear" w:color="auto" w:fill="auto"/>
            <w:noWrap/>
            <w:vAlign w:val="bottom"/>
            <w:hideMark/>
          </w:tcPr>
          <w:p w:rsidR="00953BE7" w:rsidRPr="00130451" w:rsidRDefault="00953BE7" w:rsidP="00AE459D">
            <w:pPr>
              <w:spacing w:before="0" w:after="0" w:line="360" w:lineRule="auto"/>
              <w:jc w:val="center"/>
              <w:rPr>
                <w:rFonts w:eastAsia="Times New Roman" w:cs="Times New Roman"/>
                <w:color w:val="000000" w:themeColor="text1"/>
                <w:sz w:val="24"/>
                <w:szCs w:val="24"/>
              </w:rPr>
            </w:pPr>
            <w:r w:rsidRPr="00130451">
              <w:rPr>
                <w:rFonts w:eastAsia="Times New Roman" w:cs="Times New Roman"/>
                <w:color w:val="000000" w:themeColor="text1"/>
                <w:sz w:val="24"/>
                <w:szCs w:val="24"/>
              </w:rPr>
              <w:t>Çalışma Ekonomisi ve Endüstri İlişkileri Doktora Programı</w:t>
            </w:r>
          </w:p>
        </w:tc>
      </w:tr>
      <w:tr w:rsidR="00953BE7" w:rsidRPr="00130451" w:rsidTr="00953BE7">
        <w:trPr>
          <w:trHeight w:val="300"/>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953BE7" w:rsidRPr="00130451" w:rsidRDefault="00953BE7" w:rsidP="00AE459D">
            <w:pPr>
              <w:spacing w:before="0" w:after="0" w:line="360" w:lineRule="auto"/>
              <w:rPr>
                <w:rFonts w:eastAsia="Times New Roman" w:cs="Times New Roman"/>
                <w:color w:val="000000" w:themeColor="text1"/>
                <w:sz w:val="24"/>
                <w:szCs w:val="24"/>
              </w:rPr>
            </w:pPr>
            <w:proofErr w:type="spellStart"/>
            <w:r w:rsidRPr="00130451">
              <w:rPr>
                <w:rFonts w:eastAsia="Times New Roman" w:cs="Times New Roman"/>
                <w:color w:val="000000" w:themeColor="text1"/>
                <w:sz w:val="24"/>
                <w:szCs w:val="24"/>
              </w:rPr>
              <w:t>Doç.Dr</w:t>
            </w:r>
            <w:proofErr w:type="spellEnd"/>
            <w:r w:rsidRPr="00130451">
              <w:rPr>
                <w:rFonts w:eastAsia="Times New Roman" w:cs="Times New Roman"/>
                <w:color w:val="000000" w:themeColor="text1"/>
                <w:sz w:val="24"/>
                <w:szCs w:val="24"/>
              </w:rPr>
              <w:t>. Burcu Gürol</w:t>
            </w:r>
          </w:p>
        </w:tc>
        <w:tc>
          <w:tcPr>
            <w:tcW w:w="5529" w:type="dxa"/>
            <w:tcBorders>
              <w:top w:val="single" w:sz="4" w:space="0" w:color="auto"/>
              <w:left w:val="nil"/>
              <w:bottom w:val="single" w:sz="4" w:space="0" w:color="auto"/>
              <w:right w:val="single" w:sz="4" w:space="0" w:color="auto"/>
            </w:tcBorders>
            <w:shd w:val="clear" w:color="auto" w:fill="auto"/>
            <w:noWrap/>
            <w:vAlign w:val="bottom"/>
            <w:hideMark/>
          </w:tcPr>
          <w:p w:rsidR="00953BE7" w:rsidRPr="00130451" w:rsidRDefault="00953BE7" w:rsidP="00AE459D">
            <w:pPr>
              <w:spacing w:before="0" w:after="0" w:line="360" w:lineRule="auto"/>
              <w:jc w:val="center"/>
              <w:rPr>
                <w:rFonts w:eastAsia="Times New Roman" w:cs="Times New Roman"/>
                <w:color w:val="000000" w:themeColor="text1"/>
                <w:sz w:val="24"/>
                <w:szCs w:val="24"/>
              </w:rPr>
            </w:pPr>
            <w:r w:rsidRPr="00130451">
              <w:rPr>
                <w:rFonts w:eastAsia="Times New Roman" w:cs="Times New Roman"/>
                <w:color w:val="000000" w:themeColor="text1"/>
                <w:sz w:val="24"/>
                <w:szCs w:val="24"/>
              </w:rPr>
              <w:t>Muhasebe Finansman Doktora Programı</w:t>
            </w:r>
          </w:p>
        </w:tc>
      </w:tr>
      <w:tr w:rsidR="00953BE7" w:rsidRPr="00130451" w:rsidTr="00953BE7">
        <w:trPr>
          <w:trHeight w:val="300"/>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953BE7" w:rsidRPr="00130451" w:rsidRDefault="00953BE7" w:rsidP="00AE459D">
            <w:pPr>
              <w:spacing w:before="0" w:after="0" w:line="360" w:lineRule="auto"/>
              <w:rPr>
                <w:rFonts w:eastAsia="Times New Roman" w:cs="Times New Roman"/>
                <w:color w:val="000000" w:themeColor="text1"/>
                <w:sz w:val="24"/>
                <w:szCs w:val="24"/>
              </w:rPr>
            </w:pPr>
            <w:r w:rsidRPr="00130451">
              <w:rPr>
                <w:rFonts w:eastAsia="Times New Roman" w:cs="Times New Roman"/>
                <w:color w:val="000000" w:themeColor="text1"/>
                <w:sz w:val="24"/>
                <w:szCs w:val="24"/>
              </w:rPr>
              <w:t xml:space="preserve">Dr. </w:t>
            </w:r>
            <w:proofErr w:type="spellStart"/>
            <w:r w:rsidRPr="00130451">
              <w:rPr>
                <w:rFonts w:eastAsia="Times New Roman" w:cs="Times New Roman"/>
                <w:color w:val="000000" w:themeColor="text1"/>
                <w:sz w:val="24"/>
                <w:szCs w:val="24"/>
              </w:rPr>
              <w:t>Öğr</w:t>
            </w:r>
            <w:proofErr w:type="spellEnd"/>
            <w:r w:rsidRPr="00130451">
              <w:rPr>
                <w:rFonts w:eastAsia="Times New Roman" w:cs="Times New Roman"/>
                <w:color w:val="000000" w:themeColor="text1"/>
                <w:sz w:val="24"/>
                <w:szCs w:val="24"/>
              </w:rPr>
              <w:t>. Üyesi Bade Ekim Kocaman</w:t>
            </w:r>
          </w:p>
        </w:tc>
        <w:tc>
          <w:tcPr>
            <w:tcW w:w="5529" w:type="dxa"/>
            <w:tcBorders>
              <w:top w:val="single" w:sz="4" w:space="0" w:color="auto"/>
              <w:left w:val="nil"/>
              <w:bottom w:val="single" w:sz="4" w:space="0" w:color="auto"/>
              <w:right w:val="single" w:sz="4" w:space="0" w:color="auto"/>
            </w:tcBorders>
            <w:shd w:val="clear" w:color="auto" w:fill="auto"/>
            <w:noWrap/>
            <w:vAlign w:val="bottom"/>
            <w:hideMark/>
          </w:tcPr>
          <w:p w:rsidR="00953BE7" w:rsidRPr="00130451" w:rsidRDefault="00953BE7" w:rsidP="00AE459D">
            <w:pPr>
              <w:spacing w:before="0" w:after="0" w:line="360" w:lineRule="auto"/>
              <w:jc w:val="center"/>
              <w:rPr>
                <w:rFonts w:eastAsia="Times New Roman" w:cs="Times New Roman"/>
                <w:color w:val="000000" w:themeColor="text1"/>
                <w:sz w:val="24"/>
                <w:szCs w:val="24"/>
              </w:rPr>
            </w:pPr>
            <w:r w:rsidRPr="00130451">
              <w:rPr>
                <w:rFonts w:eastAsia="Times New Roman" w:cs="Times New Roman"/>
                <w:color w:val="000000" w:themeColor="text1"/>
                <w:sz w:val="24"/>
                <w:szCs w:val="24"/>
              </w:rPr>
              <w:t>Bankacılık ve Finans Doktora Programı</w:t>
            </w:r>
          </w:p>
        </w:tc>
      </w:tr>
      <w:tr w:rsidR="00953BE7" w:rsidRPr="00130451" w:rsidTr="00953BE7">
        <w:trPr>
          <w:trHeight w:val="300"/>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953BE7" w:rsidRPr="00130451" w:rsidRDefault="00953BE7" w:rsidP="00AE459D">
            <w:pPr>
              <w:spacing w:before="0" w:after="0" w:line="360" w:lineRule="auto"/>
              <w:rPr>
                <w:rFonts w:eastAsia="Times New Roman" w:cs="Times New Roman"/>
                <w:color w:val="000000" w:themeColor="text1"/>
                <w:sz w:val="24"/>
                <w:szCs w:val="24"/>
              </w:rPr>
            </w:pPr>
            <w:r w:rsidRPr="00130451">
              <w:rPr>
                <w:rFonts w:eastAsia="Times New Roman" w:cs="Times New Roman"/>
                <w:color w:val="000000" w:themeColor="text1"/>
                <w:sz w:val="24"/>
                <w:szCs w:val="24"/>
              </w:rPr>
              <w:t>Ar. Gör. Aslıhan Günal</w:t>
            </w:r>
          </w:p>
        </w:tc>
        <w:tc>
          <w:tcPr>
            <w:tcW w:w="5529" w:type="dxa"/>
            <w:tcBorders>
              <w:top w:val="single" w:sz="4" w:space="0" w:color="auto"/>
              <w:left w:val="nil"/>
              <w:bottom w:val="single" w:sz="4" w:space="0" w:color="auto"/>
              <w:right w:val="single" w:sz="4" w:space="0" w:color="auto"/>
            </w:tcBorders>
            <w:shd w:val="clear" w:color="auto" w:fill="auto"/>
            <w:noWrap/>
            <w:vAlign w:val="bottom"/>
            <w:hideMark/>
          </w:tcPr>
          <w:p w:rsidR="00953BE7" w:rsidRPr="00130451" w:rsidRDefault="00953BE7" w:rsidP="00AE459D">
            <w:pPr>
              <w:spacing w:before="0" w:after="0" w:line="360" w:lineRule="auto"/>
              <w:jc w:val="center"/>
              <w:rPr>
                <w:rFonts w:eastAsia="Times New Roman" w:cs="Times New Roman"/>
                <w:color w:val="000000" w:themeColor="text1"/>
                <w:sz w:val="24"/>
                <w:szCs w:val="24"/>
              </w:rPr>
            </w:pPr>
            <w:r w:rsidRPr="00130451">
              <w:rPr>
                <w:rFonts w:eastAsia="Times New Roman" w:cs="Times New Roman"/>
                <w:color w:val="000000" w:themeColor="text1"/>
                <w:sz w:val="24"/>
                <w:szCs w:val="24"/>
              </w:rPr>
              <w:t>Ekonometri Doktora Programı (Devam Ediyor)</w:t>
            </w:r>
          </w:p>
        </w:tc>
      </w:tr>
      <w:tr w:rsidR="00953BE7" w:rsidRPr="00130451" w:rsidTr="00953BE7">
        <w:trPr>
          <w:trHeight w:val="300"/>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953BE7" w:rsidRPr="00130451" w:rsidRDefault="00953BE7" w:rsidP="00AE459D">
            <w:pPr>
              <w:spacing w:before="0" w:after="0" w:line="360" w:lineRule="auto"/>
              <w:rPr>
                <w:rFonts w:eastAsia="Times New Roman" w:cs="Times New Roman"/>
                <w:color w:val="000000" w:themeColor="text1"/>
                <w:sz w:val="24"/>
                <w:szCs w:val="24"/>
              </w:rPr>
            </w:pPr>
            <w:r w:rsidRPr="00130451">
              <w:rPr>
                <w:rFonts w:eastAsia="Times New Roman" w:cs="Times New Roman"/>
                <w:color w:val="000000" w:themeColor="text1"/>
                <w:sz w:val="24"/>
                <w:szCs w:val="24"/>
              </w:rPr>
              <w:t>Ar. Gör. Zeycan Yalçıner</w:t>
            </w:r>
          </w:p>
        </w:tc>
        <w:tc>
          <w:tcPr>
            <w:tcW w:w="5529" w:type="dxa"/>
            <w:tcBorders>
              <w:top w:val="single" w:sz="4" w:space="0" w:color="auto"/>
              <w:left w:val="nil"/>
              <w:bottom w:val="single" w:sz="4" w:space="0" w:color="auto"/>
              <w:right w:val="single" w:sz="4" w:space="0" w:color="auto"/>
            </w:tcBorders>
            <w:shd w:val="clear" w:color="auto" w:fill="auto"/>
            <w:noWrap/>
            <w:vAlign w:val="bottom"/>
            <w:hideMark/>
          </w:tcPr>
          <w:p w:rsidR="00953BE7" w:rsidRPr="00130451" w:rsidRDefault="00953BE7" w:rsidP="00AE459D">
            <w:pPr>
              <w:spacing w:before="0" w:after="0" w:line="360" w:lineRule="auto"/>
              <w:jc w:val="center"/>
              <w:rPr>
                <w:rFonts w:eastAsia="Times New Roman" w:cs="Times New Roman"/>
                <w:color w:val="000000" w:themeColor="text1"/>
                <w:sz w:val="24"/>
                <w:szCs w:val="24"/>
              </w:rPr>
            </w:pPr>
            <w:r w:rsidRPr="00130451">
              <w:rPr>
                <w:rFonts w:eastAsia="Times New Roman" w:cs="Times New Roman"/>
                <w:color w:val="000000" w:themeColor="text1"/>
                <w:sz w:val="24"/>
                <w:szCs w:val="24"/>
              </w:rPr>
              <w:t>Bankacılık ve Finans Yüksek Lisans Programı (Devam Ediyor)</w:t>
            </w:r>
          </w:p>
        </w:tc>
      </w:tr>
    </w:tbl>
    <w:p w:rsidR="00265AF3" w:rsidRPr="00130451" w:rsidRDefault="00265AF3" w:rsidP="00AE459D">
      <w:pPr>
        <w:spacing w:before="0" w:after="0" w:line="360" w:lineRule="auto"/>
        <w:jc w:val="both"/>
        <w:rPr>
          <w:rFonts w:cs="Times New Roman"/>
          <w:color w:val="000000" w:themeColor="text1"/>
          <w:sz w:val="24"/>
          <w:szCs w:val="24"/>
        </w:rPr>
      </w:pPr>
      <w:r w:rsidRPr="00130451">
        <w:rPr>
          <w:rFonts w:cs="Times New Roman"/>
          <w:color w:val="000000" w:themeColor="text1"/>
          <w:sz w:val="24"/>
          <w:szCs w:val="24"/>
        </w:rPr>
        <w:t xml:space="preserve"> </w:t>
      </w:r>
    </w:p>
    <w:p w:rsidR="00580704" w:rsidRPr="00130451" w:rsidRDefault="008923B7" w:rsidP="00AE459D">
      <w:pPr>
        <w:spacing w:line="360" w:lineRule="auto"/>
        <w:jc w:val="both"/>
        <w:rPr>
          <w:rFonts w:cs="Times New Roman"/>
          <w:color w:val="000000" w:themeColor="text1"/>
          <w:sz w:val="24"/>
          <w:szCs w:val="24"/>
        </w:rPr>
      </w:pPr>
      <w:r w:rsidRPr="00130451">
        <w:rPr>
          <w:rFonts w:cs="Times New Roman"/>
          <w:color w:val="000000" w:themeColor="text1"/>
          <w:sz w:val="24"/>
          <w:szCs w:val="24"/>
        </w:rPr>
        <w:t>Akademik yetkinlik geliştirme faaliyetleri kapsamında Fakülte bünyesinde periyodik olarak “Yayına İlk Adım Semineri”, “Akademik Araştırma Seminerleri” ve “Çarşamba Sohbetleri” düzenlenmektedir</w:t>
      </w:r>
      <w:r w:rsidR="0023709C" w:rsidRPr="00130451">
        <w:rPr>
          <w:rFonts w:cs="Times New Roman"/>
          <w:color w:val="000000" w:themeColor="text1"/>
          <w:sz w:val="24"/>
          <w:szCs w:val="24"/>
        </w:rPr>
        <w:t xml:space="preserve"> </w:t>
      </w:r>
      <w:r w:rsidR="00CD4068" w:rsidRPr="00130451">
        <w:rPr>
          <w:rFonts w:cs="Times New Roman"/>
          <w:color w:val="000000" w:themeColor="text1"/>
          <w:sz w:val="24"/>
          <w:szCs w:val="24"/>
        </w:rPr>
        <w:t>(Kanıt C.2.1.</w:t>
      </w:r>
      <w:r w:rsidR="0023709C" w:rsidRPr="00130451">
        <w:rPr>
          <w:rFonts w:cs="Times New Roman"/>
          <w:color w:val="000000" w:themeColor="text1"/>
          <w:sz w:val="24"/>
          <w:szCs w:val="24"/>
        </w:rPr>
        <w:t>)</w:t>
      </w:r>
      <w:r w:rsidRPr="00130451">
        <w:rPr>
          <w:rFonts w:cs="Times New Roman"/>
          <w:color w:val="000000" w:themeColor="text1"/>
          <w:sz w:val="24"/>
          <w:szCs w:val="24"/>
        </w:rPr>
        <w:t xml:space="preserve">. </w:t>
      </w:r>
    </w:p>
    <w:p w:rsidR="0023709C" w:rsidRPr="00130451" w:rsidRDefault="0023709C" w:rsidP="00AE459D">
      <w:pPr>
        <w:spacing w:line="360" w:lineRule="auto"/>
        <w:jc w:val="both"/>
        <w:rPr>
          <w:rFonts w:cs="Times New Roman"/>
          <w:iCs/>
          <w:color w:val="000000" w:themeColor="text1"/>
          <w:sz w:val="24"/>
          <w:szCs w:val="24"/>
        </w:rPr>
      </w:pPr>
      <w:r w:rsidRPr="00130451">
        <w:rPr>
          <w:rFonts w:cs="Times New Roman"/>
          <w:bCs/>
          <w:iCs/>
          <w:color w:val="000000" w:themeColor="text1"/>
          <w:sz w:val="24"/>
          <w:szCs w:val="24"/>
        </w:rPr>
        <w:lastRenderedPageBreak/>
        <w:t xml:space="preserve">Akademik personelin araştırma ve geliştirme yetkinliğini geliştirmek üzere yurt içi ve yurt dışı bilimsel faaliyetlere (kongre, </w:t>
      </w:r>
      <w:proofErr w:type="gramStart"/>
      <w:r w:rsidRPr="00130451">
        <w:rPr>
          <w:rFonts w:cs="Times New Roman"/>
          <w:bCs/>
          <w:iCs/>
          <w:color w:val="000000" w:themeColor="text1"/>
          <w:sz w:val="24"/>
          <w:szCs w:val="24"/>
        </w:rPr>
        <w:t>sempozyum</w:t>
      </w:r>
      <w:proofErr w:type="gramEnd"/>
      <w:r w:rsidRPr="00130451">
        <w:rPr>
          <w:rFonts w:cs="Times New Roman"/>
          <w:bCs/>
          <w:iCs/>
          <w:color w:val="000000" w:themeColor="text1"/>
          <w:sz w:val="24"/>
          <w:szCs w:val="24"/>
        </w:rPr>
        <w:t xml:space="preserve">, </w:t>
      </w:r>
      <w:proofErr w:type="spellStart"/>
      <w:r w:rsidRPr="00130451">
        <w:rPr>
          <w:rFonts w:cs="Times New Roman"/>
          <w:bCs/>
          <w:iCs/>
          <w:color w:val="000000" w:themeColor="text1"/>
          <w:sz w:val="24"/>
          <w:szCs w:val="24"/>
        </w:rPr>
        <w:t>çalıştay</w:t>
      </w:r>
      <w:proofErr w:type="spellEnd"/>
      <w:r w:rsidRPr="00130451">
        <w:rPr>
          <w:rFonts w:cs="Times New Roman"/>
          <w:bCs/>
          <w:iCs/>
          <w:color w:val="000000" w:themeColor="text1"/>
          <w:sz w:val="24"/>
          <w:szCs w:val="24"/>
        </w:rPr>
        <w:t xml:space="preserve"> vb.) faaliyetlere katılımlarına destek üniversite tarafından sağlanmaktadır </w:t>
      </w:r>
      <w:r w:rsidR="00CD4068" w:rsidRPr="00130451">
        <w:rPr>
          <w:rFonts w:cs="Times New Roman"/>
          <w:iCs/>
          <w:color w:val="000000" w:themeColor="text1"/>
          <w:sz w:val="24"/>
          <w:szCs w:val="24"/>
        </w:rPr>
        <w:t>(Kanıt C.2.2.</w:t>
      </w:r>
      <w:r w:rsidRPr="00130451">
        <w:rPr>
          <w:rFonts w:cs="Times New Roman"/>
          <w:iCs/>
          <w:color w:val="000000" w:themeColor="text1"/>
          <w:sz w:val="24"/>
          <w:szCs w:val="24"/>
        </w:rPr>
        <w:t>).</w:t>
      </w:r>
    </w:p>
    <w:p w:rsidR="00CD4068" w:rsidRDefault="00CD4068" w:rsidP="00AE459D">
      <w:pPr>
        <w:spacing w:line="360" w:lineRule="auto"/>
        <w:jc w:val="both"/>
        <w:rPr>
          <w:color w:val="000000" w:themeColor="text1"/>
          <w:u w:val="single"/>
        </w:rPr>
      </w:pPr>
      <w:r w:rsidRPr="00130451">
        <w:rPr>
          <w:rFonts w:cs="Times New Roman"/>
          <w:i/>
          <w:iCs/>
          <w:color w:val="000000" w:themeColor="text1"/>
          <w:sz w:val="24"/>
          <w:szCs w:val="24"/>
        </w:rPr>
        <w:t>C.2.1.</w:t>
      </w:r>
      <w:r w:rsidRPr="00130451">
        <w:rPr>
          <w:color w:val="000000" w:themeColor="text1"/>
        </w:rPr>
        <w:t xml:space="preserve"> </w:t>
      </w:r>
      <w:hyperlink r:id="rId21" w:history="1">
        <w:r w:rsidRPr="00130451">
          <w:rPr>
            <w:color w:val="000000" w:themeColor="text1"/>
            <w:u w:val="single"/>
          </w:rPr>
          <w:t>Ticari Bilimler Fakültesi - Başkent Üniversitesi | Eğitim Öğretim Geliştirme</w:t>
        </w:r>
      </w:hyperlink>
    </w:p>
    <w:p w:rsidR="000241A3" w:rsidRPr="00130451" w:rsidRDefault="006A1E5B" w:rsidP="00AE459D">
      <w:pPr>
        <w:spacing w:line="360" w:lineRule="auto"/>
        <w:jc w:val="both"/>
        <w:rPr>
          <w:rFonts w:cs="Times New Roman"/>
          <w:i/>
          <w:iCs/>
          <w:color w:val="000000" w:themeColor="text1"/>
          <w:sz w:val="24"/>
          <w:szCs w:val="24"/>
        </w:rPr>
      </w:pPr>
      <w:hyperlink r:id="rId22" w:history="1">
        <w:r w:rsidR="000241A3" w:rsidRPr="000241A3">
          <w:rPr>
            <w:color w:val="0000FF"/>
            <w:u w:val="single"/>
          </w:rPr>
          <w:t xml:space="preserve">C.2.2. Akademik Teşvik </w:t>
        </w:r>
        <w:proofErr w:type="gramStart"/>
        <w:r w:rsidR="000241A3" w:rsidRPr="000241A3">
          <w:rPr>
            <w:color w:val="0000FF"/>
            <w:u w:val="single"/>
          </w:rPr>
          <w:t>Yönergesi.pdf</w:t>
        </w:r>
        <w:proofErr w:type="gramEnd"/>
        <w:r w:rsidR="000241A3" w:rsidRPr="000241A3">
          <w:rPr>
            <w:color w:val="0000FF"/>
            <w:u w:val="single"/>
          </w:rPr>
          <w:t xml:space="preserve"> - Google Drive</w:t>
        </w:r>
      </w:hyperlink>
    </w:p>
    <w:p w:rsidR="0023709C" w:rsidRPr="00130451" w:rsidRDefault="0023709C" w:rsidP="00AE459D">
      <w:pPr>
        <w:spacing w:line="360" w:lineRule="auto"/>
        <w:jc w:val="both"/>
        <w:rPr>
          <w:rFonts w:cs="Times New Roman"/>
          <w:b/>
          <w:bCs/>
          <w:iCs/>
          <w:color w:val="000000" w:themeColor="text1"/>
          <w:sz w:val="24"/>
          <w:szCs w:val="24"/>
        </w:rPr>
      </w:pPr>
      <w:r w:rsidRPr="00130451">
        <w:rPr>
          <w:rFonts w:cs="Times New Roman"/>
          <w:b/>
          <w:bCs/>
          <w:iCs/>
          <w:color w:val="000000" w:themeColor="text1"/>
          <w:sz w:val="24"/>
          <w:szCs w:val="24"/>
        </w:rPr>
        <w:t>C.3. Araştırma Performansı</w:t>
      </w:r>
    </w:p>
    <w:p w:rsidR="0023709C" w:rsidRPr="00130451" w:rsidRDefault="0023709C" w:rsidP="00AE459D">
      <w:pPr>
        <w:spacing w:line="360" w:lineRule="auto"/>
        <w:jc w:val="both"/>
        <w:rPr>
          <w:rFonts w:cs="Times New Roman"/>
          <w:bCs/>
          <w:iCs/>
          <w:color w:val="000000" w:themeColor="text1"/>
          <w:sz w:val="24"/>
          <w:szCs w:val="24"/>
        </w:rPr>
      </w:pPr>
      <w:r w:rsidRPr="00130451">
        <w:rPr>
          <w:rFonts w:cs="Times New Roman"/>
          <w:bCs/>
          <w:iCs/>
          <w:color w:val="000000" w:themeColor="text1"/>
          <w:sz w:val="24"/>
          <w:szCs w:val="24"/>
        </w:rPr>
        <w:t>Üniversitemizde, öğretim elemanlarının araştırma performansı her yıl düzenli olarak takip edilmektedir. Öğretim elemanları, bilimsel yayınlarını ve projelerini üniversitenin elektronik veri sistemi olan Akademik Veri Sistemi'ne (AVES) kaydetmektedir. Bu veriler doğrultusunda, öğretim elemanlarının performans değerlendirmesi Başkent Üniversitesi Performans Değerlendirme Kurulu tarafından gerçekleştirilmektedir</w:t>
      </w:r>
      <w:r w:rsidR="00EB3985" w:rsidRPr="00130451">
        <w:rPr>
          <w:rFonts w:cs="Times New Roman"/>
          <w:bCs/>
          <w:iCs/>
          <w:color w:val="000000" w:themeColor="text1"/>
          <w:sz w:val="24"/>
          <w:szCs w:val="24"/>
        </w:rPr>
        <w:t xml:space="preserve"> </w:t>
      </w:r>
      <w:r w:rsidR="00CD4068" w:rsidRPr="00130451">
        <w:rPr>
          <w:rFonts w:cs="Times New Roman"/>
          <w:bCs/>
          <w:iCs/>
          <w:color w:val="000000" w:themeColor="text1"/>
          <w:sz w:val="24"/>
          <w:szCs w:val="24"/>
        </w:rPr>
        <w:t>(Kanıt C.3.1.</w:t>
      </w:r>
      <w:r w:rsidRPr="00130451">
        <w:rPr>
          <w:rFonts w:cs="Times New Roman"/>
          <w:bCs/>
          <w:iCs/>
          <w:color w:val="000000" w:themeColor="text1"/>
          <w:sz w:val="24"/>
          <w:szCs w:val="24"/>
        </w:rPr>
        <w:t>)</w:t>
      </w:r>
      <w:r w:rsidR="00EB3985" w:rsidRPr="00130451">
        <w:rPr>
          <w:rFonts w:cs="Times New Roman"/>
          <w:bCs/>
          <w:iCs/>
          <w:color w:val="000000" w:themeColor="text1"/>
          <w:sz w:val="24"/>
          <w:szCs w:val="24"/>
        </w:rPr>
        <w:t>.</w:t>
      </w:r>
    </w:p>
    <w:p w:rsidR="0023709C" w:rsidRPr="00130451" w:rsidRDefault="0023709C" w:rsidP="00AE459D">
      <w:pPr>
        <w:spacing w:line="360" w:lineRule="auto"/>
        <w:jc w:val="both"/>
        <w:rPr>
          <w:rFonts w:cs="Times New Roman"/>
          <w:bCs/>
          <w:iCs/>
          <w:color w:val="000000" w:themeColor="text1"/>
          <w:sz w:val="24"/>
          <w:szCs w:val="24"/>
        </w:rPr>
      </w:pPr>
      <w:r w:rsidRPr="00130451">
        <w:rPr>
          <w:rFonts w:cs="Times New Roman"/>
          <w:bCs/>
          <w:iCs/>
          <w:color w:val="000000" w:themeColor="text1"/>
          <w:sz w:val="24"/>
          <w:szCs w:val="24"/>
        </w:rPr>
        <w:t xml:space="preserve">2024 yılında öğretim elemanları 3 SSCI (1 Q1-2 Q2), 2 ESCI makale ve </w:t>
      </w:r>
      <w:proofErr w:type="spellStart"/>
      <w:r w:rsidRPr="00130451">
        <w:rPr>
          <w:rFonts w:cs="Times New Roman"/>
          <w:bCs/>
          <w:iCs/>
          <w:color w:val="000000" w:themeColor="text1"/>
          <w:sz w:val="24"/>
          <w:szCs w:val="24"/>
        </w:rPr>
        <w:t>Scopus</w:t>
      </w:r>
      <w:proofErr w:type="spellEnd"/>
      <w:r w:rsidRPr="00130451">
        <w:rPr>
          <w:rFonts w:cs="Times New Roman"/>
          <w:bCs/>
          <w:iCs/>
          <w:color w:val="000000" w:themeColor="text1"/>
          <w:sz w:val="24"/>
          <w:szCs w:val="24"/>
        </w:rPr>
        <w:t xml:space="preserve"> veri tabanında taranan 2 kitap bölümü ile mevcut nitelikli yayın sayılarını artırmışlardır.</w:t>
      </w:r>
    </w:p>
    <w:p w:rsidR="00CD4068" w:rsidRPr="00130451" w:rsidRDefault="00CD4068" w:rsidP="00AE459D">
      <w:pPr>
        <w:spacing w:line="360" w:lineRule="auto"/>
        <w:jc w:val="both"/>
        <w:rPr>
          <w:rFonts w:eastAsiaTheme="minorHAnsi" w:cs="Times New Roman"/>
          <w:b/>
          <w:color w:val="000000" w:themeColor="text1"/>
          <w:sz w:val="24"/>
          <w:szCs w:val="24"/>
          <w:lang w:eastAsia="en-US"/>
        </w:rPr>
      </w:pPr>
      <w:r w:rsidRPr="00130451">
        <w:rPr>
          <w:rFonts w:cs="Times New Roman"/>
          <w:bCs/>
          <w:i/>
          <w:iCs/>
          <w:color w:val="000000" w:themeColor="text1"/>
          <w:sz w:val="24"/>
          <w:szCs w:val="24"/>
        </w:rPr>
        <w:t xml:space="preserve">C.3.1. </w:t>
      </w:r>
      <w:r w:rsidR="00E610AA" w:rsidRPr="00130451">
        <w:rPr>
          <w:rFonts w:cs="Times New Roman"/>
          <w:bCs/>
          <w:i/>
          <w:iCs/>
          <w:color w:val="000000" w:themeColor="text1"/>
          <w:sz w:val="24"/>
          <w:szCs w:val="24"/>
        </w:rPr>
        <w:t>Akademik Performans</w:t>
      </w:r>
      <w:r w:rsidR="00E610AA" w:rsidRPr="00130451">
        <w:rPr>
          <w:rFonts w:eastAsiaTheme="minorHAnsi" w:cs="Times New Roman"/>
          <w:b/>
          <w:color w:val="000000" w:themeColor="text1"/>
          <w:sz w:val="24"/>
          <w:szCs w:val="24"/>
          <w:lang w:eastAsia="en-US"/>
        </w:rPr>
        <w:t xml:space="preserve">  </w:t>
      </w:r>
      <w:hyperlink r:id="rId23" w:history="1">
        <w:r w:rsidR="00E610AA" w:rsidRPr="00130451">
          <w:rPr>
            <w:color w:val="000000" w:themeColor="text1"/>
            <w:u w:val="single"/>
          </w:rPr>
          <w:t>Başkent Üniversitesi Performans Değerlendirme Sistemi</w:t>
        </w:r>
      </w:hyperlink>
    </w:p>
    <w:p w:rsidR="0023709C" w:rsidRPr="00130451" w:rsidRDefault="0023709C" w:rsidP="00AE459D">
      <w:pPr>
        <w:spacing w:before="0" w:after="0" w:line="360" w:lineRule="auto"/>
        <w:jc w:val="both"/>
        <w:rPr>
          <w:rFonts w:eastAsiaTheme="minorHAnsi" w:cs="Times New Roman"/>
          <w:b/>
          <w:color w:val="000000" w:themeColor="text1"/>
          <w:sz w:val="24"/>
          <w:szCs w:val="24"/>
          <w:lang w:eastAsia="en-US"/>
        </w:rPr>
      </w:pPr>
      <w:r w:rsidRPr="00130451">
        <w:rPr>
          <w:rFonts w:eastAsiaTheme="minorHAnsi" w:cs="Times New Roman"/>
          <w:b/>
          <w:color w:val="000000" w:themeColor="text1"/>
          <w:sz w:val="24"/>
          <w:szCs w:val="24"/>
          <w:lang w:eastAsia="en-US"/>
        </w:rPr>
        <w:t>D. TOPLUMSAL KATKI</w:t>
      </w:r>
    </w:p>
    <w:p w:rsidR="0023709C" w:rsidRPr="00130451" w:rsidRDefault="0023709C" w:rsidP="00AE459D">
      <w:pPr>
        <w:spacing w:before="0" w:after="0" w:line="360" w:lineRule="auto"/>
        <w:jc w:val="both"/>
        <w:rPr>
          <w:rFonts w:eastAsiaTheme="minorHAnsi" w:cs="Times New Roman"/>
          <w:b/>
          <w:color w:val="000000" w:themeColor="text1"/>
          <w:sz w:val="24"/>
          <w:szCs w:val="24"/>
          <w:lang w:eastAsia="en-US"/>
        </w:rPr>
      </w:pPr>
      <w:r w:rsidRPr="00130451">
        <w:rPr>
          <w:rFonts w:eastAsiaTheme="minorHAnsi" w:cs="Times New Roman"/>
          <w:b/>
          <w:color w:val="000000" w:themeColor="text1"/>
          <w:sz w:val="24"/>
          <w:szCs w:val="24"/>
          <w:lang w:eastAsia="en-US"/>
        </w:rPr>
        <w:t xml:space="preserve">D.1. Toplumsal Katkı Faaliyetleri ve Performansı </w:t>
      </w:r>
    </w:p>
    <w:p w:rsidR="00AE459D" w:rsidRPr="00130451" w:rsidRDefault="00AE459D" w:rsidP="004E2B4D">
      <w:pPr>
        <w:spacing w:before="0" w:after="0" w:line="360" w:lineRule="auto"/>
        <w:jc w:val="both"/>
        <w:rPr>
          <w:rFonts w:cs="Times New Roman"/>
          <w:bCs/>
          <w:iCs/>
          <w:color w:val="000000" w:themeColor="text1"/>
          <w:sz w:val="24"/>
          <w:szCs w:val="24"/>
        </w:rPr>
      </w:pPr>
      <w:r w:rsidRPr="00130451">
        <w:rPr>
          <w:rFonts w:eastAsiaTheme="minorHAnsi" w:cs="Times New Roman"/>
          <w:color w:val="000000" w:themeColor="text1"/>
          <w:sz w:val="24"/>
          <w:szCs w:val="24"/>
          <w:lang w:eastAsia="en-US"/>
        </w:rPr>
        <w:t>Uluslararası Finans ve Bankacılık Bölümü öğretim üyeleri</w:t>
      </w:r>
      <w:r w:rsidRPr="00130451">
        <w:rPr>
          <w:rFonts w:cs="Times New Roman"/>
          <w:bCs/>
          <w:iCs/>
          <w:color w:val="000000" w:themeColor="text1"/>
          <w:sz w:val="24"/>
          <w:szCs w:val="24"/>
        </w:rPr>
        <w:t xml:space="preserve"> bankacılık ve finans alanlarında akademik birikimini toplumun farklı kesimleri ile paylaşmak üzere 2024 yılında birçok farklı etkinlikte rol almıştır.  Bu etkinlikler ve içerikleri aşağıda sıralanmıştır:</w:t>
      </w:r>
    </w:p>
    <w:tbl>
      <w:tblPr>
        <w:tblW w:w="9062" w:type="dxa"/>
        <w:tblInd w:w="-557" w:type="dxa"/>
        <w:tblLook w:val="04A0" w:firstRow="1" w:lastRow="0" w:firstColumn="1" w:lastColumn="0" w:noHBand="0" w:noVBand="1"/>
      </w:tblPr>
      <w:tblGrid>
        <w:gridCol w:w="9062"/>
      </w:tblGrid>
      <w:tr w:rsidR="00AE459D" w:rsidRPr="00130451" w:rsidTr="004E2B4D">
        <w:tc>
          <w:tcPr>
            <w:tcW w:w="9062" w:type="dxa"/>
          </w:tcPr>
          <w:p w:rsidR="00AE459D" w:rsidRPr="00130451" w:rsidRDefault="00AE459D" w:rsidP="00AE459D">
            <w:pPr>
              <w:pStyle w:val="ListeParagraf"/>
              <w:numPr>
                <w:ilvl w:val="0"/>
                <w:numId w:val="16"/>
              </w:numPr>
              <w:spacing w:line="360" w:lineRule="auto"/>
              <w:jc w:val="both"/>
              <w:rPr>
                <w:rFonts w:cs="Times New Roman"/>
                <w:bCs/>
                <w:iCs/>
                <w:color w:val="000000" w:themeColor="text1"/>
                <w:sz w:val="24"/>
                <w:szCs w:val="24"/>
              </w:rPr>
            </w:pPr>
            <w:r w:rsidRPr="00130451">
              <w:rPr>
                <w:rFonts w:cs="Times New Roman"/>
                <w:bCs/>
                <w:iCs/>
                <w:color w:val="000000" w:themeColor="text1"/>
                <w:sz w:val="24"/>
                <w:szCs w:val="24"/>
              </w:rPr>
              <w:t xml:space="preserve">Prof. Dr. Şenol </w:t>
            </w:r>
            <w:proofErr w:type="spellStart"/>
            <w:r w:rsidRPr="00130451">
              <w:rPr>
                <w:rFonts w:cs="Times New Roman"/>
                <w:bCs/>
                <w:iCs/>
                <w:color w:val="000000" w:themeColor="text1"/>
                <w:sz w:val="24"/>
                <w:szCs w:val="24"/>
              </w:rPr>
              <w:t>Babuşcu</w:t>
            </w:r>
            <w:proofErr w:type="spellEnd"/>
            <w:r w:rsidRPr="00130451">
              <w:rPr>
                <w:rFonts w:cs="Times New Roman"/>
                <w:bCs/>
                <w:iCs/>
                <w:color w:val="000000" w:themeColor="text1"/>
                <w:sz w:val="24"/>
                <w:szCs w:val="24"/>
              </w:rPr>
              <w:t xml:space="preserve"> 2024 yılında 10haber’de haftada iki gün finansal okuryazarlık bakış açısı ile köşe yazıları yazmaya başlamış ve devam etmiştir</w:t>
            </w:r>
            <w:r w:rsidR="00577EB6">
              <w:rPr>
                <w:rFonts w:cs="Times New Roman"/>
                <w:bCs/>
                <w:iCs/>
                <w:color w:val="000000" w:themeColor="text1"/>
                <w:sz w:val="24"/>
                <w:szCs w:val="24"/>
              </w:rPr>
              <w:t>.</w:t>
            </w:r>
          </w:p>
          <w:p w:rsidR="00AE459D" w:rsidRPr="00130451" w:rsidRDefault="00AE459D" w:rsidP="004E2B4D">
            <w:pPr>
              <w:pStyle w:val="ListeParagraf"/>
              <w:numPr>
                <w:ilvl w:val="0"/>
                <w:numId w:val="16"/>
              </w:numPr>
              <w:spacing w:line="360" w:lineRule="auto"/>
              <w:jc w:val="both"/>
              <w:rPr>
                <w:rFonts w:cs="Times New Roman"/>
                <w:bCs/>
                <w:iCs/>
                <w:color w:val="000000" w:themeColor="text1"/>
                <w:sz w:val="24"/>
                <w:szCs w:val="24"/>
              </w:rPr>
            </w:pPr>
            <w:r w:rsidRPr="00130451">
              <w:rPr>
                <w:rFonts w:cs="Times New Roman"/>
                <w:bCs/>
                <w:iCs/>
                <w:color w:val="000000" w:themeColor="text1"/>
                <w:sz w:val="24"/>
                <w:szCs w:val="24"/>
              </w:rPr>
              <w:t xml:space="preserve">Prof. Dr. Şenol </w:t>
            </w:r>
            <w:proofErr w:type="spellStart"/>
            <w:r w:rsidRPr="00130451">
              <w:rPr>
                <w:rFonts w:cs="Times New Roman"/>
                <w:bCs/>
                <w:iCs/>
                <w:color w:val="000000" w:themeColor="text1"/>
                <w:sz w:val="24"/>
                <w:szCs w:val="24"/>
              </w:rPr>
              <w:t>Babuşcu</w:t>
            </w:r>
            <w:proofErr w:type="spellEnd"/>
            <w:r w:rsidRPr="00130451">
              <w:rPr>
                <w:rFonts w:cs="Times New Roman"/>
                <w:bCs/>
                <w:iCs/>
                <w:color w:val="000000" w:themeColor="text1"/>
                <w:sz w:val="24"/>
                <w:szCs w:val="24"/>
              </w:rPr>
              <w:t xml:space="preserve"> “</w:t>
            </w:r>
            <w:proofErr w:type="spellStart"/>
            <w:r w:rsidRPr="00130451">
              <w:rPr>
                <w:rFonts w:cs="Times New Roman"/>
                <w:bCs/>
                <w:iCs/>
                <w:color w:val="000000" w:themeColor="text1"/>
                <w:sz w:val="24"/>
                <w:szCs w:val="24"/>
              </w:rPr>
              <w:t>Dijjital</w:t>
            </w:r>
            <w:proofErr w:type="spellEnd"/>
            <w:r w:rsidRPr="00130451">
              <w:rPr>
                <w:rFonts w:cs="Times New Roman"/>
                <w:bCs/>
                <w:iCs/>
                <w:color w:val="000000" w:themeColor="text1"/>
                <w:sz w:val="24"/>
                <w:szCs w:val="24"/>
              </w:rPr>
              <w:t xml:space="preserve"> Dönüşüm ve Sürdürülebilirlik” ana başlığı ile düzenlenen 4. Uluslararası Bankacılık Kongresi’nde “Dünya ve Türkiye Piyasalarında Son Gelişmeler” adlı panele </w:t>
            </w:r>
            <w:proofErr w:type="spellStart"/>
            <w:r w:rsidRPr="00130451">
              <w:rPr>
                <w:rFonts w:cs="Times New Roman"/>
                <w:bCs/>
                <w:iCs/>
                <w:color w:val="000000" w:themeColor="text1"/>
                <w:sz w:val="24"/>
                <w:szCs w:val="24"/>
              </w:rPr>
              <w:t>moderatör</w:t>
            </w:r>
            <w:proofErr w:type="spellEnd"/>
            <w:r w:rsidRPr="00130451">
              <w:rPr>
                <w:rFonts w:cs="Times New Roman"/>
                <w:bCs/>
                <w:iCs/>
                <w:color w:val="000000" w:themeColor="text1"/>
                <w:sz w:val="24"/>
                <w:szCs w:val="24"/>
              </w:rPr>
              <w:t xml:space="preserve"> olarak katkı vermiştir.  Prof. Dr. Şenol </w:t>
            </w:r>
            <w:proofErr w:type="spellStart"/>
            <w:r w:rsidRPr="00130451">
              <w:rPr>
                <w:rFonts w:cs="Times New Roman"/>
                <w:bCs/>
                <w:iCs/>
                <w:color w:val="000000" w:themeColor="text1"/>
                <w:sz w:val="24"/>
                <w:szCs w:val="24"/>
              </w:rPr>
              <w:t>Babuşcu</w:t>
            </w:r>
            <w:proofErr w:type="spellEnd"/>
            <w:r w:rsidRPr="00130451">
              <w:rPr>
                <w:rFonts w:cs="Times New Roman"/>
                <w:bCs/>
                <w:iCs/>
                <w:color w:val="000000" w:themeColor="text1"/>
                <w:sz w:val="24"/>
                <w:szCs w:val="24"/>
              </w:rPr>
              <w:t xml:space="preserve"> ve Prof. Dr. Adalet Hazar aynı zamanda kongrenin düzenleme komitesinde yer almışlardır</w:t>
            </w:r>
            <w:r w:rsidR="00577EB6">
              <w:rPr>
                <w:rFonts w:cs="Times New Roman"/>
                <w:bCs/>
                <w:iCs/>
                <w:color w:val="000000" w:themeColor="text1"/>
                <w:sz w:val="24"/>
                <w:szCs w:val="24"/>
              </w:rPr>
              <w:t>.</w:t>
            </w:r>
          </w:p>
          <w:p w:rsidR="00AE459D" w:rsidRPr="00130451" w:rsidRDefault="00AE459D" w:rsidP="004E2B4D">
            <w:pPr>
              <w:pStyle w:val="ListeParagraf"/>
              <w:numPr>
                <w:ilvl w:val="0"/>
                <w:numId w:val="16"/>
              </w:numPr>
              <w:spacing w:line="360" w:lineRule="auto"/>
              <w:jc w:val="both"/>
              <w:rPr>
                <w:rFonts w:cs="Times New Roman"/>
                <w:bCs/>
                <w:iCs/>
                <w:color w:val="000000" w:themeColor="text1"/>
                <w:sz w:val="24"/>
                <w:szCs w:val="24"/>
              </w:rPr>
            </w:pPr>
            <w:r w:rsidRPr="00130451">
              <w:rPr>
                <w:rFonts w:cs="Times New Roman"/>
                <w:bCs/>
                <w:iCs/>
                <w:color w:val="000000" w:themeColor="text1"/>
                <w:sz w:val="24"/>
                <w:szCs w:val="24"/>
              </w:rPr>
              <w:t xml:space="preserve">29 Nisan 2024 Uluslararası Finans ve Bankacılık Bölüm Başkanı </w:t>
            </w:r>
            <w:proofErr w:type="spellStart"/>
            <w:r w:rsidRPr="00130451">
              <w:rPr>
                <w:rFonts w:cs="Times New Roman"/>
                <w:bCs/>
                <w:iCs/>
                <w:color w:val="000000" w:themeColor="text1"/>
                <w:sz w:val="24"/>
                <w:szCs w:val="24"/>
              </w:rPr>
              <w:t>Prof.Dr</w:t>
            </w:r>
            <w:proofErr w:type="spellEnd"/>
            <w:r w:rsidRPr="00130451">
              <w:rPr>
                <w:rFonts w:cs="Times New Roman"/>
                <w:bCs/>
                <w:iCs/>
                <w:color w:val="000000" w:themeColor="text1"/>
                <w:sz w:val="24"/>
                <w:szCs w:val="24"/>
              </w:rPr>
              <w:t xml:space="preserve">. Şenol BABUŞCU </w:t>
            </w:r>
            <w:proofErr w:type="spellStart"/>
            <w:r w:rsidRPr="00130451">
              <w:rPr>
                <w:rFonts w:cs="Times New Roman"/>
                <w:bCs/>
                <w:iCs/>
                <w:color w:val="000000" w:themeColor="text1"/>
                <w:sz w:val="24"/>
                <w:szCs w:val="24"/>
              </w:rPr>
              <w:t>TEDx</w:t>
            </w:r>
            <w:proofErr w:type="spellEnd"/>
            <w:r w:rsidRPr="00130451">
              <w:rPr>
                <w:rFonts w:cs="Times New Roman"/>
                <w:bCs/>
                <w:iCs/>
                <w:color w:val="000000" w:themeColor="text1"/>
                <w:sz w:val="24"/>
                <w:szCs w:val="24"/>
              </w:rPr>
              <w:t xml:space="preserve"> </w:t>
            </w:r>
            <w:proofErr w:type="spellStart"/>
            <w:r w:rsidRPr="00130451">
              <w:rPr>
                <w:rFonts w:cs="Times New Roman"/>
                <w:bCs/>
                <w:iCs/>
                <w:color w:val="000000" w:themeColor="text1"/>
                <w:sz w:val="24"/>
                <w:szCs w:val="24"/>
              </w:rPr>
              <w:t>Youth</w:t>
            </w:r>
            <w:proofErr w:type="spellEnd"/>
            <w:r w:rsidRPr="00130451">
              <w:rPr>
                <w:rFonts w:cs="Times New Roman"/>
                <w:bCs/>
                <w:iCs/>
                <w:color w:val="000000" w:themeColor="text1"/>
                <w:sz w:val="24"/>
                <w:szCs w:val="24"/>
              </w:rPr>
              <w:t xml:space="preserve"> Buluşmaları kapsamında Fethiye’de konuşma gerçekleştirmiştir</w:t>
            </w:r>
            <w:r w:rsidR="00577EB6">
              <w:rPr>
                <w:rFonts w:cs="Times New Roman"/>
                <w:bCs/>
                <w:iCs/>
                <w:color w:val="000000" w:themeColor="text1"/>
                <w:sz w:val="24"/>
                <w:szCs w:val="24"/>
              </w:rPr>
              <w:t>.</w:t>
            </w:r>
          </w:p>
          <w:p w:rsidR="00AE459D" w:rsidRPr="00130451" w:rsidRDefault="00AE459D" w:rsidP="00577EB6">
            <w:pPr>
              <w:pStyle w:val="ListeParagraf"/>
              <w:numPr>
                <w:ilvl w:val="0"/>
                <w:numId w:val="16"/>
              </w:numPr>
              <w:spacing w:line="360" w:lineRule="auto"/>
              <w:jc w:val="both"/>
              <w:rPr>
                <w:rFonts w:cs="Times New Roman"/>
                <w:bCs/>
                <w:iCs/>
                <w:color w:val="000000" w:themeColor="text1"/>
                <w:sz w:val="24"/>
                <w:szCs w:val="24"/>
              </w:rPr>
            </w:pPr>
            <w:r w:rsidRPr="00130451">
              <w:rPr>
                <w:rFonts w:cs="Times New Roman"/>
                <w:bCs/>
                <w:iCs/>
                <w:color w:val="000000" w:themeColor="text1"/>
                <w:sz w:val="24"/>
                <w:szCs w:val="24"/>
              </w:rPr>
              <w:lastRenderedPageBreak/>
              <w:t xml:space="preserve">27 Kasım 2024 tarihinde Lisans öğrencilerine yönelik Yapı Kredi Bankası Sürdürülebilirlik Birimi'nden Arda Öztaşkın’ın konuşmacı olarak katıldığı Yapay </w:t>
            </w:r>
            <w:proofErr w:type="gramStart"/>
            <w:r w:rsidRPr="00130451">
              <w:rPr>
                <w:rFonts w:cs="Times New Roman"/>
                <w:bCs/>
                <w:iCs/>
                <w:color w:val="000000" w:themeColor="text1"/>
                <w:sz w:val="24"/>
                <w:szCs w:val="24"/>
              </w:rPr>
              <w:t>Zeka</w:t>
            </w:r>
            <w:proofErr w:type="gramEnd"/>
            <w:r w:rsidRPr="00130451">
              <w:rPr>
                <w:rFonts w:cs="Times New Roman"/>
                <w:bCs/>
                <w:iCs/>
                <w:color w:val="000000" w:themeColor="text1"/>
                <w:sz w:val="24"/>
                <w:szCs w:val="24"/>
              </w:rPr>
              <w:t xml:space="preserve"> ve Sürdürülebilirlik konulu </w:t>
            </w:r>
            <w:proofErr w:type="spellStart"/>
            <w:r w:rsidRPr="00130451">
              <w:rPr>
                <w:rFonts w:cs="Times New Roman"/>
                <w:bCs/>
                <w:iCs/>
                <w:color w:val="000000" w:themeColor="text1"/>
                <w:sz w:val="24"/>
                <w:szCs w:val="24"/>
              </w:rPr>
              <w:t>webinar</w:t>
            </w:r>
            <w:proofErr w:type="spellEnd"/>
            <w:r w:rsidRPr="00130451">
              <w:rPr>
                <w:rFonts w:cs="Times New Roman"/>
                <w:bCs/>
                <w:iCs/>
                <w:color w:val="000000" w:themeColor="text1"/>
                <w:sz w:val="24"/>
                <w:szCs w:val="24"/>
              </w:rPr>
              <w:t xml:space="preserve"> gerçekleştirilmiştir</w:t>
            </w:r>
            <w:r w:rsidR="00577EB6">
              <w:rPr>
                <w:rFonts w:cs="Times New Roman"/>
                <w:bCs/>
                <w:iCs/>
                <w:color w:val="000000" w:themeColor="text1"/>
                <w:sz w:val="24"/>
                <w:szCs w:val="24"/>
              </w:rPr>
              <w:t>.</w:t>
            </w:r>
          </w:p>
        </w:tc>
      </w:tr>
      <w:tr w:rsidR="00AE459D" w:rsidRPr="00130451" w:rsidTr="004E2B4D">
        <w:tc>
          <w:tcPr>
            <w:tcW w:w="9062" w:type="dxa"/>
          </w:tcPr>
          <w:p w:rsidR="00AE459D" w:rsidRPr="00130451" w:rsidRDefault="00AE459D" w:rsidP="004E2B4D">
            <w:pPr>
              <w:pStyle w:val="ListeParagraf"/>
              <w:numPr>
                <w:ilvl w:val="0"/>
                <w:numId w:val="16"/>
              </w:numPr>
              <w:spacing w:line="360" w:lineRule="auto"/>
              <w:jc w:val="both"/>
              <w:rPr>
                <w:rFonts w:cs="Times New Roman"/>
                <w:bCs/>
                <w:iCs/>
                <w:color w:val="000000" w:themeColor="text1"/>
                <w:sz w:val="24"/>
                <w:szCs w:val="24"/>
              </w:rPr>
            </w:pPr>
            <w:r w:rsidRPr="00130451">
              <w:rPr>
                <w:rFonts w:cs="Times New Roman"/>
                <w:bCs/>
                <w:iCs/>
                <w:color w:val="000000" w:themeColor="text1"/>
                <w:sz w:val="24"/>
                <w:szCs w:val="24"/>
              </w:rPr>
              <w:lastRenderedPageBreak/>
              <w:t>11 Şubat 2024 Finans Derneği tarafından geleneksel olarak düzenlenen Kızılcahamam (Patalya) buluşmasının bu yılki konuğu Bankacılık ve Finans Doktora Programı öğrencimiz ve Sermaye Piyasası Kurulu Başkan Yardımcısı Ali İhsan GÜNGÖR, “Kripto Varlıklar” konulu sunum gerçekleştirmiştir</w:t>
            </w:r>
            <w:r w:rsidR="00577EB6">
              <w:rPr>
                <w:rFonts w:cs="Times New Roman"/>
                <w:bCs/>
                <w:iCs/>
                <w:color w:val="000000" w:themeColor="text1"/>
                <w:sz w:val="24"/>
                <w:szCs w:val="24"/>
              </w:rPr>
              <w:t>.</w:t>
            </w:r>
          </w:p>
          <w:p w:rsidR="00AE459D" w:rsidRPr="00130451" w:rsidRDefault="00AE459D" w:rsidP="004E2B4D">
            <w:pPr>
              <w:pStyle w:val="ListeParagraf"/>
              <w:numPr>
                <w:ilvl w:val="0"/>
                <w:numId w:val="16"/>
              </w:numPr>
              <w:spacing w:line="360" w:lineRule="auto"/>
              <w:jc w:val="both"/>
              <w:rPr>
                <w:rFonts w:cs="Times New Roman"/>
                <w:bCs/>
                <w:iCs/>
                <w:color w:val="000000" w:themeColor="text1"/>
                <w:sz w:val="24"/>
                <w:szCs w:val="24"/>
              </w:rPr>
            </w:pPr>
            <w:r w:rsidRPr="00130451">
              <w:rPr>
                <w:rFonts w:cs="Times New Roman"/>
                <w:bCs/>
                <w:iCs/>
                <w:color w:val="000000" w:themeColor="text1"/>
                <w:sz w:val="24"/>
                <w:szCs w:val="24"/>
              </w:rPr>
              <w:t>8 Mayıs 2024 Türkiye’nin en değerli ekonomistlerinden Dr. Mahfi Eğilmez hoca ile birlikte Bankacılık ve Finans doktora öğrencileri, mezunları ve hocaları bir araya gelmiştir</w:t>
            </w:r>
            <w:r w:rsidR="00577EB6">
              <w:rPr>
                <w:rFonts w:cs="Times New Roman"/>
                <w:bCs/>
                <w:iCs/>
                <w:color w:val="000000" w:themeColor="text1"/>
                <w:sz w:val="24"/>
                <w:szCs w:val="24"/>
              </w:rPr>
              <w:t>.</w:t>
            </w:r>
          </w:p>
          <w:p w:rsidR="00AE459D" w:rsidRPr="00130451" w:rsidRDefault="00AE459D" w:rsidP="004E2B4D">
            <w:pPr>
              <w:pStyle w:val="ListeParagraf"/>
              <w:numPr>
                <w:ilvl w:val="0"/>
                <w:numId w:val="16"/>
              </w:numPr>
              <w:spacing w:line="360" w:lineRule="auto"/>
              <w:jc w:val="both"/>
              <w:rPr>
                <w:rFonts w:cs="Times New Roman"/>
                <w:bCs/>
                <w:iCs/>
                <w:color w:val="000000" w:themeColor="text1"/>
                <w:sz w:val="24"/>
                <w:szCs w:val="24"/>
              </w:rPr>
            </w:pPr>
            <w:r w:rsidRPr="00130451">
              <w:rPr>
                <w:rFonts w:cs="Times New Roman"/>
                <w:bCs/>
                <w:iCs/>
                <w:color w:val="000000" w:themeColor="text1"/>
                <w:sz w:val="24"/>
                <w:szCs w:val="24"/>
              </w:rPr>
              <w:t>9 Mayıs 2024'te Ankara Hacı Bayram Veli Üniversitesi Bankacılık ve Finans Araştırma Topluluğu tarafından düzenlenen seminer kapsamında Prof. Dr. Adalet HAZAR ve Prof. Dr. Şenol BABUŞÇU “Finans Sektöründe Kariyer” hakkında öğrencilere bilgiler aktarmışlardır</w:t>
            </w:r>
            <w:r w:rsidR="00577EB6">
              <w:rPr>
                <w:rFonts w:cs="Times New Roman"/>
                <w:bCs/>
                <w:iCs/>
                <w:color w:val="000000" w:themeColor="text1"/>
                <w:sz w:val="24"/>
                <w:szCs w:val="24"/>
              </w:rPr>
              <w:t>.</w:t>
            </w:r>
          </w:p>
          <w:p w:rsidR="00AE459D" w:rsidRPr="00130451" w:rsidRDefault="00AE459D" w:rsidP="004E2B4D">
            <w:pPr>
              <w:pStyle w:val="ListeParagraf"/>
              <w:numPr>
                <w:ilvl w:val="0"/>
                <w:numId w:val="16"/>
              </w:numPr>
              <w:spacing w:line="360" w:lineRule="auto"/>
              <w:jc w:val="both"/>
              <w:rPr>
                <w:rFonts w:cs="Times New Roman"/>
                <w:bCs/>
                <w:iCs/>
                <w:color w:val="000000" w:themeColor="text1"/>
                <w:sz w:val="24"/>
                <w:szCs w:val="24"/>
              </w:rPr>
            </w:pPr>
            <w:r w:rsidRPr="00130451">
              <w:rPr>
                <w:rFonts w:cs="Times New Roman"/>
                <w:bCs/>
                <w:iCs/>
                <w:color w:val="000000" w:themeColor="text1"/>
                <w:sz w:val="24"/>
                <w:szCs w:val="24"/>
              </w:rPr>
              <w:t xml:space="preserve">23 Mayıs 2024'te Uluslararası Ekonomi Finans ve İşletme Kongresi açılışında Prof. Dr. Şenol BABUŞÇU “Finans </w:t>
            </w:r>
            <w:proofErr w:type="spellStart"/>
            <w:r w:rsidRPr="00130451">
              <w:rPr>
                <w:rFonts w:cs="Times New Roman"/>
                <w:bCs/>
                <w:iCs/>
                <w:color w:val="000000" w:themeColor="text1"/>
                <w:sz w:val="24"/>
                <w:szCs w:val="24"/>
              </w:rPr>
              <w:t>Alanı”nda</w:t>
            </w:r>
            <w:proofErr w:type="spellEnd"/>
            <w:r w:rsidRPr="00130451">
              <w:rPr>
                <w:rFonts w:cs="Times New Roman"/>
                <w:bCs/>
                <w:iCs/>
                <w:color w:val="000000" w:themeColor="text1"/>
                <w:sz w:val="24"/>
                <w:szCs w:val="24"/>
              </w:rPr>
              <w:t xml:space="preserve"> davetli konuşmacı olarak sunum gerçekleştirmiştir</w:t>
            </w:r>
            <w:r w:rsidR="00577EB6">
              <w:rPr>
                <w:rFonts w:cs="Times New Roman"/>
                <w:bCs/>
                <w:iCs/>
                <w:color w:val="000000" w:themeColor="text1"/>
                <w:sz w:val="24"/>
                <w:szCs w:val="24"/>
              </w:rPr>
              <w:t>.</w:t>
            </w:r>
          </w:p>
          <w:p w:rsidR="00AE459D" w:rsidRPr="00130451" w:rsidRDefault="00AE459D" w:rsidP="004E2B4D">
            <w:pPr>
              <w:pStyle w:val="ListeParagraf"/>
              <w:numPr>
                <w:ilvl w:val="0"/>
                <w:numId w:val="16"/>
              </w:numPr>
              <w:spacing w:line="360" w:lineRule="auto"/>
              <w:jc w:val="both"/>
              <w:rPr>
                <w:rFonts w:cs="Times New Roman"/>
                <w:bCs/>
                <w:iCs/>
                <w:color w:val="000000" w:themeColor="text1"/>
                <w:sz w:val="24"/>
                <w:szCs w:val="24"/>
              </w:rPr>
            </w:pPr>
            <w:r w:rsidRPr="00130451">
              <w:rPr>
                <w:rFonts w:cs="Times New Roman"/>
                <w:bCs/>
                <w:iCs/>
                <w:color w:val="000000" w:themeColor="text1"/>
                <w:sz w:val="24"/>
                <w:szCs w:val="24"/>
              </w:rPr>
              <w:t>Cumhuriyet Üniversitesi Bankacılık Finans ve İşletme Bölümü öğrencileri ile Kasım 2024’te finans alanında kariyer yolu konulu buluşma gerçekleştirilmiştir</w:t>
            </w:r>
            <w:r w:rsidR="00577EB6">
              <w:rPr>
                <w:rFonts w:cs="Times New Roman"/>
                <w:bCs/>
                <w:iCs/>
                <w:color w:val="000000" w:themeColor="text1"/>
                <w:sz w:val="24"/>
                <w:szCs w:val="24"/>
              </w:rPr>
              <w:t>.</w:t>
            </w:r>
          </w:p>
          <w:p w:rsidR="00AE459D" w:rsidRPr="00130451" w:rsidRDefault="00AE459D" w:rsidP="004E2B4D">
            <w:pPr>
              <w:pStyle w:val="ListeParagraf"/>
              <w:numPr>
                <w:ilvl w:val="0"/>
                <w:numId w:val="16"/>
              </w:numPr>
              <w:spacing w:line="360" w:lineRule="auto"/>
              <w:jc w:val="both"/>
              <w:rPr>
                <w:rFonts w:cs="Times New Roman"/>
                <w:bCs/>
                <w:iCs/>
                <w:color w:val="000000" w:themeColor="text1"/>
                <w:sz w:val="24"/>
                <w:szCs w:val="24"/>
              </w:rPr>
            </w:pPr>
            <w:r w:rsidRPr="00130451">
              <w:rPr>
                <w:rFonts w:cs="Times New Roman"/>
                <w:bCs/>
                <w:iCs/>
                <w:color w:val="000000" w:themeColor="text1"/>
                <w:sz w:val="24"/>
                <w:szCs w:val="24"/>
              </w:rPr>
              <w:t xml:space="preserve">19 Aralık 2024 Uşak Üniversitesi Bankacılık ve Finans Bölümü öğrencileri ile Prof. Dr. Şenol </w:t>
            </w:r>
            <w:proofErr w:type="spellStart"/>
            <w:r w:rsidRPr="00130451">
              <w:rPr>
                <w:rFonts w:cs="Times New Roman"/>
                <w:bCs/>
                <w:iCs/>
                <w:color w:val="000000" w:themeColor="text1"/>
                <w:sz w:val="24"/>
                <w:szCs w:val="24"/>
              </w:rPr>
              <w:t>Babuşçu</w:t>
            </w:r>
            <w:proofErr w:type="spellEnd"/>
            <w:r w:rsidRPr="00130451">
              <w:rPr>
                <w:rFonts w:cs="Times New Roman"/>
                <w:bCs/>
                <w:iCs/>
                <w:color w:val="000000" w:themeColor="text1"/>
                <w:sz w:val="24"/>
                <w:szCs w:val="24"/>
              </w:rPr>
              <w:t xml:space="preserve"> ve Prof. Dr. Adalet Hazar güncel finansal piyasalar ve finansal kuruluşlarda kariyer konulu söyleşi için buluşmuşlardır</w:t>
            </w:r>
            <w:r w:rsidR="00577EB6">
              <w:rPr>
                <w:rFonts w:cs="Times New Roman"/>
                <w:bCs/>
                <w:iCs/>
                <w:color w:val="000000" w:themeColor="text1"/>
                <w:sz w:val="24"/>
                <w:szCs w:val="24"/>
              </w:rPr>
              <w:t>.</w:t>
            </w:r>
          </w:p>
          <w:p w:rsidR="00AE459D" w:rsidRPr="00130451" w:rsidRDefault="00AE459D" w:rsidP="004E2B4D">
            <w:pPr>
              <w:pStyle w:val="ListeParagraf"/>
              <w:numPr>
                <w:ilvl w:val="0"/>
                <w:numId w:val="16"/>
              </w:numPr>
              <w:spacing w:line="360" w:lineRule="auto"/>
              <w:jc w:val="both"/>
              <w:rPr>
                <w:rFonts w:cs="Times New Roman"/>
                <w:bCs/>
                <w:iCs/>
                <w:color w:val="000000" w:themeColor="text1"/>
                <w:sz w:val="24"/>
                <w:szCs w:val="24"/>
              </w:rPr>
            </w:pPr>
            <w:r w:rsidRPr="00130451">
              <w:rPr>
                <w:rFonts w:cs="Times New Roman"/>
                <w:bCs/>
                <w:iCs/>
                <w:color w:val="000000" w:themeColor="text1"/>
                <w:sz w:val="24"/>
                <w:szCs w:val="24"/>
              </w:rPr>
              <w:t xml:space="preserve">20 Aralık 2024 tarihinde Prof. Dr. Şenol </w:t>
            </w:r>
            <w:proofErr w:type="spellStart"/>
            <w:r w:rsidRPr="00130451">
              <w:rPr>
                <w:rFonts w:cs="Times New Roman"/>
                <w:bCs/>
                <w:iCs/>
                <w:color w:val="000000" w:themeColor="text1"/>
                <w:sz w:val="24"/>
                <w:szCs w:val="24"/>
              </w:rPr>
              <w:t>Babuşçu</w:t>
            </w:r>
            <w:proofErr w:type="spellEnd"/>
            <w:r w:rsidRPr="00130451">
              <w:rPr>
                <w:rFonts w:cs="Times New Roman"/>
                <w:bCs/>
                <w:iCs/>
                <w:color w:val="000000" w:themeColor="text1"/>
                <w:sz w:val="24"/>
                <w:szCs w:val="24"/>
              </w:rPr>
              <w:t xml:space="preserve"> ve Prof. Dr. Adalet Hazar Dokuz Eylül Üniversitesi öğrencilerine finansal piyasalar konulu sunumla bilgi aktarımında bulunmuşlardır</w:t>
            </w:r>
            <w:r w:rsidR="00577EB6">
              <w:rPr>
                <w:rFonts w:cs="Times New Roman"/>
                <w:bCs/>
                <w:iCs/>
                <w:color w:val="000000" w:themeColor="text1"/>
                <w:sz w:val="24"/>
                <w:szCs w:val="24"/>
              </w:rPr>
              <w:t>.</w:t>
            </w:r>
          </w:p>
          <w:p w:rsidR="004E2B4D" w:rsidRPr="00130451" w:rsidRDefault="004E2B4D" w:rsidP="004E2B4D">
            <w:pPr>
              <w:pStyle w:val="ListeParagraf"/>
              <w:numPr>
                <w:ilvl w:val="0"/>
                <w:numId w:val="16"/>
              </w:numPr>
              <w:spacing w:line="360" w:lineRule="auto"/>
              <w:jc w:val="both"/>
              <w:rPr>
                <w:rFonts w:cs="Times New Roman"/>
                <w:bCs/>
                <w:iCs/>
                <w:color w:val="000000" w:themeColor="text1"/>
                <w:sz w:val="24"/>
                <w:szCs w:val="24"/>
              </w:rPr>
            </w:pPr>
            <w:r w:rsidRPr="00130451">
              <w:rPr>
                <w:rFonts w:cs="Times New Roman"/>
                <w:bCs/>
                <w:iCs/>
                <w:color w:val="000000" w:themeColor="text1"/>
                <w:sz w:val="24"/>
                <w:szCs w:val="24"/>
              </w:rPr>
              <w:t>30 Temmuz 2024 tarihinde Ankara SMMO Genel Sekreteri ziyaret edilerek Lisansüstü programlarımız konusunda işbirliği adımı atılmıştır</w:t>
            </w:r>
            <w:r w:rsidR="00577EB6">
              <w:rPr>
                <w:rFonts w:cs="Times New Roman"/>
                <w:bCs/>
                <w:iCs/>
                <w:color w:val="000000" w:themeColor="text1"/>
                <w:sz w:val="24"/>
                <w:szCs w:val="24"/>
              </w:rPr>
              <w:t>.</w:t>
            </w:r>
          </w:p>
          <w:p w:rsidR="004E2B4D" w:rsidRPr="00130451" w:rsidRDefault="004E2B4D" w:rsidP="004E2B4D">
            <w:pPr>
              <w:pStyle w:val="ListeParagraf"/>
              <w:numPr>
                <w:ilvl w:val="0"/>
                <w:numId w:val="16"/>
              </w:numPr>
              <w:spacing w:line="360" w:lineRule="auto"/>
              <w:jc w:val="both"/>
              <w:rPr>
                <w:rFonts w:cs="Times New Roman"/>
                <w:bCs/>
                <w:iCs/>
                <w:color w:val="000000" w:themeColor="text1"/>
                <w:sz w:val="24"/>
                <w:szCs w:val="24"/>
              </w:rPr>
            </w:pPr>
            <w:r w:rsidRPr="00130451">
              <w:rPr>
                <w:rFonts w:cs="Times New Roman"/>
                <w:bCs/>
                <w:iCs/>
                <w:color w:val="000000" w:themeColor="text1"/>
                <w:sz w:val="24"/>
                <w:szCs w:val="24"/>
              </w:rPr>
              <w:t>31 Temmuz 2024 tarihinde T.C. Ticaret Bakanlığı bünyesindeki Ticaret Uzmanlarının kurmuş olduğu Ticaret Uzmanları Derneği üyelerine Lisansüstü Programlarımız ile ilgili bilgi aktarımında bulunmuştur</w:t>
            </w:r>
            <w:r w:rsidR="00577EB6">
              <w:rPr>
                <w:rFonts w:cs="Times New Roman"/>
                <w:bCs/>
                <w:iCs/>
                <w:color w:val="000000" w:themeColor="text1"/>
                <w:sz w:val="24"/>
                <w:szCs w:val="24"/>
              </w:rPr>
              <w:t>.</w:t>
            </w:r>
          </w:p>
          <w:p w:rsidR="004E2B4D" w:rsidRPr="00130451" w:rsidRDefault="004E2B4D" w:rsidP="004E2B4D">
            <w:pPr>
              <w:pStyle w:val="ListeParagraf"/>
              <w:numPr>
                <w:ilvl w:val="0"/>
                <w:numId w:val="16"/>
              </w:numPr>
              <w:spacing w:line="360" w:lineRule="auto"/>
              <w:jc w:val="both"/>
              <w:rPr>
                <w:rFonts w:cs="Times New Roman"/>
                <w:bCs/>
                <w:iCs/>
                <w:color w:val="000000" w:themeColor="text1"/>
                <w:sz w:val="24"/>
                <w:szCs w:val="24"/>
              </w:rPr>
            </w:pPr>
            <w:r w:rsidRPr="00130451">
              <w:rPr>
                <w:rFonts w:cs="Times New Roman"/>
                <w:bCs/>
                <w:iCs/>
                <w:color w:val="000000" w:themeColor="text1"/>
                <w:sz w:val="24"/>
                <w:szCs w:val="24"/>
              </w:rPr>
              <w:lastRenderedPageBreak/>
              <w:t xml:space="preserve">Ağustos-Eylül 2024 </w:t>
            </w:r>
            <w:proofErr w:type="gramStart"/>
            <w:r w:rsidRPr="00130451">
              <w:rPr>
                <w:rFonts w:cs="Times New Roman"/>
                <w:bCs/>
                <w:iCs/>
                <w:color w:val="000000" w:themeColor="text1"/>
                <w:sz w:val="24"/>
                <w:szCs w:val="24"/>
              </w:rPr>
              <w:t>aralığında</w:t>
            </w:r>
            <w:proofErr w:type="gramEnd"/>
            <w:r w:rsidRPr="00130451">
              <w:rPr>
                <w:rFonts w:cs="Times New Roman"/>
                <w:bCs/>
                <w:iCs/>
                <w:color w:val="000000" w:themeColor="text1"/>
                <w:sz w:val="24"/>
                <w:szCs w:val="24"/>
              </w:rPr>
              <w:t xml:space="preserve"> lisansüstü programların tanımına ilişkin 41 gün boyunca her gün için ayrı video hazırlanarak </w:t>
            </w:r>
            <w:proofErr w:type="spellStart"/>
            <w:r w:rsidRPr="00130451">
              <w:rPr>
                <w:rFonts w:cs="Times New Roman"/>
                <w:bCs/>
                <w:iCs/>
                <w:color w:val="000000" w:themeColor="text1"/>
                <w:sz w:val="24"/>
                <w:szCs w:val="24"/>
              </w:rPr>
              <w:t>linkedin</w:t>
            </w:r>
            <w:proofErr w:type="spellEnd"/>
            <w:r w:rsidRPr="00130451">
              <w:rPr>
                <w:rFonts w:cs="Times New Roman"/>
                <w:bCs/>
                <w:iCs/>
                <w:color w:val="000000" w:themeColor="text1"/>
                <w:sz w:val="24"/>
                <w:szCs w:val="24"/>
              </w:rPr>
              <w:t xml:space="preserve"> sosyal medya platformunda paylaşım sağlanmıştır</w:t>
            </w:r>
            <w:r w:rsidR="00577EB6">
              <w:rPr>
                <w:rFonts w:cs="Times New Roman"/>
                <w:bCs/>
                <w:iCs/>
                <w:color w:val="000000" w:themeColor="text1"/>
                <w:sz w:val="24"/>
                <w:szCs w:val="24"/>
              </w:rPr>
              <w:t>.</w:t>
            </w:r>
          </w:p>
          <w:p w:rsidR="00FC767A" w:rsidRPr="000241A3" w:rsidRDefault="004E2B4D" w:rsidP="000241A3">
            <w:pPr>
              <w:pStyle w:val="ListeParagraf"/>
              <w:numPr>
                <w:ilvl w:val="0"/>
                <w:numId w:val="16"/>
              </w:numPr>
              <w:spacing w:line="360" w:lineRule="auto"/>
              <w:jc w:val="both"/>
              <w:rPr>
                <w:rFonts w:cs="Times New Roman"/>
                <w:bCs/>
                <w:iCs/>
                <w:color w:val="000000" w:themeColor="text1"/>
                <w:sz w:val="24"/>
                <w:szCs w:val="24"/>
              </w:rPr>
            </w:pPr>
            <w:r w:rsidRPr="00130451">
              <w:rPr>
                <w:rFonts w:cs="Times New Roman"/>
                <w:bCs/>
                <w:iCs/>
                <w:color w:val="000000" w:themeColor="text1"/>
                <w:sz w:val="24"/>
                <w:szCs w:val="24"/>
              </w:rPr>
              <w:t>30 Ekim 2024 Yapı ve Kredi Bankası A.Ş. tarafından Üniversitemiz Mühendislik Fakültesi bünyesinde yer alan müzeye Bankada geçmiş dönemlerde kullanılmış farklı dönemlere ait daktilo, hesap makinesi gibi bankacılık aletleri ve bankacılık sisteminde kullanılan pek çok anti</w:t>
            </w:r>
            <w:r w:rsidR="00D459C4" w:rsidRPr="00130451">
              <w:rPr>
                <w:rFonts w:cs="Times New Roman"/>
                <w:bCs/>
                <w:iCs/>
                <w:color w:val="000000" w:themeColor="text1"/>
                <w:sz w:val="24"/>
                <w:szCs w:val="24"/>
              </w:rPr>
              <w:t xml:space="preserve">ka obje bağışlanmıştır. Objeler </w:t>
            </w:r>
            <w:proofErr w:type="spellStart"/>
            <w:r w:rsidRPr="00130451">
              <w:rPr>
                <w:rFonts w:cs="Times New Roman"/>
                <w:bCs/>
                <w:iCs/>
                <w:color w:val="000000" w:themeColor="text1"/>
                <w:sz w:val="24"/>
                <w:szCs w:val="24"/>
              </w:rPr>
              <w:t>Prof.Dr</w:t>
            </w:r>
            <w:proofErr w:type="spellEnd"/>
            <w:r w:rsidRPr="00130451">
              <w:rPr>
                <w:rFonts w:cs="Times New Roman"/>
                <w:bCs/>
                <w:iCs/>
                <w:color w:val="000000" w:themeColor="text1"/>
                <w:sz w:val="24"/>
                <w:szCs w:val="24"/>
              </w:rPr>
              <w:t xml:space="preserve">. İpek KALEMCİ TÜZÜN, Prof. Dr. Özge SEZGİN ALP, Prof. Dr. Şenol BABUŞÇU, Prof. Dr. Adalet HAZAR ve YKB Genel Müdür Yardımcısı Korkut OKAY tarafından Mühendislik Fakültesi Dekanı </w:t>
            </w:r>
            <w:proofErr w:type="spellStart"/>
            <w:r w:rsidRPr="00130451">
              <w:rPr>
                <w:rFonts w:cs="Times New Roman"/>
                <w:bCs/>
                <w:iCs/>
                <w:color w:val="000000" w:themeColor="text1"/>
                <w:sz w:val="24"/>
                <w:szCs w:val="24"/>
              </w:rPr>
              <w:t>Prof.Dr</w:t>
            </w:r>
            <w:proofErr w:type="spellEnd"/>
            <w:r w:rsidRPr="00130451">
              <w:rPr>
                <w:rFonts w:cs="Times New Roman"/>
                <w:bCs/>
                <w:iCs/>
                <w:color w:val="000000" w:themeColor="text1"/>
                <w:sz w:val="24"/>
                <w:szCs w:val="24"/>
              </w:rPr>
              <w:t xml:space="preserve">. Yusuf Tansel </w:t>
            </w:r>
            <w:proofErr w:type="spellStart"/>
            <w:r w:rsidRPr="00130451">
              <w:rPr>
                <w:rFonts w:cs="Times New Roman"/>
                <w:bCs/>
                <w:iCs/>
                <w:color w:val="000000" w:themeColor="text1"/>
                <w:sz w:val="24"/>
                <w:szCs w:val="24"/>
              </w:rPr>
              <w:t>İÇ’e</w:t>
            </w:r>
            <w:proofErr w:type="spellEnd"/>
            <w:r w:rsidRPr="00130451">
              <w:rPr>
                <w:rFonts w:cs="Times New Roman"/>
                <w:bCs/>
                <w:iCs/>
                <w:color w:val="000000" w:themeColor="text1"/>
                <w:sz w:val="24"/>
                <w:szCs w:val="24"/>
              </w:rPr>
              <w:t xml:space="preserve"> teslim edilmiştir</w:t>
            </w:r>
            <w:r w:rsidR="00307637" w:rsidRPr="00130451">
              <w:rPr>
                <w:rFonts w:cs="Times New Roman"/>
                <w:bCs/>
                <w:iCs/>
                <w:color w:val="000000" w:themeColor="text1"/>
                <w:sz w:val="24"/>
                <w:szCs w:val="24"/>
              </w:rPr>
              <w:t xml:space="preserve"> </w:t>
            </w:r>
            <w:r w:rsidR="00577EB6" w:rsidRPr="0057734C">
              <w:rPr>
                <w:rFonts w:cs="Times New Roman"/>
                <w:bCs/>
                <w:iCs/>
                <w:color w:val="000000" w:themeColor="text1"/>
                <w:sz w:val="24"/>
                <w:szCs w:val="24"/>
              </w:rPr>
              <w:t>(D.1.1</w:t>
            </w:r>
            <w:r w:rsidR="00307637" w:rsidRPr="0057734C">
              <w:rPr>
                <w:rFonts w:cs="Times New Roman"/>
                <w:bCs/>
                <w:iCs/>
                <w:color w:val="000000" w:themeColor="text1"/>
                <w:sz w:val="24"/>
                <w:szCs w:val="24"/>
              </w:rPr>
              <w:t>.)</w:t>
            </w:r>
            <w:r w:rsidRPr="0057734C">
              <w:rPr>
                <w:rFonts w:cs="Times New Roman"/>
                <w:bCs/>
                <w:iCs/>
                <w:color w:val="000000" w:themeColor="text1"/>
                <w:sz w:val="24"/>
                <w:szCs w:val="24"/>
              </w:rPr>
              <w:t>.</w:t>
            </w:r>
          </w:p>
          <w:p w:rsidR="00FC767A" w:rsidRPr="00130451" w:rsidRDefault="000241A3" w:rsidP="00FC767A">
            <w:pPr>
              <w:pStyle w:val="ListeParagraf"/>
              <w:spacing w:line="360" w:lineRule="auto"/>
              <w:jc w:val="both"/>
              <w:rPr>
                <w:rFonts w:cs="Times New Roman"/>
                <w:bCs/>
                <w:iCs/>
                <w:color w:val="000000" w:themeColor="text1"/>
                <w:sz w:val="24"/>
                <w:szCs w:val="24"/>
              </w:rPr>
            </w:pPr>
            <w:hyperlink r:id="rId24" w:history="1">
              <w:r w:rsidRPr="000241A3">
                <w:rPr>
                  <w:color w:val="0000FF"/>
                  <w:u w:val="single"/>
                </w:rPr>
                <w:t xml:space="preserve">D.1.1. Bölüm </w:t>
              </w:r>
              <w:proofErr w:type="spellStart"/>
              <w:r w:rsidRPr="000241A3">
                <w:rPr>
                  <w:color w:val="0000FF"/>
                  <w:u w:val="single"/>
                </w:rPr>
                <w:t>Instagram</w:t>
              </w:r>
              <w:proofErr w:type="spellEnd"/>
              <w:r w:rsidRPr="000241A3">
                <w:rPr>
                  <w:color w:val="0000FF"/>
                  <w:u w:val="single"/>
                </w:rPr>
                <w:t xml:space="preserve"> </w:t>
              </w:r>
              <w:proofErr w:type="gramStart"/>
              <w:r w:rsidRPr="000241A3">
                <w:rPr>
                  <w:color w:val="0000FF"/>
                  <w:u w:val="single"/>
                </w:rPr>
                <w:t>Hesabı.docx</w:t>
              </w:r>
              <w:proofErr w:type="gramEnd"/>
              <w:r w:rsidRPr="000241A3">
                <w:rPr>
                  <w:color w:val="0000FF"/>
                  <w:u w:val="single"/>
                </w:rPr>
                <w:t xml:space="preserve"> - Google Drive</w:t>
              </w:r>
            </w:hyperlink>
          </w:p>
          <w:p w:rsidR="00650380" w:rsidRPr="00130451" w:rsidRDefault="00650380" w:rsidP="00307637">
            <w:pPr>
              <w:pStyle w:val="ListeParagraf"/>
              <w:spacing w:line="360" w:lineRule="auto"/>
              <w:jc w:val="both"/>
              <w:rPr>
                <w:rFonts w:cs="Times New Roman"/>
                <w:bCs/>
                <w:iCs/>
                <w:color w:val="000000" w:themeColor="text1"/>
                <w:sz w:val="24"/>
                <w:szCs w:val="24"/>
              </w:rPr>
            </w:pPr>
          </w:p>
        </w:tc>
      </w:tr>
      <w:tr w:rsidR="004E2B4D" w:rsidRPr="00130451" w:rsidTr="004E2B4D">
        <w:tc>
          <w:tcPr>
            <w:tcW w:w="9062" w:type="dxa"/>
          </w:tcPr>
          <w:p w:rsidR="004E2B4D" w:rsidRPr="00130451" w:rsidRDefault="004E2B4D" w:rsidP="004E2B4D">
            <w:pPr>
              <w:spacing w:line="360" w:lineRule="auto"/>
              <w:jc w:val="both"/>
              <w:rPr>
                <w:rFonts w:cs="Times New Roman"/>
                <w:bCs/>
                <w:iCs/>
                <w:color w:val="000000" w:themeColor="text1"/>
                <w:sz w:val="24"/>
                <w:szCs w:val="24"/>
              </w:rPr>
            </w:pPr>
          </w:p>
        </w:tc>
      </w:tr>
      <w:tr w:rsidR="004E2B4D" w:rsidRPr="00130451" w:rsidTr="004E2B4D">
        <w:tc>
          <w:tcPr>
            <w:tcW w:w="9062" w:type="dxa"/>
          </w:tcPr>
          <w:p w:rsidR="004E2B4D" w:rsidRPr="00130451" w:rsidRDefault="004E2B4D" w:rsidP="004E2B4D">
            <w:pPr>
              <w:spacing w:line="360" w:lineRule="auto"/>
              <w:jc w:val="both"/>
              <w:rPr>
                <w:rFonts w:cs="Times New Roman"/>
                <w:bCs/>
                <w:iCs/>
                <w:color w:val="000000" w:themeColor="text1"/>
                <w:sz w:val="24"/>
                <w:szCs w:val="24"/>
              </w:rPr>
            </w:pPr>
          </w:p>
        </w:tc>
      </w:tr>
      <w:tr w:rsidR="004E2B4D" w:rsidRPr="00130451" w:rsidTr="004E2B4D">
        <w:tc>
          <w:tcPr>
            <w:tcW w:w="9062" w:type="dxa"/>
          </w:tcPr>
          <w:p w:rsidR="004E2B4D" w:rsidRPr="00130451" w:rsidRDefault="004E2B4D" w:rsidP="004E2B4D">
            <w:pPr>
              <w:spacing w:line="360" w:lineRule="auto"/>
              <w:jc w:val="both"/>
              <w:rPr>
                <w:rFonts w:cs="Times New Roman"/>
                <w:bCs/>
                <w:iCs/>
                <w:color w:val="000000" w:themeColor="text1"/>
                <w:sz w:val="24"/>
                <w:szCs w:val="24"/>
              </w:rPr>
            </w:pPr>
          </w:p>
        </w:tc>
      </w:tr>
      <w:tr w:rsidR="00AE459D" w:rsidRPr="00130451" w:rsidTr="004E2B4D">
        <w:tc>
          <w:tcPr>
            <w:tcW w:w="9062" w:type="dxa"/>
          </w:tcPr>
          <w:p w:rsidR="00AE459D" w:rsidRPr="00130451" w:rsidRDefault="00AE459D" w:rsidP="00AE459D">
            <w:pPr>
              <w:pStyle w:val="ListeParagraf"/>
              <w:spacing w:line="360" w:lineRule="auto"/>
              <w:jc w:val="both"/>
              <w:rPr>
                <w:rFonts w:cs="Times New Roman"/>
                <w:bCs/>
                <w:iCs/>
                <w:color w:val="000000" w:themeColor="text1"/>
                <w:sz w:val="24"/>
                <w:szCs w:val="24"/>
              </w:rPr>
            </w:pPr>
          </w:p>
          <w:p w:rsidR="00AE459D" w:rsidRPr="00130451" w:rsidRDefault="00AE459D" w:rsidP="00AE459D">
            <w:pPr>
              <w:pStyle w:val="ListeParagraf"/>
              <w:spacing w:line="360" w:lineRule="auto"/>
              <w:jc w:val="both"/>
              <w:rPr>
                <w:rFonts w:cs="Times New Roman"/>
                <w:bCs/>
                <w:iCs/>
                <w:color w:val="000000" w:themeColor="text1"/>
                <w:sz w:val="24"/>
                <w:szCs w:val="24"/>
              </w:rPr>
            </w:pPr>
          </w:p>
        </w:tc>
      </w:tr>
    </w:tbl>
    <w:p w:rsidR="00AE459D" w:rsidRPr="00130451" w:rsidRDefault="00AE459D" w:rsidP="00AE459D">
      <w:pPr>
        <w:pStyle w:val="ListeParagraf"/>
        <w:spacing w:after="0" w:line="360" w:lineRule="auto"/>
        <w:jc w:val="both"/>
        <w:rPr>
          <w:rFonts w:cs="Times New Roman"/>
          <w:bCs/>
          <w:iCs/>
          <w:color w:val="000000" w:themeColor="text1"/>
          <w:sz w:val="24"/>
          <w:szCs w:val="24"/>
        </w:rPr>
      </w:pPr>
    </w:p>
    <w:p w:rsidR="0023709C" w:rsidRPr="00130451" w:rsidRDefault="0023709C" w:rsidP="00AE459D">
      <w:pPr>
        <w:spacing w:line="360" w:lineRule="auto"/>
        <w:jc w:val="both"/>
        <w:rPr>
          <w:rFonts w:cs="Times New Roman"/>
          <w:bCs/>
          <w:iCs/>
          <w:color w:val="000000" w:themeColor="text1"/>
          <w:sz w:val="24"/>
          <w:szCs w:val="24"/>
        </w:rPr>
      </w:pPr>
    </w:p>
    <w:p w:rsidR="0023709C" w:rsidRPr="00130451" w:rsidRDefault="0023709C" w:rsidP="00AE459D">
      <w:pPr>
        <w:spacing w:line="360" w:lineRule="auto"/>
        <w:jc w:val="both"/>
        <w:rPr>
          <w:rFonts w:cs="Times New Roman"/>
          <w:bCs/>
          <w:iCs/>
          <w:color w:val="000000" w:themeColor="text1"/>
          <w:sz w:val="24"/>
          <w:szCs w:val="24"/>
        </w:rPr>
      </w:pPr>
    </w:p>
    <w:p w:rsidR="0023709C" w:rsidRPr="00130451" w:rsidRDefault="0023709C" w:rsidP="00AE459D">
      <w:pPr>
        <w:spacing w:line="360" w:lineRule="auto"/>
        <w:jc w:val="both"/>
        <w:rPr>
          <w:rFonts w:cs="Times New Roman"/>
          <w:color w:val="000000" w:themeColor="text1"/>
          <w:sz w:val="24"/>
          <w:szCs w:val="24"/>
        </w:rPr>
      </w:pPr>
    </w:p>
    <w:p w:rsidR="0023709C" w:rsidRPr="00130451" w:rsidRDefault="0023709C" w:rsidP="00AE459D">
      <w:pPr>
        <w:spacing w:line="360" w:lineRule="auto"/>
        <w:jc w:val="both"/>
        <w:rPr>
          <w:rFonts w:cs="Times New Roman"/>
          <w:color w:val="000000" w:themeColor="text1"/>
          <w:sz w:val="24"/>
          <w:szCs w:val="24"/>
        </w:rPr>
      </w:pPr>
    </w:p>
    <w:p w:rsidR="00580704" w:rsidRPr="00130451" w:rsidRDefault="00580704" w:rsidP="00AE459D">
      <w:pPr>
        <w:spacing w:line="360" w:lineRule="auto"/>
        <w:rPr>
          <w:rFonts w:cs="Times New Roman"/>
          <w:color w:val="000000" w:themeColor="text1"/>
          <w:sz w:val="24"/>
          <w:szCs w:val="24"/>
        </w:rPr>
      </w:pPr>
    </w:p>
    <w:p w:rsidR="00580704" w:rsidRPr="00130451" w:rsidRDefault="00580704" w:rsidP="00AE459D">
      <w:pPr>
        <w:spacing w:line="360" w:lineRule="auto"/>
        <w:rPr>
          <w:rFonts w:cs="Times New Roman"/>
          <w:color w:val="000000" w:themeColor="text1"/>
          <w:sz w:val="24"/>
          <w:szCs w:val="24"/>
        </w:rPr>
      </w:pPr>
    </w:p>
    <w:p w:rsidR="00397920" w:rsidRPr="00130451" w:rsidRDefault="00397920" w:rsidP="00AE459D">
      <w:pPr>
        <w:spacing w:line="360" w:lineRule="auto"/>
        <w:jc w:val="both"/>
        <w:rPr>
          <w:rFonts w:eastAsia="Times New Roman" w:cs="Times New Roman"/>
          <w:color w:val="000000" w:themeColor="text1"/>
          <w:sz w:val="24"/>
          <w:szCs w:val="24"/>
        </w:rPr>
      </w:pPr>
    </w:p>
    <w:sectPr w:rsidR="00397920" w:rsidRPr="00130451">
      <w:footerReference w:type="default" r:id="rId25"/>
      <w:pgSz w:w="11906" w:h="16838"/>
      <w:pgMar w:top="1728" w:right="1800" w:bottom="1440" w:left="1700" w:header="720" w:footer="720" w:gutter="0"/>
      <w:pgNumType w:start="0"/>
      <w:cols w:space="708"/>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1E5B" w:rsidRDefault="006A1E5B">
      <w:pPr>
        <w:spacing w:before="0" w:after="0"/>
      </w:pPr>
      <w:r>
        <w:separator/>
      </w:r>
    </w:p>
  </w:endnote>
  <w:endnote w:type="continuationSeparator" w:id="0">
    <w:p w:rsidR="006A1E5B" w:rsidRDefault="006A1E5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tantia">
    <w:panose1 w:val="02030602050306030303"/>
    <w:charset w:val="A2"/>
    <w:family w:val="roman"/>
    <w:pitch w:val="variable"/>
    <w:sig w:usb0="A00002EF" w:usb1="4000204B" w:usb2="00000000" w:usb3="00000000" w:csb0="0000019F" w:csb1="00000000"/>
  </w:font>
  <w:font w:name="Segoe UI">
    <w:panose1 w:val="020B0502040204020203"/>
    <w:charset w:val="A2"/>
    <w:family w:val="swiss"/>
    <w:pitch w:val="variable"/>
    <w:sig w:usb0="E4002EFF" w:usb1="C000E47F" w:usb2="00000009" w:usb3="00000000" w:csb0="000001FF" w:csb1="00000000"/>
  </w:font>
  <w:font w:name="Consolas">
    <w:panose1 w:val="020B0609020204030204"/>
    <w:charset w:val="A2"/>
    <w:family w:val="modern"/>
    <w:pitch w:val="fixed"/>
    <w:sig w:usb0="E00006FF" w:usb1="0000FCFF" w:usb2="00000001" w:usb3="00000000" w:csb0="0000019F" w:csb1="00000000"/>
  </w:font>
  <w:font w:name="Cambria">
    <w:panose1 w:val="02040503050406030204"/>
    <w:charset w:val="A2"/>
    <w:family w:val="roman"/>
    <w:pitch w:val="variable"/>
    <w:sig w:usb0="E00006FF" w:usb1="420024FF" w:usb2="02000000" w:usb3="00000000" w:csb0="0000019F" w:csb1="00000000"/>
  </w:font>
  <w:font w:name="Microsoft Himalaya">
    <w:panose1 w:val="01010100010101010101"/>
    <w:charset w:val="00"/>
    <w:family w:val="auto"/>
    <w:pitch w:val="variable"/>
    <w:sig w:usb0="80000003" w:usb1="00010000" w:usb2="00000040" w:usb3="00000000" w:csb0="00000001"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5FC4" w:rsidRDefault="00385FC4">
    <w:pPr>
      <w:pBdr>
        <w:top w:val="nil"/>
        <w:left w:val="nil"/>
        <w:bottom w:val="nil"/>
        <w:right w:val="nil"/>
        <w:between w:val="nil"/>
      </w:pBdr>
      <w:spacing w:before="0" w:after="0"/>
      <w:jc w:val="right"/>
      <w:rPr>
        <w:smallCaps/>
      </w:rPr>
    </w:pPr>
    <w:r>
      <w:rPr>
        <w:smallCaps/>
      </w:rPr>
      <w:t xml:space="preserve">Sayfa </w:t>
    </w:r>
    <w:r>
      <w:rPr>
        <w:smallCaps/>
      </w:rPr>
      <w:fldChar w:fldCharType="begin"/>
    </w:r>
    <w:r>
      <w:rPr>
        <w:smallCaps/>
      </w:rPr>
      <w:instrText>PAGE</w:instrText>
    </w:r>
    <w:r>
      <w:rPr>
        <w:smallCaps/>
      </w:rPr>
      <w:fldChar w:fldCharType="separate"/>
    </w:r>
    <w:r w:rsidR="00117D94">
      <w:rPr>
        <w:smallCaps/>
        <w:noProof/>
      </w:rPr>
      <w:t>26</w:t>
    </w:r>
    <w:r>
      <w:rPr>
        <w:smallCaps/>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1E5B" w:rsidRDefault="006A1E5B">
      <w:pPr>
        <w:spacing w:before="0" w:after="0"/>
      </w:pPr>
      <w:r>
        <w:separator/>
      </w:r>
    </w:p>
  </w:footnote>
  <w:footnote w:type="continuationSeparator" w:id="0">
    <w:p w:rsidR="006A1E5B" w:rsidRDefault="006A1E5B">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041BB"/>
    <w:multiLevelType w:val="multilevel"/>
    <w:tmpl w:val="BE9AAE1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15:restartNumberingAfterBreak="0">
    <w:nsid w:val="1A79417C"/>
    <w:multiLevelType w:val="hybridMultilevel"/>
    <w:tmpl w:val="DC5E91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AF01674"/>
    <w:multiLevelType w:val="hybridMultilevel"/>
    <w:tmpl w:val="1B3080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DF5031B"/>
    <w:multiLevelType w:val="hybridMultilevel"/>
    <w:tmpl w:val="E86615D4"/>
    <w:lvl w:ilvl="0" w:tplc="F3EE9A66">
      <w:start w:val="3"/>
      <w:numFmt w:val="bullet"/>
      <w:lvlText w:val="-"/>
      <w:lvlJc w:val="left"/>
      <w:pPr>
        <w:ind w:left="720" w:hanging="360"/>
      </w:pPr>
      <w:rPr>
        <w:rFonts w:ascii="Constantia" w:eastAsia="Constantia" w:hAnsi="Constantia" w:cs="Constantia"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FFC3E0D"/>
    <w:multiLevelType w:val="multilevel"/>
    <w:tmpl w:val="6396D690"/>
    <w:lvl w:ilvl="0">
      <w:start w:val="1"/>
      <w:numFmt w:val="upperLetter"/>
      <w:lvlText w:val="%1."/>
      <w:lvlJc w:val="left"/>
      <w:pPr>
        <w:ind w:left="1070" w:hanging="36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5" w15:restartNumberingAfterBreak="0">
    <w:nsid w:val="24197C3B"/>
    <w:multiLevelType w:val="multilevel"/>
    <w:tmpl w:val="74AEB47C"/>
    <w:lvl w:ilvl="0">
      <w:start w:val="1"/>
      <w:numFmt w:val="decimal"/>
      <w:lvlText w:val="%1."/>
      <w:lvlJc w:val="left"/>
      <w:pPr>
        <w:ind w:left="756" w:hanging="360"/>
      </w:pPr>
    </w:lvl>
    <w:lvl w:ilvl="1">
      <w:start w:val="7"/>
      <w:numFmt w:val="decimal"/>
      <w:lvlText w:val="%1.%2."/>
      <w:lvlJc w:val="left"/>
      <w:pPr>
        <w:ind w:left="816" w:hanging="420"/>
      </w:pPr>
    </w:lvl>
    <w:lvl w:ilvl="2">
      <w:start w:val="1"/>
      <w:numFmt w:val="decimal"/>
      <w:lvlText w:val="%1.%2.%3."/>
      <w:lvlJc w:val="left"/>
      <w:pPr>
        <w:ind w:left="1116" w:hanging="720"/>
      </w:pPr>
    </w:lvl>
    <w:lvl w:ilvl="3">
      <w:start w:val="1"/>
      <w:numFmt w:val="decimal"/>
      <w:lvlText w:val="%1.%2.%3.%4."/>
      <w:lvlJc w:val="left"/>
      <w:pPr>
        <w:ind w:left="1116" w:hanging="720"/>
      </w:pPr>
    </w:lvl>
    <w:lvl w:ilvl="4">
      <w:start w:val="1"/>
      <w:numFmt w:val="decimal"/>
      <w:lvlText w:val="%1.%2.%3.%4.%5."/>
      <w:lvlJc w:val="left"/>
      <w:pPr>
        <w:ind w:left="1476" w:hanging="1080"/>
      </w:pPr>
    </w:lvl>
    <w:lvl w:ilvl="5">
      <w:start w:val="1"/>
      <w:numFmt w:val="decimal"/>
      <w:lvlText w:val="%1.%2.%3.%4.%5.%6."/>
      <w:lvlJc w:val="left"/>
      <w:pPr>
        <w:ind w:left="1476" w:hanging="1080"/>
      </w:pPr>
    </w:lvl>
    <w:lvl w:ilvl="6">
      <w:start w:val="1"/>
      <w:numFmt w:val="decimal"/>
      <w:lvlText w:val="%1.%2.%3.%4.%5.%6.%7."/>
      <w:lvlJc w:val="left"/>
      <w:pPr>
        <w:ind w:left="1836" w:hanging="1440"/>
      </w:pPr>
    </w:lvl>
    <w:lvl w:ilvl="7">
      <w:start w:val="1"/>
      <w:numFmt w:val="decimal"/>
      <w:lvlText w:val="%1.%2.%3.%4.%5.%6.%7.%8."/>
      <w:lvlJc w:val="left"/>
      <w:pPr>
        <w:ind w:left="1836" w:hanging="1440"/>
      </w:pPr>
    </w:lvl>
    <w:lvl w:ilvl="8">
      <w:start w:val="1"/>
      <w:numFmt w:val="decimal"/>
      <w:lvlText w:val="%1.%2.%3.%4.%5.%6.%7.%8.%9."/>
      <w:lvlJc w:val="left"/>
      <w:pPr>
        <w:ind w:left="2196" w:hanging="1800"/>
      </w:pPr>
    </w:lvl>
  </w:abstractNum>
  <w:abstractNum w:abstractNumId="6" w15:restartNumberingAfterBreak="0">
    <w:nsid w:val="34F024BC"/>
    <w:multiLevelType w:val="multilevel"/>
    <w:tmpl w:val="0ABE73A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37A20737"/>
    <w:multiLevelType w:val="multilevel"/>
    <w:tmpl w:val="088C4D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094741D"/>
    <w:multiLevelType w:val="multilevel"/>
    <w:tmpl w:val="B50ACAD2"/>
    <w:lvl w:ilvl="0">
      <w:start w:val="1"/>
      <w:numFmt w:val="bullet"/>
      <w:lvlText w:val="-"/>
      <w:lvlJc w:val="left"/>
      <w:pPr>
        <w:ind w:left="720" w:hanging="360"/>
      </w:pPr>
      <w:rPr>
        <w:rFonts w:ascii="Constantia" w:eastAsia="Constantia" w:hAnsi="Constantia" w:cs="Constanti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591C49F8"/>
    <w:multiLevelType w:val="hybridMultilevel"/>
    <w:tmpl w:val="40160ABE"/>
    <w:lvl w:ilvl="0" w:tplc="64660DA4">
      <w:start w:val="2"/>
      <w:numFmt w:val="bullet"/>
      <w:lvlText w:val="-"/>
      <w:lvlJc w:val="left"/>
      <w:pPr>
        <w:ind w:left="720" w:hanging="360"/>
      </w:pPr>
      <w:rPr>
        <w:rFonts w:ascii="Times New Roman" w:eastAsia="Constantia"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59BE1E1B"/>
    <w:multiLevelType w:val="multilevel"/>
    <w:tmpl w:val="435C6E96"/>
    <w:lvl w:ilvl="0">
      <w:start w:val="1"/>
      <w:numFmt w:val="bullet"/>
      <w:pStyle w:val="ListeNumaras"/>
      <w:lvlText w:val="●"/>
      <w:lvlJc w:val="left"/>
      <w:pPr>
        <w:ind w:left="756" w:hanging="360"/>
      </w:pPr>
      <w:rPr>
        <w:rFonts w:ascii="Noto Sans Symbols" w:eastAsia="Noto Sans Symbols" w:hAnsi="Noto Sans Symbols" w:cs="Noto Sans Symbols"/>
      </w:rPr>
    </w:lvl>
    <w:lvl w:ilvl="1">
      <w:start w:val="7"/>
      <w:numFmt w:val="decimal"/>
      <w:lvlText w:val="●.%2."/>
      <w:lvlJc w:val="left"/>
      <w:pPr>
        <w:ind w:left="816" w:hanging="420"/>
      </w:pPr>
    </w:lvl>
    <w:lvl w:ilvl="2">
      <w:start w:val="1"/>
      <w:numFmt w:val="decimal"/>
      <w:lvlText w:val="●.%2.%3."/>
      <w:lvlJc w:val="left"/>
      <w:pPr>
        <w:ind w:left="1116" w:hanging="720"/>
      </w:pPr>
    </w:lvl>
    <w:lvl w:ilvl="3">
      <w:start w:val="1"/>
      <w:numFmt w:val="decimal"/>
      <w:lvlText w:val="●.%2.%3.%4."/>
      <w:lvlJc w:val="left"/>
      <w:pPr>
        <w:ind w:left="1116" w:hanging="720"/>
      </w:pPr>
    </w:lvl>
    <w:lvl w:ilvl="4">
      <w:start w:val="1"/>
      <w:numFmt w:val="decimal"/>
      <w:lvlText w:val="●.%2.%3.%4.%5."/>
      <w:lvlJc w:val="left"/>
      <w:pPr>
        <w:ind w:left="1476" w:hanging="1080"/>
      </w:pPr>
    </w:lvl>
    <w:lvl w:ilvl="5">
      <w:start w:val="1"/>
      <w:numFmt w:val="decimal"/>
      <w:lvlText w:val="●.%2.%3.%4.%5.%6."/>
      <w:lvlJc w:val="left"/>
      <w:pPr>
        <w:ind w:left="1476" w:hanging="1080"/>
      </w:pPr>
    </w:lvl>
    <w:lvl w:ilvl="6">
      <w:start w:val="1"/>
      <w:numFmt w:val="decimal"/>
      <w:lvlText w:val="●.%2.%3.%4.%5.%6.%7."/>
      <w:lvlJc w:val="left"/>
      <w:pPr>
        <w:ind w:left="1836" w:hanging="1440"/>
      </w:pPr>
    </w:lvl>
    <w:lvl w:ilvl="7">
      <w:start w:val="1"/>
      <w:numFmt w:val="decimal"/>
      <w:lvlText w:val="●.%2.%3.%4.%5.%6.%7.%8."/>
      <w:lvlJc w:val="left"/>
      <w:pPr>
        <w:ind w:left="1836" w:hanging="1440"/>
      </w:pPr>
    </w:lvl>
    <w:lvl w:ilvl="8">
      <w:start w:val="1"/>
      <w:numFmt w:val="decimal"/>
      <w:lvlText w:val="●.%2.%3.%4.%5.%6.%7.%8.%9."/>
      <w:lvlJc w:val="left"/>
      <w:pPr>
        <w:ind w:left="2196" w:hanging="1800"/>
      </w:pPr>
    </w:lvl>
  </w:abstractNum>
  <w:abstractNum w:abstractNumId="11" w15:restartNumberingAfterBreak="0">
    <w:nsid w:val="5E390436"/>
    <w:multiLevelType w:val="hybridMultilevel"/>
    <w:tmpl w:val="521A3DDE"/>
    <w:lvl w:ilvl="0" w:tplc="25569ABA">
      <w:start w:val="3"/>
      <w:numFmt w:val="bullet"/>
      <w:lvlText w:val="-"/>
      <w:lvlJc w:val="left"/>
      <w:pPr>
        <w:ind w:left="720" w:hanging="360"/>
      </w:pPr>
      <w:rPr>
        <w:rFonts w:ascii="Times New Roman" w:eastAsia="Constantia"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5FFC0F8F"/>
    <w:multiLevelType w:val="hybridMultilevel"/>
    <w:tmpl w:val="3B6E70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63BD1E83"/>
    <w:multiLevelType w:val="hybridMultilevel"/>
    <w:tmpl w:val="B04AA936"/>
    <w:lvl w:ilvl="0" w:tplc="64660DA4">
      <w:start w:val="4"/>
      <w:numFmt w:val="bullet"/>
      <w:lvlText w:val="-"/>
      <w:lvlJc w:val="left"/>
      <w:pPr>
        <w:ind w:left="720" w:hanging="360"/>
      </w:pPr>
      <w:rPr>
        <w:rFonts w:ascii="Times New Roman" w:eastAsia="Constantia"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64C77DD5"/>
    <w:multiLevelType w:val="hybridMultilevel"/>
    <w:tmpl w:val="3E8C0758"/>
    <w:lvl w:ilvl="0" w:tplc="64660DA4">
      <w:start w:val="4"/>
      <w:numFmt w:val="bullet"/>
      <w:lvlText w:val="-"/>
      <w:lvlJc w:val="left"/>
      <w:pPr>
        <w:ind w:left="720" w:hanging="360"/>
      </w:pPr>
      <w:rPr>
        <w:rFonts w:ascii="Times New Roman" w:eastAsia="Constantia"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757D1157"/>
    <w:multiLevelType w:val="multilevel"/>
    <w:tmpl w:val="C96CB1EC"/>
    <w:lvl w:ilvl="0">
      <w:start w:val="1"/>
      <w:numFmt w:val="decimal"/>
      <w:pStyle w:val="ListeMaddemi"/>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A2E14EA"/>
    <w:multiLevelType w:val="multilevel"/>
    <w:tmpl w:val="FDFAFDF0"/>
    <w:lvl w:ilvl="0">
      <w:start w:val="1"/>
      <w:numFmt w:val="bullet"/>
      <w:lvlText w:val="-"/>
      <w:lvlJc w:val="left"/>
      <w:pPr>
        <w:ind w:left="720" w:hanging="360"/>
      </w:pPr>
      <w:rPr>
        <w:rFonts w:ascii="Constantia" w:eastAsia="Constantia" w:hAnsi="Constantia" w:cs="Constanti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8"/>
  </w:num>
  <w:num w:numId="2">
    <w:abstractNumId w:val="6"/>
  </w:num>
  <w:num w:numId="3">
    <w:abstractNumId w:val="10"/>
  </w:num>
  <w:num w:numId="4">
    <w:abstractNumId w:val="15"/>
  </w:num>
  <w:num w:numId="5">
    <w:abstractNumId w:val="5"/>
  </w:num>
  <w:num w:numId="6">
    <w:abstractNumId w:val="7"/>
  </w:num>
  <w:num w:numId="7">
    <w:abstractNumId w:val="0"/>
  </w:num>
  <w:num w:numId="8">
    <w:abstractNumId w:val="4"/>
  </w:num>
  <w:num w:numId="9">
    <w:abstractNumId w:val="16"/>
  </w:num>
  <w:num w:numId="10">
    <w:abstractNumId w:val="2"/>
  </w:num>
  <w:num w:numId="11">
    <w:abstractNumId w:val="1"/>
  </w:num>
  <w:num w:numId="12">
    <w:abstractNumId w:val="12"/>
  </w:num>
  <w:num w:numId="13">
    <w:abstractNumId w:val="11"/>
  </w:num>
  <w:num w:numId="14">
    <w:abstractNumId w:val="3"/>
  </w:num>
  <w:num w:numId="15">
    <w:abstractNumId w:val="13"/>
  </w:num>
  <w:num w:numId="16">
    <w:abstractNumId w:val="14"/>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920"/>
    <w:rsid w:val="00006F74"/>
    <w:rsid w:val="000241A3"/>
    <w:rsid w:val="0005312E"/>
    <w:rsid w:val="00066D01"/>
    <w:rsid w:val="000E460C"/>
    <w:rsid w:val="000F2C24"/>
    <w:rsid w:val="00104335"/>
    <w:rsid w:val="00114447"/>
    <w:rsid w:val="00117D94"/>
    <w:rsid w:val="00130451"/>
    <w:rsid w:val="00146114"/>
    <w:rsid w:val="00146DD6"/>
    <w:rsid w:val="0016095E"/>
    <w:rsid w:val="0017047A"/>
    <w:rsid w:val="0017543F"/>
    <w:rsid w:val="00180BDC"/>
    <w:rsid w:val="001820E4"/>
    <w:rsid w:val="00185E49"/>
    <w:rsid w:val="00190BD3"/>
    <w:rsid w:val="00195E67"/>
    <w:rsid w:val="001A06E4"/>
    <w:rsid w:val="001A2A0A"/>
    <w:rsid w:val="001B24C9"/>
    <w:rsid w:val="001D59C5"/>
    <w:rsid w:val="001E771C"/>
    <w:rsid w:val="001F35BC"/>
    <w:rsid w:val="001F606B"/>
    <w:rsid w:val="00211B57"/>
    <w:rsid w:val="00213618"/>
    <w:rsid w:val="00236D0A"/>
    <w:rsid w:val="0023709C"/>
    <w:rsid w:val="00237975"/>
    <w:rsid w:val="00244EE8"/>
    <w:rsid w:val="0025533F"/>
    <w:rsid w:val="00264BF3"/>
    <w:rsid w:val="00265AF3"/>
    <w:rsid w:val="0027353C"/>
    <w:rsid w:val="00275DD2"/>
    <w:rsid w:val="002D4FA1"/>
    <w:rsid w:val="002D53BF"/>
    <w:rsid w:val="002E5F09"/>
    <w:rsid w:val="002E7FF5"/>
    <w:rsid w:val="003002BD"/>
    <w:rsid w:val="00307637"/>
    <w:rsid w:val="0035150A"/>
    <w:rsid w:val="00360BE7"/>
    <w:rsid w:val="00361B8A"/>
    <w:rsid w:val="00382E59"/>
    <w:rsid w:val="00385FC4"/>
    <w:rsid w:val="00397920"/>
    <w:rsid w:val="003B15AA"/>
    <w:rsid w:val="003C66E2"/>
    <w:rsid w:val="003D1E1C"/>
    <w:rsid w:val="003D5469"/>
    <w:rsid w:val="003F2A57"/>
    <w:rsid w:val="00401C1D"/>
    <w:rsid w:val="004041EC"/>
    <w:rsid w:val="00412BAC"/>
    <w:rsid w:val="0041520F"/>
    <w:rsid w:val="00465B56"/>
    <w:rsid w:val="00484535"/>
    <w:rsid w:val="004962EC"/>
    <w:rsid w:val="004B2A84"/>
    <w:rsid w:val="004D2628"/>
    <w:rsid w:val="004E1438"/>
    <w:rsid w:val="004E2B4D"/>
    <w:rsid w:val="005007CD"/>
    <w:rsid w:val="005354E5"/>
    <w:rsid w:val="00555DF6"/>
    <w:rsid w:val="00567016"/>
    <w:rsid w:val="00570882"/>
    <w:rsid w:val="0057734C"/>
    <w:rsid w:val="00577EB6"/>
    <w:rsid w:val="00580704"/>
    <w:rsid w:val="00582AAE"/>
    <w:rsid w:val="005B0483"/>
    <w:rsid w:val="005C2E47"/>
    <w:rsid w:val="005C35AA"/>
    <w:rsid w:val="005C4393"/>
    <w:rsid w:val="00605DAB"/>
    <w:rsid w:val="00623424"/>
    <w:rsid w:val="00627556"/>
    <w:rsid w:val="00642EA3"/>
    <w:rsid w:val="00650380"/>
    <w:rsid w:val="006521C3"/>
    <w:rsid w:val="00667ADB"/>
    <w:rsid w:val="00691635"/>
    <w:rsid w:val="006A1E5B"/>
    <w:rsid w:val="006B44A2"/>
    <w:rsid w:val="006B5FEE"/>
    <w:rsid w:val="006C168B"/>
    <w:rsid w:val="006C550E"/>
    <w:rsid w:val="006C6E4B"/>
    <w:rsid w:val="006D10E7"/>
    <w:rsid w:val="006E3A50"/>
    <w:rsid w:val="006E44F5"/>
    <w:rsid w:val="00700D11"/>
    <w:rsid w:val="00710A49"/>
    <w:rsid w:val="00732069"/>
    <w:rsid w:val="007322B6"/>
    <w:rsid w:val="00740F30"/>
    <w:rsid w:val="00757B93"/>
    <w:rsid w:val="007666C7"/>
    <w:rsid w:val="00773CF4"/>
    <w:rsid w:val="0077548F"/>
    <w:rsid w:val="007815AC"/>
    <w:rsid w:val="007D3BD5"/>
    <w:rsid w:val="007E5C3C"/>
    <w:rsid w:val="007F4DE9"/>
    <w:rsid w:val="0083404A"/>
    <w:rsid w:val="0084002C"/>
    <w:rsid w:val="00844D6A"/>
    <w:rsid w:val="008731DC"/>
    <w:rsid w:val="00880840"/>
    <w:rsid w:val="008923B7"/>
    <w:rsid w:val="008A4F42"/>
    <w:rsid w:val="008C33C1"/>
    <w:rsid w:val="00923602"/>
    <w:rsid w:val="00953BE7"/>
    <w:rsid w:val="00961E02"/>
    <w:rsid w:val="00976DF2"/>
    <w:rsid w:val="00981362"/>
    <w:rsid w:val="00984789"/>
    <w:rsid w:val="00985256"/>
    <w:rsid w:val="00997A3D"/>
    <w:rsid w:val="009C5842"/>
    <w:rsid w:val="009C7737"/>
    <w:rsid w:val="009D0FA7"/>
    <w:rsid w:val="009D2562"/>
    <w:rsid w:val="009D2690"/>
    <w:rsid w:val="009E6343"/>
    <w:rsid w:val="009E64F2"/>
    <w:rsid w:val="009E765A"/>
    <w:rsid w:val="009F4541"/>
    <w:rsid w:val="00A10F5C"/>
    <w:rsid w:val="00A16175"/>
    <w:rsid w:val="00A2222C"/>
    <w:rsid w:val="00A36DA4"/>
    <w:rsid w:val="00A5164B"/>
    <w:rsid w:val="00A80065"/>
    <w:rsid w:val="00A83712"/>
    <w:rsid w:val="00A93020"/>
    <w:rsid w:val="00AB43B9"/>
    <w:rsid w:val="00AC27FE"/>
    <w:rsid w:val="00AD3355"/>
    <w:rsid w:val="00AE22F2"/>
    <w:rsid w:val="00AE40BE"/>
    <w:rsid w:val="00AE459D"/>
    <w:rsid w:val="00AE5AA2"/>
    <w:rsid w:val="00AF7C5B"/>
    <w:rsid w:val="00B01F0F"/>
    <w:rsid w:val="00B11BF5"/>
    <w:rsid w:val="00B20A80"/>
    <w:rsid w:val="00B35A1D"/>
    <w:rsid w:val="00B505AF"/>
    <w:rsid w:val="00B906C4"/>
    <w:rsid w:val="00BB6524"/>
    <w:rsid w:val="00BB7FD3"/>
    <w:rsid w:val="00BD3A0F"/>
    <w:rsid w:val="00BE0677"/>
    <w:rsid w:val="00C126D5"/>
    <w:rsid w:val="00C12F5E"/>
    <w:rsid w:val="00C31041"/>
    <w:rsid w:val="00C603EA"/>
    <w:rsid w:val="00C610B3"/>
    <w:rsid w:val="00C80E6C"/>
    <w:rsid w:val="00C91B68"/>
    <w:rsid w:val="00CC15F2"/>
    <w:rsid w:val="00CD01BE"/>
    <w:rsid w:val="00CD4068"/>
    <w:rsid w:val="00CD5DD4"/>
    <w:rsid w:val="00CF295F"/>
    <w:rsid w:val="00D164BA"/>
    <w:rsid w:val="00D41326"/>
    <w:rsid w:val="00D41648"/>
    <w:rsid w:val="00D41732"/>
    <w:rsid w:val="00D44F3A"/>
    <w:rsid w:val="00D459C4"/>
    <w:rsid w:val="00DA7066"/>
    <w:rsid w:val="00DC4DA9"/>
    <w:rsid w:val="00DD142B"/>
    <w:rsid w:val="00DF18C0"/>
    <w:rsid w:val="00E07ABD"/>
    <w:rsid w:val="00E16355"/>
    <w:rsid w:val="00E1744D"/>
    <w:rsid w:val="00E610AA"/>
    <w:rsid w:val="00E87A45"/>
    <w:rsid w:val="00E9000B"/>
    <w:rsid w:val="00E96F58"/>
    <w:rsid w:val="00EA0A9C"/>
    <w:rsid w:val="00EA31B7"/>
    <w:rsid w:val="00EB3985"/>
    <w:rsid w:val="00F176D5"/>
    <w:rsid w:val="00F26D97"/>
    <w:rsid w:val="00F4421F"/>
    <w:rsid w:val="00F47EB8"/>
    <w:rsid w:val="00F55575"/>
    <w:rsid w:val="00F674F4"/>
    <w:rsid w:val="00F70C44"/>
    <w:rsid w:val="00F71903"/>
    <w:rsid w:val="00F862A4"/>
    <w:rsid w:val="00FA5721"/>
    <w:rsid w:val="00FC767A"/>
    <w:rsid w:val="00FD3DB9"/>
    <w:rsid w:val="00FE0327"/>
    <w:rsid w:val="00FF4E8F"/>
    <w:rsid w:val="00FF51B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2A11D"/>
  <w15:docId w15:val="{69B9A5E6-AF28-4371-B44A-38BEBC67A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nstantia" w:eastAsia="Constantia" w:hAnsi="Constantia" w:cs="Constantia"/>
        <w:color w:val="595959"/>
        <w:sz w:val="22"/>
        <w:szCs w:val="22"/>
        <w:lang w:val="tr-TR" w:eastAsia="tr-TR" w:bidi="ar-SA"/>
      </w:rPr>
    </w:rPrDefault>
    <w:pPrDefault>
      <w:pPr>
        <w:spacing w:before="120" w:after="20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C1D"/>
    <w:pPr>
      <w:spacing w:after="120" w:line="240" w:lineRule="auto"/>
    </w:pPr>
    <w:rPr>
      <w:rFonts w:ascii="Times New Roman" w:hAnsi="Times New Roman"/>
      <w:color w:val="auto"/>
    </w:rPr>
  </w:style>
  <w:style w:type="paragraph" w:styleId="Balk1">
    <w:name w:val="heading 1"/>
    <w:basedOn w:val="Normal"/>
    <w:next w:val="Normal"/>
    <w:link w:val="Balk1Char"/>
    <w:uiPriority w:val="9"/>
    <w:qFormat/>
    <w:rsid w:val="00E96F58"/>
    <w:pPr>
      <w:keepNext/>
      <w:keepLines/>
      <w:spacing w:before="600" w:after="60" w:line="360" w:lineRule="auto"/>
      <w:contextualSpacing/>
      <w:outlineLvl w:val="0"/>
    </w:pPr>
    <w:rPr>
      <w:rFonts w:eastAsiaTheme="majorEastAsia" w:cstheme="majorBidi"/>
      <w:b/>
      <w:sz w:val="24"/>
    </w:rPr>
  </w:style>
  <w:style w:type="paragraph" w:styleId="Balk2">
    <w:name w:val="heading 2"/>
    <w:basedOn w:val="Normal"/>
    <w:next w:val="Normal"/>
    <w:link w:val="Balk2Char"/>
    <w:autoRedefine/>
    <w:uiPriority w:val="9"/>
    <w:unhideWhenUsed/>
    <w:qFormat/>
    <w:rsid w:val="00465B56"/>
    <w:pPr>
      <w:keepNext/>
      <w:keepLines/>
      <w:spacing w:before="240" w:after="0" w:line="360" w:lineRule="auto"/>
      <w:contextualSpacing/>
      <w:outlineLvl w:val="1"/>
    </w:pPr>
    <w:rPr>
      <w:rFonts w:eastAsia="Times New Roman" w:cstheme="majorBidi"/>
      <w:b/>
      <w:sz w:val="24"/>
    </w:rPr>
  </w:style>
  <w:style w:type="paragraph" w:styleId="Balk3">
    <w:name w:val="heading 3"/>
    <w:basedOn w:val="Normal"/>
    <w:next w:val="Normal"/>
    <w:link w:val="Balk3Char"/>
    <w:uiPriority w:val="9"/>
    <w:unhideWhenUsed/>
    <w:qFormat/>
    <w:rsid w:val="00D41732"/>
    <w:pPr>
      <w:keepNext/>
      <w:keepLines/>
      <w:spacing w:before="40" w:after="0" w:line="360" w:lineRule="auto"/>
      <w:outlineLvl w:val="2"/>
    </w:pPr>
    <w:rPr>
      <w:rFonts w:eastAsiaTheme="majorEastAsia" w:cstheme="majorBidi"/>
      <w:b/>
      <w:sz w:val="24"/>
      <w:szCs w:val="24"/>
    </w:rPr>
  </w:style>
  <w:style w:type="paragraph" w:styleId="Balk4">
    <w:name w:val="heading 4"/>
    <w:basedOn w:val="Normal"/>
    <w:next w:val="Normal"/>
    <w:pPr>
      <w:keepNext/>
      <w:keepLines/>
      <w:spacing w:before="240" w:after="40"/>
      <w:outlineLvl w:val="3"/>
    </w:pPr>
    <w:rPr>
      <w:b/>
      <w:sz w:val="24"/>
      <w:szCs w:val="24"/>
    </w:rPr>
  </w:style>
  <w:style w:type="paragraph" w:styleId="Balk5">
    <w:name w:val="heading 5"/>
    <w:basedOn w:val="Normal"/>
    <w:next w:val="Normal"/>
    <w:pPr>
      <w:keepNext/>
      <w:keepLines/>
      <w:spacing w:before="220" w:after="40"/>
      <w:outlineLvl w:val="4"/>
    </w:pPr>
    <w:rPr>
      <w:b/>
    </w:rPr>
  </w:style>
  <w:style w:type="paragraph" w:styleId="Balk6">
    <w:name w:val="heading 6"/>
    <w:basedOn w:val="Normal"/>
    <w:next w:val="Normal"/>
    <w:link w:val="Balk6Char"/>
    <w:uiPriority w:val="9"/>
    <w:unhideWhenUsed/>
    <w:qFormat/>
    <w:rsid w:val="00CC15F2"/>
    <w:pPr>
      <w:keepNext/>
      <w:keepLines/>
      <w:spacing w:before="240" w:line="360" w:lineRule="auto"/>
      <w:outlineLvl w:val="5"/>
    </w:pPr>
    <w:rPr>
      <w:rFonts w:eastAsiaTheme="majorEastAsia" w:cstheme="majorBidi"/>
      <w:b/>
      <w:sz w:val="24"/>
    </w:rPr>
  </w:style>
  <w:style w:type="paragraph" w:styleId="Balk7">
    <w:name w:val="heading 7"/>
    <w:basedOn w:val="Normal"/>
    <w:next w:val="Normal"/>
    <w:link w:val="Balk7Char"/>
    <w:uiPriority w:val="9"/>
    <w:semiHidden/>
    <w:unhideWhenUsed/>
    <w:qFormat/>
    <w:rsid w:val="002554CD"/>
    <w:pPr>
      <w:keepNext/>
      <w:keepLines/>
      <w:spacing w:before="40" w:after="0"/>
      <w:outlineLvl w:val="6"/>
    </w:pPr>
    <w:rPr>
      <w:rFonts w:asciiTheme="majorHAnsi" w:eastAsiaTheme="majorEastAsia" w:hAnsiTheme="majorHAnsi" w:cstheme="majorBidi"/>
      <w:i/>
      <w:iCs/>
      <w:color w:val="004F5B" w:themeColor="accent1" w:themeShade="7F"/>
    </w:rPr>
  </w:style>
  <w:style w:type="paragraph" w:styleId="Balk8">
    <w:name w:val="heading 8"/>
    <w:basedOn w:val="Normal"/>
    <w:next w:val="Normal"/>
    <w:link w:val="Balk8Char"/>
    <w:uiPriority w:val="9"/>
    <w:semiHidden/>
    <w:unhideWhenUsed/>
    <w:qFormat/>
    <w:rsid w:val="002554CD"/>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Balk9">
    <w:name w:val="heading 9"/>
    <w:basedOn w:val="Normal"/>
    <w:next w:val="Normal"/>
    <w:link w:val="Balk9Char"/>
    <w:uiPriority w:val="9"/>
    <w:semiHidden/>
    <w:unhideWhenUsed/>
    <w:qFormat/>
    <w:rsid w:val="002554CD"/>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link w:val="KonuBalChar"/>
    <w:uiPriority w:val="2"/>
    <w:unhideWhenUsed/>
    <w:qFormat/>
    <w:rsid w:val="00333D0D"/>
    <w:pPr>
      <w:spacing w:before="480" w:after="40"/>
      <w:contextualSpacing/>
      <w:jc w:val="center"/>
    </w:pPr>
    <w:rPr>
      <w:rFonts w:asciiTheme="majorHAnsi" w:eastAsiaTheme="majorEastAsia" w:hAnsiTheme="majorHAnsi" w:cstheme="majorBidi"/>
      <w:color w:val="007789" w:themeColor="accent1" w:themeShade="BF"/>
      <w:kern w:val="28"/>
      <w:sz w:val="60"/>
    </w:rPr>
  </w:style>
  <w:style w:type="character" w:customStyle="1" w:styleId="Balk1Char">
    <w:name w:val="Başlık 1 Char"/>
    <w:basedOn w:val="VarsaylanParagrafYazTipi"/>
    <w:link w:val="Balk1"/>
    <w:uiPriority w:val="9"/>
    <w:rsid w:val="00E96F58"/>
    <w:rPr>
      <w:rFonts w:ascii="Times New Roman" w:eastAsiaTheme="majorEastAsia" w:hAnsi="Times New Roman" w:cstheme="majorBidi"/>
      <w:b/>
      <w:color w:val="auto"/>
      <w:sz w:val="24"/>
    </w:rPr>
  </w:style>
  <w:style w:type="character" w:customStyle="1" w:styleId="Balk2Char">
    <w:name w:val="Başlık 2 Char"/>
    <w:basedOn w:val="VarsaylanParagrafYazTipi"/>
    <w:link w:val="Balk2"/>
    <w:uiPriority w:val="9"/>
    <w:rsid w:val="00465B56"/>
    <w:rPr>
      <w:rFonts w:ascii="Times New Roman" w:eastAsia="Times New Roman" w:hAnsi="Times New Roman" w:cstheme="majorBidi"/>
      <w:b/>
      <w:color w:val="auto"/>
      <w:sz w:val="24"/>
    </w:rPr>
  </w:style>
  <w:style w:type="paragraph" w:customStyle="1" w:styleId="letiimBilgileri">
    <w:name w:val="İletişim Bilgileri"/>
    <w:basedOn w:val="Normal"/>
    <w:uiPriority w:val="4"/>
    <w:qFormat/>
    <w:rsid w:val="00C6554A"/>
    <w:pPr>
      <w:spacing w:before="0" w:after="0"/>
      <w:jc w:val="center"/>
    </w:pPr>
  </w:style>
  <w:style w:type="paragraph" w:styleId="ListeMaddemi">
    <w:name w:val="List Bullet"/>
    <w:basedOn w:val="Normal"/>
    <w:uiPriority w:val="10"/>
    <w:unhideWhenUsed/>
    <w:qFormat/>
    <w:rsid w:val="00C6554A"/>
    <w:pPr>
      <w:numPr>
        <w:numId w:val="4"/>
      </w:numPr>
    </w:pPr>
  </w:style>
  <w:style w:type="character" w:customStyle="1" w:styleId="KonuBalChar">
    <w:name w:val="Konu Başlığı Char"/>
    <w:basedOn w:val="VarsaylanParagrafYazTipi"/>
    <w:link w:val="KonuBal"/>
    <w:uiPriority w:val="2"/>
    <w:rsid w:val="00333D0D"/>
    <w:rPr>
      <w:rFonts w:asciiTheme="majorHAnsi" w:eastAsiaTheme="majorEastAsia" w:hAnsiTheme="majorHAnsi" w:cstheme="majorBidi"/>
      <w:color w:val="007789" w:themeColor="accent1" w:themeShade="BF"/>
      <w:kern w:val="28"/>
      <w:sz w:val="60"/>
    </w:rPr>
  </w:style>
  <w:style w:type="paragraph" w:styleId="Altyaz">
    <w:name w:val="Subtitle"/>
    <w:basedOn w:val="Normal"/>
    <w:next w:val="Normal"/>
    <w:link w:val="AltyazChar"/>
    <w:pPr>
      <w:spacing w:before="0" w:after="480"/>
      <w:jc w:val="center"/>
    </w:pPr>
    <w:rPr>
      <w:smallCaps/>
      <w:sz w:val="26"/>
      <w:szCs w:val="26"/>
    </w:rPr>
  </w:style>
  <w:style w:type="character" w:customStyle="1" w:styleId="AltyazChar">
    <w:name w:val="Altyazı Char"/>
    <w:basedOn w:val="VarsaylanParagrafYazTipi"/>
    <w:link w:val="Altyaz"/>
    <w:uiPriority w:val="3"/>
    <w:rsid w:val="00333D0D"/>
    <w:rPr>
      <w:rFonts w:asciiTheme="majorHAnsi" w:eastAsiaTheme="majorEastAsia" w:hAnsiTheme="majorHAnsi" w:cstheme="majorBidi"/>
      <w:caps/>
      <w:sz w:val="26"/>
    </w:rPr>
  </w:style>
  <w:style w:type="paragraph" w:styleId="AltBilgi">
    <w:name w:val="footer"/>
    <w:basedOn w:val="Normal"/>
    <w:link w:val="AltBilgiChar"/>
    <w:uiPriority w:val="99"/>
    <w:unhideWhenUsed/>
    <w:rsid w:val="00C6554A"/>
    <w:pPr>
      <w:spacing w:before="0" w:after="0"/>
      <w:jc w:val="right"/>
    </w:pPr>
    <w:rPr>
      <w:caps/>
    </w:rPr>
  </w:style>
  <w:style w:type="character" w:customStyle="1" w:styleId="AltBilgiChar">
    <w:name w:val="Alt Bilgi Char"/>
    <w:basedOn w:val="VarsaylanParagrafYazTipi"/>
    <w:link w:val="AltBilgi"/>
    <w:uiPriority w:val="99"/>
    <w:rsid w:val="00C6554A"/>
    <w:rPr>
      <w:caps/>
    </w:rPr>
  </w:style>
  <w:style w:type="paragraph" w:customStyle="1" w:styleId="Fotoraf">
    <w:name w:val="Fotoğraf"/>
    <w:basedOn w:val="Normal"/>
    <w:uiPriority w:val="1"/>
    <w:qFormat/>
    <w:rsid w:val="00C6554A"/>
    <w:pPr>
      <w:spacing w:before="0" w:after="0"/>
      <w:jc w:val="center"/>
    </w:pPr>
  </w:style>
  <w:style w:type="paragraph" w:styleId="stBilgi">
    <w:name w:val="header"/>
    <w:basedOn w:val="Normal"/>
    <w:link w:val="stBilgiChar"/>
    <w:uiPriority w:val="99"/>
    <w:unhideWhenUsed/>
    <w:rsid w:val="00C6554A"/>
    <w:pPr>
      <w:spacing w:before="0" w:after="0"/>
    </w:pPr>
  </w:style>
  <w:style w:type="character" w:customStyle="1" w:styleId="stBilgiChar">
    <w:name w:val="Üst Bilgi Char"/>
    <w:basedOn w:val="VarsaylanParagrafYazTipi"/>
    <w:link w:val="stBilgi"/>
    <w:uiPriority w:val="99"/>
    <w:rsid w:val="00C6554A"/>
    <w:rPr>
      <w:color w:val="595959" w:themeColor="text1" w:themeTint="A6"/>
      <w:sz w:val="20"/>
      <w:szCs w:val="20"/>
      <w:lang w:eastAsia="ja-JP"/>
    </w:rPr>
  </w:style>
  <w:style w:type="paragraph" w:styleId="ListeNumaras">
    <w:name w:val="List Number"/>
    <w:basedOn w:val="Normal"/>
    <w:uiPriority w:val="11"/>
    <w:unhideWhenUsed/>
    <w:qFormat/>
    <w:rsid w:val="00C6554A"/>
    <w:pPr>
      <w:numPr>
        <w:numId w:val="3"/>
      </w:numPr>
      <w:contextualSpacing/>
    </w:pPr>
  </w:style>
  <w:style w:type="character" w:customStyle="1" w:styleId="Balk3Char">
    <w:name w:val="Başlık 3 Char"/>
    <w:basedOn w:val="VarsaylanParagrafYazTipi"/>
    <w:link w:val="Balk3"/>
    <w:uiPriority w:val="9"/>
    <w:rsid w:val="00D41732"/>
    <w:rPr>
      <w:rFonts w:ascii="Times New Roman" w:eastAsiaTheme="majorEastAsia" w:hAnsi="Times New Roman" w:cstheme="majorBidi"/>
      <w:b/>
      <w:color w:val="auto"/>
      <w:sz w:val="24"/>
      <w:szCs w:val="24"/>
    </w:rPr>
  </w:style>
  <w:style w:type="character" w:customStyle="1" w:styleId="Balk8Char">
    <w:name w:val="Başlık 8 Char"/>
    <w:basedOn w:val="VarsaylanParagrafYazTipi"/>
    <w:link w:val="Balk8"/>
    <w:uiPriority w:val="9"/>
    <w:semiHidden/>
    <w:rsid w:val="00C6554A"/>
    <w:rPr>
      <w:rFonts w:asciiTheme="majorHAnsi" w:eastAsiaTheme="majorEastAsia" w:hAnsiTheme="majorHAnsi" w:cstheme="majorBidi"/>
      <w:color w:val="272727" w:themeColor="text1" w:themeTint="D8"/>
      <w:szCs w:val="21"/>
    </w:rPr>
  </w:style>
  <w:style w:type="character" w:customStyle="1" w:styleId="Balk9Char">
    <w:name w:val="Başlık 9 Char"/>
    <w:basedOn w:val="VarsaylanParagrafYazTipi"/>
    <w:link w:val="Balk9"/>
    <w:uiPriority w:val="9"/>
    <w:semiHidden/>
    <w:rsid w:val="00C6554A"/>
    <w:rPr>
      <w:rFonts w:asciiTheme="majorHAnsi" w:eastAsiaTheme="majorEastAsia" w:hAnsiTheme="majorHAnsi" w:cstheme="majorBidi"/>
      <w:i/>
      <w:iCs/>
      <w:color w:val="272727" w:themeColor="text1" w:themeTint="D8"/>
      <w:szCs w:val="21"/>
    </w:rPr>
  </w:style>
  <w:style w:type="character" w:styleId="GlVurgulama">
    <w:name w:val="Intense Emphasis"/>
    <w:basedOn w:val="VarsaylanParagrafYazTipi"/>
    <w:uiPriority w:val="21"/>
    <w:semiHidden/>
    <w:unhideWhenUsed/>
    <w:qFormat/>
    <w:rsid w:val="00C6554A"/>
    <w:rPr>
      <w:i/>
      <w:iCs/>
      <w:color w:val="007789" w:themeColor="accent1" w:themeShade="BF"/>
    </w:rPr>
  </w:style>
  <w:style w:type="paragraph" w:styleId="GlAlnt">
    <w:name w:val="Intense Quote"/>
    <w:basedOn w:val="Normal"/>
    <w:next w:val="Normal"/>
    <w:link w:val="GlAlntChar"/>
    <w:uiPriority w:val="30"/>
    <w:semiHidden/>
    <w:unhideWhenUsed/>
    <w:qFormat/>
    <w:rsid w:val="00C6554A"/>
    <w:pPr>
      <w:pBdr>
        <w:top w:val="single" w:sz="4" w:space="10" w:color="007789" w:themeColor="accent1" w:themeShade="BF"/>
        <w:bottom w:val="single" w:sz="4" w:space="10" w:color="007789" w:themeColor="accent1" w:themeShade="BF"/>
      </w:pBdr>
      <w:spacing w:before="360" w:after="360"/>
      <w:ind w:left="864" w:right="864"/>
      <w:jc w:val="center"/>
    </w:pPr>
    <w:rPr>
      <w:i/>
      <w:iCs/>
      <w:color w:val="007789" w:themeColor="accent1" w:themeShade="BF"/>
    </w:rPr>
  </w:style>
  <w:style w:type="character" w:customStyle="1" w:styleId="GlAlntChar">
    <w:name w:val="Güçlü Alıntı Char"/>
    <w:basedOn w:val="VarsaylanParagrafYazTipi"/>
    <w:link w:val="GlAlnt"/>
    <w:uiPriority w:val="30"/>
    <w:semiHidden/>
    <w:rsid w:val="00C6554A"/>
    <w:rPr>
      <w:i/>
      <w:iCs/>
      <w:color w:val="007789" w:themeColor="accent1" w:themeShade="BF"/>
    </w:rPr>
  </w:style>
  <w:style w:type="character" w:styleId="GlBavuru">
    <w:name w:val="Intense Reference"/>
    <w:basedOn w:val="VarsaylanParagrafYazTipi"/>
    <w:uiPriority w:val="32"/>
    <w:semiHidden/>
    <w:unhideWhenUsed/>
    <w:qFormat/>
    <w:rsid w:val="00C6554A"/>
    <w:rPr>
      <w:b/>
      <w:bCs/>
      <w:caps w:val="0"/>
      <w:smallCaps/>
      <w:color w:val="007789" w:themeColor="accent1" w:themeShade="BF"/>
      <w:spacing w:val="5"/>
    </w:rPr>
  </w:style>
  <w:style w:type="paragraph" w:styleId="ResimYazs">
    <w:name w:val="caption"/>
    <w:basedOn w:val="Normal"/>
    <w:next w:val="Normal"/>
    <w:uiPriority w:val="35"/>
    <w:unhideWhenUsed/>
    <w:qFormat/>
    <w:rsid w:val="00C6554A"/>
    <w:pPr>
      <w:spacing w:before="0"/>
    </w:pPr>
    <w:rPr>
      <w:i/>
      <w:iCs/>
      <w:color w:val="4E5B6F" w:themeColor="text2"/>
      <w:szCs w:val="18"/>
    </w:rPr>
  </w:style>
  <w:style w:type="paragraph" w:styleId="BalonMetni">
    <w:name w:val="Balloon Text"/>
    <w:basedOn w:val="Normal"/>
    <w:link w:val="BalonMetniChar"/>
    <w:uiPriority w:val="99"/>
    <w:semiHidden/>
    <w:unhideWhenUsed/>
    <w:rsid w:val="00C6554A"/>
    <w:pPr>
      <w:spacing w:before="0" w:after="0"/>
    </w:pPr>
    <w:rPr>
      <w:rFonts w:ascii="Segoe UI" w:hAnsi="Segoe UI" w:cs="Segoe UI"/>
      <w:szCs w:val="18"/>
    </w:rPr>
  </w:style>
  <w:style w:type="character" w:customStyle="1" w:styleId="BalonMetniChar">
    <w:name w:val="Balon Metni Char"/>
    <w:basedOn w:val="VarsaylanParagrafYazTipi"/>
    <w:link w:val="BalonMetni"/>
    <w:uiPriority w:val="99"/>
    <w:semiHidden/>
    <w:rsid w:val="00C6554A"/>
    <w:rPr>
      <w:rFonts w:ascii="Segoe UI" w:hAnsi="Segoe UI" w:cs="Segoe UI"/>
      <w:szCs w:val="18"/>
    </w:rPr>
  </w:style>
  <w:style w:type="paragraph" w:styleId="bekMetni">
    <w:name w:val="Block Text"/>
    <w:basedOn w:val="Normal"/>
    <w:uiPriority w:val="99"/>
    <w:semiHidden/>
    <w:unhideWhenUsed/>
    <w:rsid w:val="00C6554A"/>
    <w:pPr>
      <w:pBdr>
        <w:top w:val="single" w:sz="2" w:space="10" w:color="007789" w:themeColor="accent1" w:themeShade="BF"/>
        <w:left w:val="single" w:sz="2" w:space="10" w:color="007789" w:themeColor="accent1" w:themeShade="BF"/>
        <w:bottom w:val="single" w:sz="2" w:space="10" w:color="007789" w:themeColor="accent1" w:themeShade="BF"/>
        <w:right w:val="single" w:sz="2" w:space="10" w:color="007789" w:themeColor="accent1" w:themeShade="BF"/>
      </w:pBdr>
      <w:ind w:left="1152" w:right="1152"/>
    </w:pPr>
    <w:rPr>
      <w:rFonts w:eastAsiaTheme="minorEastAsia"/>
      <w:i/>
      <w:iCs/>
      <w:color w:val="007789" w:themeColor="accent1" w:themeShade="BF"/>
    </w:rPr>
  </w:style>
  <w:style w:type="paragraph" w:styleId="GvdeMetni3">
    <w:name w:val="Body Text 3"/>
    <w:basedOn w:val="Normal"/>
    <w:link w:val="GvdeMetni3Char"/>
    <w:uiPriority w:val="99"/>
    <w:semiHidden/>
    <w:unhideWhenUsed/>
    <w:rsid w:val="00C6554A"/>
    <w:rPr>
      <w:szCs w:val="16"/>
    </w:rPr>
  </w:style>
  <w:style w:type="character" w:customStyle="1" w:styleId="GvdeMetni3Char">
    <w:name w:val="Gövde Metni 3 Char"/>
    <w:basedOn w:val="VarsaylanParagrafYazTipi"/>
    <w:link w:val="GvdeMetni3"/>
    <w:uiPriority w:val="99"/>
    <w:semiHidden/>
    <w:rsid w:val="00C6554A"/>
    <w:rPr>
      <w:szCs w:val="16"/>
    </w:rPr>
  </w:style>
  <w:style w:type="paragraph" w:styleId="GvdeMetniGirintisi3">
    <w:name w:val="Body Text Indent 3"/>
    <w:basedOn w:val="Normal"/>
    <w:link w:val="GvdeMetniGirintisi3Char"/>
    <w:uiPriority w:val="99"/>
    <w:semiHidden/>
    <w:unhideWhenUsed/>
    <w:rsid w:val="00C6554A"/>
    <w:pPr>
      <w:ind w:left="360"/>
    </w:pPr>
    <w:rPr>
      <w:szCs w:val="16"/>
    </w:rPr>
  </w:style>
  <w:style w:type="character" w:customStyle="1" w:styleId="GvdeMetniGirintisi3Char">
    <w:name w:val="Gövde Metni Girintisi 3 Char"/>
    <w:basedOn w:val="VarsaylanParagrafYazTipi"/>
    <w:link w:val="GvdeMetniGirintisi3"/>
    <w:uiPriority w:val="99"/>
    <w:semiHidden/>
    <w:rsid w:val="00C6554A"/>
    <w:rPr>
      <w:szCs w:val="16"/>
    </w:rPr>
  </w:style>
  <w:style w:type="character" w:styleId="AklamaBavurusu">
    <w:name w:val="annotation reference"/>
    <w:basedOn w:val="VarsaylanParagrafYazTipi"/>
    <w:uiPriority w:val="99"/>
    <w:semiHidden/>
    <w:unhideWhenUsed/>
    <w:rsid w:val="00C6554A"/>
    <w:rPr>
      <w:sz w:val="22"/>
      <w:szCs w:val="16"/>
    </w:rPr>
  </w:style>
  <w:style w:type="paragraph" w:styleId="AklamaMetni">
    <w:name w:val="annotation text"/>
    <w:basedOn w:val="Normal"/>
    <w:link w:val="AklamaMetniChar"/>
    <w:uiPriority w:val="99"/>
    <w:semiHidden/>
    <w:unhideWhenUsed/>
    <w:rsid w:val="00C6554A"/>
    <w:rPr>
      <w:szCs w:val="20"/>
    </w:rPr>
  </w:style>
  <w:style w:type="character" w:customStyle="1" w:styleId="AklamaMetniChar">
    <w:name w:val="Açıklama Metni Char"/>
    <w:basedOn w:val="VarsaylanParagrafYazTipi"/>
    <w:link w:val="AklamaMetni"/>
    <w:uiPriority w:val="99"/>
    <w:semiHidden/>
    <w:rsid w:val="00C6554A"/>
    <w:rPr>
      <w:szCs w:val="20"/>
    </w:rPr>
  </w:style>
  <w:style w:type="paragraph" w:styleId="AklamaKonusu">
    <w:name w:val="annotation subject"/>
    <w:basedOn w:val="AklamaMetni"/>
    <w:next w:val="AklamaMetni"/>
    <w:link w:val="AklamaKonusuChar"/>
    <w:uiPriority w:val="99"/>
    <w:semiHidden/>
    <w:unhideWhenUsed/>
    <w:rsid w:val="00C6554A"/>
    <w:rPr>
      <w:b/>
      <w:bCs/>
    </w:rPr>
  </w:style>
  <w:style w:type="character" w:customStyle="1" w:styleId="AklamaKonusuChar">
    <w:name w:val="Açıklama Konusu Char"/>
    <w:basedOn w:val="AklamaMetniChar"/>
    <w:link w:val="AklamaKonusu"/>
    <w:uiPriority w:val="99"/>
    <w:semiHidden/>
    <w:rsid w:val="00C6554A"/>
    <w:rPr>
      <w:b/>
      <w:bCs/>
      <w:szCs w:val="20"/>
    </w:rPr>
  </w:style>
  <w:style w:type="paragraph" w:styleId="BelgeBalantlar">
    <w:name w:val="Document Map"/>
    <w:basedOn w:val="Normal"/>
    <w:link w:val="BelgeBalantlarChar"/>
    <w:uiPriority w:val="99"/>
    <w:semiHidden/>
    <w:unhideWhenUsed/>
    <w:rsid w:val="00C6554A"/>
    <w:pPr>
      <w:spacing w:before="0" w:after="0"/>
    </w:pPr>
    <w:rPr>
      <w:rFonts w:ascii="Segoe UI" w:hAnsi="Segoe UI" w:cs="Segoe UI"/>
      <w:szCs w:val="16"/>
    </w:rPr>
  </w:style>
  <w:style w:type="character" w:customStyle="1" w:styleId="BelgeBalantlarChar">
    <w:name w:val="Belge Bağlantıları Char"/>
    <w:basedOn w:val="VarsaylanParagrafYazTipi"/>
    <w:link w:val="BelgeBalantlar"/>
    <w:uiPriority w:val="99"/>
    <w:semiHidden/>
    <w:rsid w:val="00C6554A"/>
    <w:rPr>
      <w:rFonts w:ascii="Segoe UI" w:hAnsi="Segoe UI" w:cs="Segoe UI"/>
      <w:szCs w:val="16"/>
    </w:rPr>
  </w:style>
  <w:style w:type="paragraph" w:styleId="SonnotMetni">
    <w:name w:val="endnote text"/>
    <w:basedOn w:val="Normal"/>
    <w:link w:val="SonnotMetniChar"/>
    <w:uiPriority w:val="99"/>
    <w:semiHidden/>
    <w:unhideWhenUsed/>
    <w:rsid w:val="00C6554A"/>
    <w:pPr>
      <w:spacing w:before="0" w:after="0"/>
    </w:pPr>
    <w:rPr>
      <w:szCs w:val="20"/>
    </w:rPr>
  </w:style>
  <w:style w:type="character" w:customStyle="1" w:styleId="SonnotMetniChar">
    <w:name w:val="Sonnot Metni Char"/>
    <w:basedOn w:val="VarsaylanParagrafYazTipi"/>
    <w:link w:val="SonnotMetni"/>
    <w:uiPriority w:val="99"/>
    <w:semiHidden/>
    <w:rsid w:val="00C6554A"/>
    <w:rPr>
      <w:szCs w:val="20"/>
    </w:rPr>
  </w:style>
  <w:style w:type="paragraph" w:styleId="ZarfDn">
    <w:name w:val="envelope return"/>
    <w:basedOn w:val="Normal"/>
    <w:uiPriority w:val="99"/>
    <w:semiHidden/>
    <w:unhideWhenUsed/>
    <w:rsid w:val="00C6554A"/>
    <w:pPr>
      <w:spacing w:before="0" w:after="0"/>
    </w:pPr>
    <w:rPr>
      <w:rFonts w:asciiTheme="majorHAnsi" w:eastAsiaTheme="majorEastAsia" w:hAnsiTheme="majorHAnsi" w:cstheme="majorBidi"/>
      <w:szCs w:val="20"/>
    </w:rPr>
  </w:style>
  <w:style w:type="character" w:styleId="zlenenKpr">
    <w:name w:val="FollowedHyperlink"/>
    <w:basedOn w:val="VarsaylanParagrafYazTipi"/>
    <w:uiPriority w:val="99"/>
    <w:semiHidden/>
    <w:unhideWhenUsed/>
    <w:rsid w:val="00C6554A"/>
    <w:rPr>
      <w:color w:val="007789" w:themeColor="accent1" w:themeShade="BF"/>
      <w:u w:val="single"/>
    </w:rPr>
  </w:style>
  <w:style w:type="paragraph" w:styleId="DipnotMetni">
    <w:name w:val="footnote text"/>
    <w:basedOn w:val="Normal"/>
    <w:link w:val="DipnotMetniChar"/>
    <w:uiPriority w:val="99"/>
    <w:semiHidden/>
    <w:unhideWhenUsed/>
    <w:rsid w:val="00C6554A"/>
    <w:pPr>
      <w:spacing w:before="0" w:after="0"/>
    </w:pPr>
    <w:rPr>
      <w:szCs w:val="20"/>
    </w:rPr>
  </w:style>
  <w:style w:type="character" w:customStyle="1" w:styleId="DipnotMetniChar">
    <w:name w:val="Dipnot Metni Char"/>
    <w:basedOn w:val="VarsaylanParagrafYazTipi"/>
    <w:link w:val="DipnotMetni"/>
    <w:uiPriority w:val="99"/>
    <w:semiHidden/>
    <w:rsid w:val="00C6554A"/>
    <w:rPr>
      <w:szCs w:val="20"/>
    </w:rPr>
  </w:style>
  <w:style w:type="character" w:styleId="HTMLKodu">
    <w:name w:val="HTML Code"/>
    <w:basedOn w:val="VarsaylanParagrafYazTipi"/>
    <w:uiPriority w:val="99"/>
    <w:semiHidden/>
    <w:unhideWhenUsed/>
    <w:rsid w:val="00C6554A"/>
    <w:rPr>
      <w:rFonts w:ascii="Consolas" w:hAnsi="Consolas"/>
      <w:sz w:val="22"/>
      <w:szCs w:val="20"/>
    </w:rPr>
  </w:style>
  <w:style w:type="character" w:styleId="HTMLKlavye">
    <w:name w:val="HTML Keyboard"/>
    <w:basedOn w:val="VarsaylanParagrafYazTipi"/>
    <w:uiPriority w:val="99"/>
    <w:semiHidden/>
    <w:unhideWhenUsed/>
    <w:rsid w:val="00C6554A"/>
    <w:rPr>
      <w:rFonts w:ascii="Consolas" w:hAnsi="Consolas"/>
      <w:sz w:val="22"/>
      <w:szCs w:val="20"/>
    </w:rPr>
  </w:style>
  <w:style w:type="paragraph" w:styleId="HTMLncedenBiimlendirilmi">
    <w:name w:val="HTML Preformatted"/>
    <w:basedOn w:val="Normal"/>
    <w:link w:val="HTMLncedenBiimlendirilmiChar"/>
    <w:uiPriority w:val="99"/>
    <w:semiHidden/>
    <w:unhideWhenUsed/>
    <w:rsid w:val="00C6554A"/>
    <w:pPr>
      <w:spacing w:before="0" w:after="0"/>
    </w:pPr>
    <w:rPr>
      <w:rFonts w:ascii="Consolas" w:hAnsi="Consolas"/>
      <w:szCs w:val="20"/>
    </w:rPr>
  </w:style>
  <w:style w:type="character" w:customStyle="1" w:styleId="HTMLncedenBiimlendirilmiChar">
    <w:name w:val="HTML Önceden Biçimlendirilmiş Char"/>
    <w:basedOn w:val="VarsaylanParagrafYazTipi"/>
    <w:link w:val="HTMLncedenBiimlendirilmi"/>
    <w:uiPriority w:val="99"/>
    <w:semiHidden/>
    <w:rsid w:val="00C6554A"/>
    <w:rPr>
      <w:rFonts w:ascii="Consolas" w:hAnsi="Consolas"/>
      <w:szCs w:val="20"/>
    </w:rPr>
  </w:style>
  <w:style w:type="character" w:styleId="HTMLDaktilo">
    <w:name w:val="HTML Typewriter"/>
    <w:basedOn w:val="VarsaylanParagrafYazTipi"/>
    <w:uiPriority w:val="99"/>
    <w:semiHidden/>
    <w:unhideWhenUsed/>
    <w:rsid w:val="00C6554A"/>
    <w:rPr>
      <w:rFonts w:ascii="Consolas" w:hAnsi="Consolas"/>
      <w:sz w:val="22"/>
      <w:szCs w:val="20"/>
    </w:rPr>
  </w:style>
  <w:style w:type="character" w:styleId="Kpr">
    <w:name w:val="Hyperlink"/>
    <w:basedOn w:val="VarsaylanParagrafYazTipi"/>
    <w:uiPriority w:val="99"/>
    <w:unhideWhenUsed/>
    <w:rsid w:val="00C6554A"/>
    <w:rPr>
      <w:color w:val="835D00" w:themeColor="accent3" w:themeShade="80"/>
      <w:u w:val="single"/>
    </w:rPr>
  </w:style>
  <w:style w:type="paragraph" w:styleId="MakroMetni">
    <w:name w:val="macro"/>
    <w:link w:val="MakroMetniChar"/>
    <w:uiPriority w:val="99"/>
    <w:semiHidden/>
    <w:unhideWhenUsed/>
    <w:rsid w:val="00C6554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kroMetniChar">
    <w:name w:val="Makro Metni Char"/>
    <w:basedOn w:val="VarsaylanParagrafYazTipi"/>
    <w:link w:val="MakroMetni"/>
    <w:uiPriority w:val="99"/>
    <w:semiHidden/>
    <w:rsid w:val="00C6554A"/>
    <w:rPr>
      <w:rFonts w:ascii="Consolas" w:hAnsi="Consolas"/>
      <w:szCs w:val="20"/>
    </w:rPr>
  </w:style>
  <w:style w:type="character" w:styleId="YerTutucuMetni">
    <w:name w:val="Placeholder Text"/>
    <w:basedOn w:val="VarsaylanParagrafYazTipi"/>
    <w:uiPriority w:val="99"/>
    <w:semiHidden/>
    <w:rsid w:val="00C6554A"/>
    <w:rPr>
      <w:color w:val="595959" w:themeColor="text1" w:themeTint="A6"/>
    </w:rPr>
  </w:style>
  <w:style w:type="paragraph" w:styleId="DzMetin">
    <w:name w:val="Plain Text"/>
    <w:basedOn w:val="Normal"/>
    <w:link w:val="DzMetinChar"/>
    <w:uiPriority w:val="99"/>
    <w:semiHidden/>
    <w:unhideWhenUsed/>
    <w:rsid w:val="00C6554A"/>
    <w:pPr>
      <w:spacing w:before="0" w:after="0"/>
    </w:pPr>
    <w:rPr>
      <w:rFonts w:ascii="Consolas" w:hAnsi="Consolas"/>
      <w:szCs w:val="21"/>
    </w:rPr>
  </w:style>
  <w:style w:type="character" w:customStyle="1" w:styleId="DzMetinChar">
    <w:name w:val="Düz Metin Char"/>
    <w:basedOn w:val="VarsaylanParagrafYazTipi"/>
    <w:link w:val="DzMetin"/>
    <w:uiPriority w:val="99"/>
    <w:semiHidden/>
    <w:rsid w:val="00C6554A"/>
    <w:rPr>
      <w:rFonts w:ascii="Consolas" w:hAnsi="Consolas"/>
      <w:szCs w:val="21"/>
    </w:rPr>
  </w:style>
  <w:style w:type="character" w:customStyle="1" w:styleId="Balk7Char">
    <w:name w:val="Başlık 7 Char"/>
    <w:basedOn w:val="VarsaylanParagrafYazTipi"/>
    <w:link w:val="Balk7"/>
    <w:uiPriority w:val="9"/>
    <w:semiHidden/>
    <w:rsid w:val="002554CD"/>
    <w:rPr>
      <w:rFonts w:asciiTheme="majorHAnsi" w:eastAsiaTheme="majorEastAsia" w:hAnsiTheme="majorHAnsi" w:cstheme="majorBidi"/>
      <w:i/>
      <w:iCs/>
      <w:color w:val="004F5B" w:themeColor="accent1" w:themeShade="7F"/>
    </w:rPr>
  </w:style>
  <w:style w:type="character" w:customStyle="1" w:styleId="Balk6Char">
    <w:name w:val="Başlık 6 Char"/>
    <w:basedOn w:val="VarsaylanParagrafYazTipi"/>
    <w:link w:val="Balk6"/>
    <w:uiPriority w:val="9"/>
    <w:rsid w:val="00CC15F2"/>
    <w:rPr>
      <w:rFonts w:ascii="Times New Roman" w:eastAsiaTheme="majorEastAsia" w:hAnsi="Times New Roman" w:cstheme="majorBidi"/>
      <w:b/>
      <w:color w:val="auto"/>
      <w:sz w:val="24"/>
    </w:rPr>
  </w:style>
  <w:style w:type="paragraph" w:styleId="ListeParagraf">
    <w:name w:val="List Paragraph"/>
    <w:basedOn w:val="Normal"/>
    <w:link w:val="ListeParagrafChar"/>
    <w:uiPriority w:val="34"/>
    <w:qFormat/>
    <w:rsid w:val="00FA051D"/>
    <w:pPr>
      <w:spacing w:before="0" w:after="160" w:line="259" w:lineRule="auto"/>
      <w:ind w:left="720"/>
      <w:contextualSpacing/>
    </w:pPr>
  </w:style>
  <w:style w:type="table" w:styleId="TabloKlavuzu">
    <w:name w:val="Table Grid"/>
    <w:basedOn w:val="NormalTablo"/>
    <w:uiPriority w:val="39"/>
    <w:rsid w:val="00545079"/>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99"/>
    <w:semiHidden/>
    <w:unhideWhenUsed/>
    <w:rsid w:val="004366F4"/>
  </w:style>
  <w:style w:type="character" w:customStyle="1" w:styleId="GvdeMetniChar">
    <w:name w:val="Gövde Metni Char"/>
    <w:basedOn w:val="VarsaylanParagrafYazTipi"/>
    <w:link w:val="GvdeMetni"/>
    <w:uiPriority w:val="99"/>
    <w:semiHidden/>
    <w:rsid w:val="004366F4"/>
  </w:style>
  <w:style w:type="table" w:customStyle="1" w:styleId="AkKlavuz-Vurgu51">
    <w:name w:val="Açık Kılavuz - Vurgu 51"/>
    <w:basedOn w:val="NormalTablo"/>
    <w:next w:val="AkKlavuz-Vurgu5"/>
    <w:uiPriority w:val="62"/>
    <w:rsid w:val="001F280A"/>
    <w:pPr>
      <w:spacing w:before="0" w:after="0" w:line="240" w:lineRule="auto"/>
    </w:pPr>
    <w:rPr>
      <w:color w:val="auto"/>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Microsoft Himalaya"/>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Microsoft Himalaya"/>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Microsoft Himalaya"/>
        <w:b/>
        <w:bCs/>
      </w:rPr>
    </w:tblStylePr>
    <w:tblStylePr w:type="lastCol">
      <w:rPr>
        <w:rFonts w:ascii="Cambria" w:eastAsia="Times New Roman" w:hAnsi="Cambria" w:cs="Microsoft Himalaya"/>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AkKlavuz-Vurgu5">
    <w:name w:val="Light Grid Accent 5"/>
    <w:basedOn w:val="NormalTablo"/>
    <w:uiPriority w:val="62"/>
    <w:semiHidden/>
    <w:unhideWhenUsed/>
    <w:rsid w:val="001F280A"/>
    <w:pPr>
      <w:spacing w:before="0" w:after="0" w:line="240" w:lineRule="auto"/>
    </w:pPr>
    <w:tblPr>
      <w:tblStyleRowBandSize w:val="1"/>
      <w:tblStyleColBandSize w:val="1"/>
      <w:tblBorders>
        <w:top w:val="single" w:sz="8" w:space="0" w:color="738AC8" w:themeColor="accent5"/>
        <w:left w:val="single" w:sz="8" w:space="0" w:color="738AC8" w:themeColor="accent5"/>
        <w:bottom w:val="single" w:sz="8" w:space="0" w:color="738AC8" w:themeColor="accent5"/>
        <w:right w:val="single" w:sz="8" w:space="0" w:color="738AC8" w:themeColor="accent5"/>
        <w:insideH w:val="single" w:sz="8" w:space="0" w:color="738AC8" w:themeColor="accent5"/>
        <w:insideV w:val="single" w:sz="8" w:space="0" w:color="738AC8"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38AC8" w:themeColor="accent5"/>
          <w:left w:val="single" w:sz="8" w:space="0" w:color="738AC8" w:themeColor="accent5"/>
          <w:bottom w:val="single" w:sz="18" w:space="0" w:color="738AC8" w:themeColor="accent5"/>
          <w:right w:val="single" w:sz="8" w:space="0" w:color="738AC8" w:themeColor="accent5"/>
          <w:insideH w:val="nil"/>
          <w:insideV w:val="single" w:sz="8" w:space="0" w:color="738AC8"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38AC8" w:themeColor="accent5"/>
          <w:left w:val="single" w:sz="8" w:space="0" w:color="738AC8" w:themeColor="accent5"/>
          <w:bottom w:val="single" w:sz="8" w:space="0" w:color="738AC8" w:themeColor="accent5"/>
          <w:right w:val="single" w:sz="8" w:space="0" w:color="738AC8" w:themeColor="accent5"/>
          <w:insideH w:val="nil"/>
          <w:insideV w:val="single" w:sz="8" w:space="0" w:color="738AC8"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38AC8" w:themeColor="accent5"/>
          <w:left w:val="single" w:sz="8" w:space="0" w:color="738AC8" w:themeColor="accent5"/>
          <w:bottom w:val="single" w:sz="8" w:space="0" w:color="738AC8" w:themeColor="accent5"/>
          <w:right w:val="single" w:sz="8" w:space="0" w:color="738AC8" w:themeColor="accent5"/>
        </w:tcBorders>
      </w:tcPr>
    </w:tblStylePr>
    <w:tblStylePr w:type="band1Vert">
      <w:tblPr/>
      <w:tcPr>
        <w:tcBorders>
          <w:top w:val="single" w:sz="8" w:space="0" w:color="738AC8" w:themeColor="accent5"/>
          <w:left w:val="single" w:sz="8" w:space="0" w:color="738AC8" w:themeColor="accent5"/>
          <w:bottom w:val="single" w:sz="8" w:space="0" w:color="738AC8" w:themeColor="accent5"/>
          <w:right w:val="single" w:sz="8" w:space="0" w:color="738AC8" w:themeColor="accent5"/>
        </w:tcBorders>
        <w:shd w:val="clear" w:color="auto" w:fill="DCE1F1" w:themeFill="accent5" w:themeFillTint="3F"/>
      </w:tcPr>
    </w:tblStylePr>
    <w:tblStylePr w:type="band1Horz">
      <w:tblPr/>
      <w:tcPr>
        <w:tcBorders>
          <w:top w:val="single" w:sz="8" w:space="0" w:color="738AC8" w:themeColor="accent5"/>
          <w:left w:val="single" w:sz="8" w:space="0" w:color="738AC8" w:themeColor="accent5"/>
          <w:bottom w:val="single" w:sz="8" w:space="0" w:color="738AC8" w:themeColor="accent5"/>
          <w:right w:val="single" w:sz="8" w:space="0" w:color="738AC8" w:themeColor="accent5"/>
          <w:insideV w:val="single" w:sz="8" w:space="0" w:color="738AC8" w:themeColor="accent5"/>
        </w:tcBorders>
        <w:shd w:val="clear" w:color="auto" w:fill="DCE1F1" w:themeFill="accent5" w:themeFillTint="3F"/>
      </w:tcPr>
    </w:tblStylePr>
    <w:tblStylePr w:type="band2Horz">
      <w:tblPr/>
      <w:tcPr>
        <w:tcBorders>
          <w:top w:val="single" w:sz="8" w:space="0" w:color="738AC8" w:themeColor="accent5"/>
          <w:left w:val="single" w:sz="8" w:space="0" w:color="738AC8" w:themeColor="accent5"/>
          <w:bottom w:val="single" w:sz="8" w:space="0" w:color="738AC8" w:themeColor="accent5"/>
          <w:right w:val="single" w:sz="8" w:space="0" w:color="738AC8" w:themeColor="accent5"/>
          <w:insideV w:val="single" w:sz="8" w:space="0" w:color="738AC8" w:themeColor="accent5"/>
        </w:tcBorders>
      </w:tcPr>
    </w:tblStylePr>
  </w:style>
  <w:style w:type="character" w:customStyle="1" w:styleId="ListeParagrafChar">
    <w:name w:val="Liste Paragraf Char"/>
    <w:link w:val="ListeParagraf"/>
    <w:uiPriority w:val="34"/>
    <w:rsid w:val="00DA5FD0"/>
    <w:rPr>
      <w:color w:val="auto"/>
    </w:rPr>
  </w:style>
  <w:style w:type="paragraph" w:styleId="NormalWeb">
    <w:name w:val="Normal (Web)"/>
    <w:basedOn w:val="Normal"/>
    <w:uiPriority w:val="99"/>
    <w:unhideWhenUsed/>
    <w:rsid w:val="00854DF5"/>
    <w:pPr>
      <w:spacing w:before="100" w:beforeAutospacing="1" w:after="100" w:afterAutospacing="1"/>
    </w:pPr>
    <w:rPr>
      <w:rFonts w:eastAsia="Times New Roman" w:cs="Times New Roman"/>
      <w:sz w:val="24"/>
      <w:szCs w:val="24"/>
    </w:rPr>
  </w:style>
  <w:style w:type="table" w:customStyle="1" w:styleId="8">
    <w:name w:val="8"/>
    <w:basedOn w:val="TableNormal"/>
    <w:pPr>
      <w:spacing w:before="0" w:after="0" w:line="240" w:lineRule="auto"/>
    </w:pPr>
    <w:rPr>
      <w:color w:val="000000"/>
    </w:rPr>
    <w:tblPr>
      <w:tblStyleRowBandSize w:val="1"/>
      <w:tblStyleColBandSize w:val="1"/>
      <w:tblCellMar>
        <w:left w:w="108" w:type="dxa"/>
        <w:right w:w="108" w:type="dxa"/>
      </w:tblCellMar>
    </w:tblPr>
  </w:style>
  <w:style w:type="table" w:customStyle="1" w:styleId="7">
    <w:name w:val="7"/>
    <w:basedOn w:val="TableNormal"/>
    <w:pPr>
      <w:spacing w:before="0" w:after="0" w:line="240" w:lineRule="auto"/>
    </w:pPr>
    <w:rPr>
      <w:color w:val="000000"/>
    </w:rPr>
    <w:tblPr>
      <w:tblStyleRowBandSize w:val="1"/>
      <w:tblStyleColBandSize w:val="1"/>
      <w:tblCellMar>
        <w:left w:w="108" w:type="dxa"/>
        <w:right w:w="108" w:type="dxa"/>
      </w:tblCellMar>
    </w:tblPr>
  </w:style>
  <w:style w:type="table" w:customStyle="1" w:styleId="6">
    <w:name w:val="6"/>
    <w:basedOn w:val="TableNormal"/>
    <w:pPr>
      <w:spacing w:before="0" w:after="0" w:line="240" w:lineRule="auto"/>
    </w:pPr>
    <w:rPr>
      <w:color w:val="000000"/>
    </w:rPr>
    <w:tblPr>
      <w:tblStyleRowBandSize w:val="1"/>
      <w:tblStyleColBandSize w:val="1"/>
      <w:tblCellMar>
        <w:left w:w="108" w:type="dxa"/>
        <w:right w:w="108" w:type="dxa"/>
      </w:tblCellMar>
    </w:tblPr>
  </w:style>
  <w:style w:type="table" w:customStyle="1" w:styleId="5">
    <w:name w:val="5"/>
    <w:basedOn w:val="TableNormal"/>
    <w:tblPr>
      <w:tblStyleRowBandSize w:val="1"/>
      <w:tblStyleColBandSize w:val="1"/>
      <w:tblCellMar>
        <w:left w:w="115" w:type="dxa"/>
        <w:right w:w="115" w:type="dxa"/>
      </w:tblCellMar>
    </w:tblPr>
  </w:style>
  <w:style w:type="table" w:customStyle="1" w:styleId="4">
    <w:name w:val="4"/>
    <w:basedOn w:val="TableNormal"/>
    <w:tblPr>
      <w:tblStyleRowBandSize w:val="1"/>
      <w:tblStyleColBandSize w:val="1"/>
      <w:tblCellMar>
        <w:top w:w="100" w:type="dxa"/>
        <w:left w:w="100" w:type="dxa"/>
        <w:bottom w:w="100" w:type="dxa"/>
        <w:right w:w="100" w:type="dxa"/>
      </w:tblCellMar>
    </w:tblPr>
  </w:style>
  <w:style w:type="table" w:customStyle="1" w:styleId="3">
    <w:name w:val="3"/>
    <w:basedOn w:val="TableNormal"/>
    <w:tblPr>
      <w:tblStyleRowBandSize w:val="1"/>
      <w:tblStyleColBandSize w:val="1"/>
      <w:tblCellMar>
        <w:left w:w="70" w:type="dxa"/>
        <w:right w:w="70"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pPr>
      <w:spacing w:before="0" w:after="0" w:line="240" w:lineRule="auto"/>
    </w:pPr>
    <w:rPr>
      <w:color w:val="000000"/>
    </w:rPr>
    <w:tblPr>
      <w:tblStyleRowBandSize w:val="1"/>
      <w:tblStyleColBandSize w:val="1"/>
      <w:tblCellMar>
        <w:left w:w="108" w:type="dxa"/>
        <w:right w:w="108" w:type="dxa"/>
      </w:tblCellMar>
    </w:tblPr>
    <w:tblStylePr w:type="firstRow">
      <w:pPr>
        <w:spacing w:before="0" w:after="0" w:line="240" w:lineRule="auto"/>
      </w:pPr>
      <w:rPr>
        <w:rFonts w:ascii="Cambria" w:eastAsia="Cambria" w:hAnsi="Cambria" w:cs="Cambria"/>
        <w:b/>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Cambria" w:hAnsi="Cambria" w:cs="Cambria"/>
        <w:b/>
      </w:rPr>
      <w:tblPr/>
      <w:tcPr>
        <w:tcBorders>
          <w:top w:val="sing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Cambria" w:hAnsi="Cambria" w:cs="Cambria"/>
        <w:b/>
      </w:rPr>
    </w:tblStylePr>
    <w:tblStylePr w:type="lastCol">
      <w:rPr>
        <w:rFonts w:ascii="Cambria" w:eastAsia="Cambria" w:hAnsi="Cambria" w:cs="Cambria"/>
        <w:b/>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DzTablo2">
    <w:name w:val="Plain Table 2"/>
    <w:basedOn w:val="NormalTablo"/>
    <w:uiPriority w:val="42"/>
    <w:rsid w:val="00FF51B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oKlavuzu1">
    <w:name w:val="Tablo Kılavuzu1"/>
    <w:basedOn w:val="NormalTablo"/>
    <w:next w:val="TabloKlavuzu"/>
    <w:uiPriority w:val="39"/>
    <w:rsid w:val="00066D01"/>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next w:val="TabloKlavuzu"/>
    <w:uiPriority w:val="39"/>
    <w:rsid w:val="006E3A50"/>
    <w:pPr>
      <w:spacing w:before="0" w:after="0" w:line="240" w:lineRule="auto"/>
    </w:pPr>
    <w:rPr>
      <w:rFonts w:ascii="Calibri" w:eastAsia="Calibri" w:hAnsi="Calibri" w:cs="Times New Roman"/>
      <w:color w:val="auto"/>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283563">
      <w:bodyDiv w:val="1"/>
      <w:marLeft w:val="0"/>
      <w:marRight w:val="0"/>
      <w:marTop w:val="0"/>
      <w:marBottom w:val="0"/>
      <w:divBdr>
        <w:top w:val="none" w:sz="0" w:space="0" w:color="auto"/>
        <w:left w:val="none" w:sz="0" w:space="0" w:color="auto"/>
        <w:bottom w:val="none" w:sz="0" w:space="0" w:color="auto"/>
        <w:right w:val="none" w:sz="0" w:space="0" w:color="auto"/>
      </w:divBdr>
    </w:div>
    <w:div w:id="403918349">
      <w:bodyDiv w:val="1"/>
      <w:marLeft w:val="0"/>
      <w:marRight w:val="0"/>
      <w:marTop w:val="0"/>
      <w:marBottom w:val="0"/>
      <w:divBdr>
        <w:top w:val="none" w:sz="0" w:space="0" w:color="auto"/>
        <w:left w:val="none" w:sz="0" w:space="0" w:color="auto"/>
        <w:bottom w:val="none" w:sz="0" w:space="0" w:color="auto"/>
        <w:right w:val="none" w:sz="0" w:space="0" w:color="auto"/>
      </w:divBdr>
    </w:div>
    <w:div w:id="786853883">
      <w:bodyDiv w:val="1"/>
      <w:marLeft w:val="0"/>
      <w:marRight w:val="0"/>
      <w:marTop w:val="0"/>
      <w:marBottom w:val="0"/>
      <w:divBdr>
        <w:top w:val="none" w:sz="0" w:space="0" w:color="auto"/>
        <w:left w:val="none" w:sz="0" w:space="0" w:color="auto"/>
        <w:bottom w:val="none" w:sz="0" w:space="0" w:color="auto"/>
        <w:right w:val="none" w:sz="0" w:space="0" w:color="auto"/>
      </w:divBdr>
    </w:div>
    <w:div w:id="882209274">
      <w:bodyDiv w:val="1"/>
      <w:marLeft w:val="0"/>
      <w:marRight w:val="0"/>
      <w:marTop w:val="0"/>
      <w:marBottom w:val="0"/>
      <w:divBdr>
        <w:top w:val="none" w:sz="0" w:space="0" w:color="auto"/>
        <w:left w:val="none" w:sz="0" w:space="0" w:color="auto"/>
        <w:bottom w:val="none" w:sz="0" w:space="0" w:color="auto"/>
        <w:right w:val="none" w:sz="0" w:space="0" w:color="auto"/>
      </w:divBdr>
    </w:div>
    <w:div w:id="887226537">
      <w:bodyDiv w:val="1"/>
      <w:marLeft w:val="0"/>
      <w:marRight w:val="0"/>
      <w:marTop w:val="0"/>
      <w:marBottom w:val="0"/>
      <w:divBdr>
        <w:top w:val="none" w:sz="0" w:space="0" w:color="auto"/>
        <w:left w:val="none" w:sz="0" w:space="0" w:color="auto"/>
        <w:bottom w:val="none" w:sz="0" w:space="0" w:color="auto"/>
        <w:right w:val="none" w:sz="0" w:space="0" w:color="auto"/>
      </w:divBdr>
    </w:div>
    <w:div w:id="910315942">
      <w:bodyDiv w:val="1"/>
      <w:marLeft w:val="0"/>
      <w:marRight w:val="0"/>
      <w:marTop w:val="0"/>
      <w:marBottom w:val="0"/>
      <w:divBdr>
        <w:top w:val="none" w:sz="0" w:space="0" w:color="auto"/>
        <w:left w:val="none" w:sz="0" w:space="0" w:color="auto"/>
        <w:bottom w:val="none" w:sz="0" w:space="0" w:color="auto"/>
        <w:right w:val="none" w:sz="0" w:space="0" w:color="auto"/>
      </w:divBdr>
    </w:div>
    <w:div w:id="1090616808">
      <w:bodyDiv w:val="1"/>
      <w:marLeft w:val="0"/>
      <w:marRight w:val="0"/>
      <w:marTop w:val="0"/>
      <w:marBottom w:val="0"/>
      <w:divBdr>
        <w:top w:val="none" w:sz="0" w:space="0" w:color="auto"/>
        <w:left w:val="none" w:sz="0" w:space="0" w:color="auto"/>
        <w:bottom w:val="none" w:sz="0" w:space="0" w:color="auto"/>
        <w:right w:val="none" w:sz="0" w:space="0" w:color="auto"/>
      </w:divBdr>
    </w:div>
    <w:div w:id="1289168765">
      <w:bodyDiv w:val="1"/>
      <w:marLeft w:val="0"/>
      <w:marRight w:val="0"/>
      <w:marTop w:val="0"/>
      <w:marBottom w:val="0"/>
      <w:divBdr>
        <w:top w:val="none" w:sz="0" w:space="0" w:color="auto"/>
        <w:left w:val="none" w:sz="0" w:space="0" w:color="auto"/>
        <w:bottom w:val="none" w:sz="0" w:space="0" w:color="auto"/>
        <w:right w:val="none" w:sz="0" w:space="0" w:color="auto"/>
      </w:divBdr>
    </w:div>
    <w:div w:id="1292635442">
      <w:bodyDiv w:val="1"/>
      <w:marLeft w:val="0"/>
      <w:marRight w:val="0"/>
      <w:marTop w:val="0"/>
      <w:marBottom w:val="0"/>
      <w:divBdr>
        <w:top w:val="none" w:sz="0" w:space="0" w:color="auto"/>
        <w:left w:val="none" w:sz="0" w:space="0" w:color="auto"/>
        <w:bottom w:val="none" w:sz="0" w:space="0" w:color="auto"/>
        <w:right w:val="none" w:sz="0" w:space="0" w:color="auto"/>
      </w:divBdr>
    </w:div>
    <w:div w:id="1889099981">
      <w:bodyDiv w:val="1"/>
      <w:marLeft w:val="0"/>
      <w:marRight w:val="0"/>
      <w:marTop w:val="0"/>
      <w:marBottom w:val="0"/>
      <w:divBdr>
        <w:top w:val="none" w:sz="0" w:space="0" w:color="auto"/>
        <w:left w:val="none" w:sz="0" w:space="0" w:color="auto"/>
        <w:bottom w:val="none" w:sz="0" w:space="0" w:color="auto"/>
        <w:right w:val="none" w:sz="0" w:space="0" w:color="auto"/>
      </w:divBdr>
    </w:div>
    <w:div w:id="19253324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truva.baskent.edu.tr/bilgipaketi/?dil=TR&amp;menu=akademik&amp;inner=programCiktilari&amp;birim=635" TargetMode="External"/><Relationship Id="rId18" Type="http://schemas.openxmlformats.org/officeDocument/2006/relationships/hyperlink" Target="https://drive.google.com/file/d/1tjWCg0sqdRNtPEfjUj_NOEJFCwZxoq4f/view"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https://tbf.baskent.edu.tr/kw/menu_icerik.php?birim=220&amp;menu_id=35" TargetMode="External"/><Relationship Id="rId7" Type="http://schemas.openxmlformats.org/officeDocument/2006/relationships/footnotes" Target="footnotes.xml"/><Relationship Id="rId12" Type="http://schemas.openxmlformats.org/officeDocument/2006/relationships/hyperlink" Target="https://drive.google.com/file/d/1lI1sNpTJvA2tq0j6f20Fp4TN3Y1QusZl/view" TargetMode="External"/><Relationship Id="rId17" Type="http://schemas.openxmlformats.org/officeDocument/2006/relationships/hyperlink" Target="https://drive.google.com/file/d/1d77aC6GOBlzKGDpbAhQ6330LWxpng7hj/view"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trademaster.com.tr/kampus/trademaster-yatirim-ligi-yarisma-kurallari" TargetMode="External"/><Relationship Id="rId20" Type="http://schemas.openxmlformats.org/officeDocument/2006/relationships/hyperlink" Target="https://akademik.baskent.edu.tr/ahazar?ysclid=m6khdr6nix18881722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bf.baskent.edu.tr/kw/menu_icerik.php?birim=220&amp;menu_id=36" TargetMode="External"/><Relationship Id="rId24" Type="http://schemas.openxmlformats.org/officeDocument/2006/relationships/hyperlink" Target="https://drive.google.com/file/d/1ecswQ3WdoFcMhN7Ieic1e_hDJ36TPnX-/view" TargetMode="External"/><Relationship Id="rId5" Type="http://schemas.openxmlformats.org/officeDocument/2006/relationships/settings" Target="settings.xml"/><Relationship Id="rId15" Type="http://schemas.openxmlformats.org/officeDocument/2006/relationships/hyperlink" Target="https://drive.google.com/file/d/1a0R6E6iTH_EopTU6SW3zahfatzAcMbas/view" TargetMode="External"/><Relationship Id="rId23" Type="http://schemas.openxmlformats.org/officeDocument/2006/relationships/hyperlink" Target="https://performans.baskent.edu.tr/" TargetMode="External"/><Relationship Id="rId10" Type="http://schemas.openxmlformats.org/officeDocument/2006/relationships/hyperlink" Target="https://drive.google.com/file/d/1PynhBTT5OQamJsdh2Sme9TDzs8Tsc0JD/view" TargetMode="External"/><Relationship Id="rId19" Type="http://schemas.openxmlformats.org/officeDocument/2006/relationships/hyperlink" Target="https://tbf.baskent.edu.tr/kw/menu_icerik.php?birim=220&amp;menu_id=34"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truva.baskent.edu.tr/bilgipaketi/?dil=TR&amp;menu=akademik&amp;inner=kazanilanDerece&amp;birim=635" TargetMode="External"/><Relationship Id="rId22" Type="http://schemas.openxmlformats.org/officeDocument/2006/relationships/hyperlink" Target="https://drive.google.com/file/d/1YTrhuKfyGFyKI65ldQx-N9iQ5oMv6sk2/view" TargetMode="External"/><Relationship Id="rId27" Type="http://schemas.openxmlformats.org/officeDocument/2006/relationships/theme" Target="theme/theme1.xml"/></Relationships>
</file>

<file path=word/theme/theme1.xml><?xml version="1.0" encoding="utf-8"?>
<a:theme xmlns:a="http://schemas.openxmlformats.org/drawingml/2006/main" name="Theme1">
  <a:themeElements>
    <a:clrScheme name="Report">
      <a:dk1>
        <a:sysClr val="windowText" lastClr="000000"/>
      </a:dk1>
      <a:lt1>
        <a:sysClr val="window" lastClr="FFFFFF"/>
      </a:lt1>
      <a:dk2>
        <a:srgbClr val="4E5B6F"/>
      </a:dk2>
      <a:lt2>
        <a:srgbClr val="D6ECFF"/>
      </a:lt2>
      <a:accent1>
        <a:srgbClr val="00A0B8"/>
      </a:accent1>
      <a:accent2>
        <a:srgbClr val="EA157A"/>
      </a:accent2>
      <a:accent3>
        <a:srgbClr val="FEB80A"/>
      </a:accent3>
      <a:accent4>
        <a:srgbClr val="00ADDC"/>
      </a:accent4>
      <a:accent5>
        <a:srgbClr val="738AC8"/>
      </a:accent5>
      <a:accent6>
        <a:srgbClr val="1AB39F"/>
      </a:accent6>
      <a:hlink>
        <a:srgbClr val="EB8803"/>
      </a:hlink>
      <a:folHlink>
        <a:srgbClr val="5F7791"/>
      </a:folHlink>
    </a:clrScheme>
    <a:fontScheme name="Paper">
      <a:maj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mE6BJxCUOJCeJQYCyDpfomqaFQ==">CgMxLjAyCGguZ2pkZ3hzOAByITFkcldNU0wtcWx6UUtodmplVXJVbG0xZzFMMDZUWVl3dA==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84277FA-5127-498C-86B0-7E7A4C5E9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27</Pages>
  <Words>6964</Words>
  <Characters>39696</Characters>
  <Application>Microsoft Office Word</Application>
  <DocSecurity>0</DocSecurity>
  <Lines>330</Lines>
  <Paragraphs>93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Cigdem</dc:creator>
  <cp:lastModifiedBy>BURCU GÜROL</cp:lastModifiedBy>
  <cp:revision>12</cp:revision>
  <dcterms:created xsi:type="dcterms:W3CDTF">2025-02-04T06:31:00Z</dcterms:created>
  <dcterms:modified xsi:type="dcterms:W3CDTF">2025-02-07T10:54:00Z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c84076057a16198aa381fc6a85dc13609913a83dc1e171d86c480ce7cffe36c1</vt:lpwstr>
  </property>
</Properties>
</file>