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70" w:type="dxa"/>
        <w:jc w:val="center"/>
        <w:tblCellMar>
          <w:left w:w="70" w:type="dxa"/>
          <w:right w:w="70" w:type="dxa"/>
        </w:tblCellMar>
        <w:tblLook w:val="04A0" w:firstRow="1" w:lastRow="0" w:firstColumn="1" w:lastColumn="0" w:noHBand="0" w:noVBand="1"/>
      </w:tblPr>
      <w:tblGrid>
        <w:gridCol w:w="544"/>
        <w:gridCol w:w="7678"/>
        <w:gridCol w:w="3813"/>
        <w:gridCol w:w="2424"/>
        <w:gridCol w:w="11"/>
      </w:tblGrid>
      <w:tr w:rsidR="00451DB9" w:rsidRPr="00451DB9" w14:paraId="465D80F7" w14:textId="77777777" w:rsidTr="00451DB9">
        <w:trPr>
          <w:trHeight w:val="450"/>
          <w:jc w:val="center"/>
        </w:trPr>
        <w:tc>
          <w:tcPr>
            <w:tcW w:w="14470" w:type="dxa"/>
            <w:gridSpan w:val="5"/>
            <w:vMerge w:val="restart"/>
            <w:tcBorders>
              <w:top w:val="nil"/>
              <w:left w:val="nil"/>
              <w:bottom w:val="single" w:sz="4" w:space="0" w:color="000000"/>
              <w:right w:val="nil"/>
            </w:tcBorders>
            <w:shd w:val="clear" w:color="auto" w:fill="auto"/>
            <w:vAlign w:val="bottom"/>
            <w:hideMark/>
          </w:tcPr>
          <w:p w14:paraId="0E2F4457" w14:textId="77777777" w:rsidR="00451DB9" w:rsidRPr="00451DB9" w:rsidRDefault="00451DB9" w:rsidP="00451DB9">
            <w:pPr>
              <w:spacing w:after="0" w:line="240" w:lineRule="auto"/>
              <w:rPr>
                <w:rFonts w:ascii="Times New Roman" w:eastAsia="Times New Roman" w:hAnsi="Times New Roman" w:cs="Times New Roman"/>
                <w:b/>
                <w:bCs/>
                <w:color w:val="000000"/>
                <w:sz w:val="20"/>
                <w:szCs w:val="24"/>
                <w:lang w:eastAsia="tr-TR"/>
              </w:rPr>
            </w:pPr>
          </w:p>
        </w:tc>
      </w:tr>
      <w:tr w:rsidR="00451DB9" w:rsidRPr="00451DB9" w14:paraId="2BA9882F" w14:textId="77777777" w:rsidTr="00451DB9">
        <w:trPr>
          <w:trHeight w:val="450"/>
          <w:jc w:val="center"/>
        </w:trPr>
        <w:tc>
          <w:tcPr>
            <w:tcW w:w="14470" w:type="dxa"/>
            <w:gridSpan w:val="5"/>
            <w:vMerge/>
            <w:tcBorders>
              <w:top w:val="nil"/>
              <w:left w:val="nil"/>
              <w:bottom w:val="single" w:sz="4" w:space="0" w:color="000000"/>
              <w:right w:val="nil"/>
            </w:tcBorders>
            <w:vAlign w:val="center"/>
            <w:hideMark/>
          </w:tcPr>
          <w:p w14:paraId="0C2968E3" w14:textId="77777777" w:rsidR="00451DB9" w:rsidRPr="00451DB9" w:rsidRDefault="00451DB9" w:rsidP="00451DB9">
            <w:pPr>
              <w:spacing w:after="0" w:line="240" w:lineRule="auto"/>
              <w:rPr>
                <w:rFonts w:ascii="Times New Roman" w:eastAsia="Times New Roman" w:hAnsi="Times New Roman" w:cs="Times New Roman"/>
                <w:b/>
                <w:bCs/>
                <w:color w:val="000000"/>
                <w:sz w:val="20"/>
                <w:szCs w:val="24"/>
                <w:lang w:eastAsia="tr-TR"/>
              </w:rPr>
            </w:pPr>
          </w:p>
        </w:tc>
      </w:tr>
      <w:tr w:rsidR="00451DB9" w:rsidRPr="00451DB9" w14:paraId="05FB22D5"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DA4400" w14:textId="77777777" w:rsidR="00451DB9" w:rsidRPr="00451DB9" w:rsidRDefault="00451DB9" w:rsidP="00451DB9">
            <w:pPr>
              <w:spacing w:after="0" w:line="240" w:lineRule="auto"/>
              <w:jc w:val="center"/>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F.N.</w:t>
            </w:r>
          </w:p>
        </w:tc>
        <w:tc>
          <w:tcPr>
            <w:tcW w:w="7678" w:type="dxa"/>
            <w:tcBorders>
              <w:top w:val="nil"/>
              <w:left w:val="nil"/>
              <w:bottom w:val="single" w:sz="4" w:space="0" w:color="auto"/>
              <w:right w:val="single" w:sz="4" w:space="0" w:color="auto"/>
            </w:tcBorders>
            <w:shd w:val="clear" w:color="auto" w:fill="auto"/>
            <w:noWrap/>
            <w:vAlign w:val="bottom"/>
            <w:hideMark/>
          </w:tcPr>
          <w:p w14:paraId="4D6F6E12"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FAALİYET</w:t>
            </w:r>
          </w:p>
        </w:tc>
        <w:tc>
          <w:tcPr>
            <w:tcW w:w="3813" w:type="dxa"/>
            <w:tcBorders>
              <w:top w:val="nil"/>
              <w:left w:val="nil"/>
              <w:bottom w:val="single" w:sz="4" w:space="0" w:color="auto"/>
              <w:right w:val="single" w:sz="4" w:space="0" w:color="auto"/>
            </w:tcBorders>
            <w:shd w:val="clear" w:color="auto" w:fill="auto"/>
            <w:noWrap/>
            <w:vAlign w:val="bottom"/>
            <w:hideMark/>
          </w:tcPr>
          <w:p w14:paraId="46DE799D"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SORUMLULAR</w:t>
            </w:r>
          </w:p>
        </w:tc>
        <w:tc>
          <w:tcPr>
            <w:tcW w:w="2424" w:type="dxa"/>
            <w:tcBorders>
              <w:top w:val="nil"/>
              <w:left w:val="nil"/>
              <w:bottom w:val="single" w:sz="4" w:space="0" w:color="auto"/>
              <w:right w:val="single" w:sz="4" w:space="0" w:color="auto"/>
            </w:tcBorders>
            <w:shd w:val="clear" w:color="auto" w:fill="auto"/>
            <w:noWrap/>
            <w:vAlign w:val="bottom"/>
            <w:hideMark/>
          </w:tcPr>
          <w:p w14:paraId="5FEC440A"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ZAMAN</w:t>
            </w:r>
          </w:p>
        </w:tc>
      </w:tr>
      <w:tr w:rsidR="00451DB9" w:rsidRPr="00451DB9" w14:paraId="3FC2C65C"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73E7C6"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w:t>
            </w:r>
          </w:p>
        </w:tc>
        <w:tc>
          <w:tcPr>
            <w:tcW w:w="7678" w:type="dxa"/>
            <w:tcBorders>
              <w:top w:val="nil"/>
              <w:left w:val="nil"/>
              <w:bottom w:val="single" w:sz="4" w:space="0" w:color="auto"/>
              <w:right w:val="single" w:sz="4" w:space="0" w:color="auto"/>
            </w:tcBorders>
            <w:shd w:val="clear" w:color="auto" w:fill="auto"/>
            <w:vAlign w:val="center"/>
            <w:hideMark/>
          </w:tcPr>
          <w:p w14:paraId="0F8F58B8"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sz w:val="20"/>
                <w:szCs w:val="24"/>
                <w:lang w:eastAsia="tr-TR"/>
              </w:rPr>
              <w:t xml:space="preserve">1. Üniversite Rektörlüğü tarafından Fakültemiz bölümlerinin kadro talebi ihtiyacına göre; </w:t>
            </w:r>
            <w:r w:rsidRPr="00451DB9">
              <w:rPr>
                <w:rFonts w:ascii="Times New Roman" w:eastAsia="Times New Roman" w:hAnsi="Times New Roman" w:cs="Times New Roman"/>
                <w:b/>
                <w:bCs/>
                <w:sz w:val="20"/>
                <w:szCs w:val="24"/>
                <w:lang w:eastAsia="tr-TR"/>
              </w:rPr>
              <w:br/>
            </w:r>
            <w:r w:rsidRPr="00451DB9">
              <w:rPr>
                <w:rFonts w:ascii="Times New Roman" w:eastAsia="Times New Roman" w:hAnsi="Times New Roman" w:cs="Times New Roman"/>
                <w:sz w:val="20"/>
                <w:szCs w:val="24"/>
                <w:lang w:eastAsia="tr-TR"/>
              </w:rPr>
              <w:t>2.</w:t>
            </w:r>
            <w:r w:rsidRPr="00451DB9">
              <w:rPr>
                <w:rFonts w:ascii="Times New Roman" w:eastAsia="Times New Roman" w:hAnsi="Times New Roman" w:cs="Times New Roman"/>
                <w:b/>
                <w:bCs/>
                <w:sz w:val="20"/>
                <w:szCs w:val="24"/>
                <w:lang w:eastAsia="tr-TR"/>
              </w:rPr>
              <w:t xml:space="preserve"> </w:t>
            </w:r>
            <w:r w:rsidRPr="00451DB9">
              <w:rPr>
                <w:rFonts w:ascii="Times New Roman" w:eastAsia="Times New Roman" w:hAnsi="Times New Roman" w:cs="Times New Roman"/>
                <w:sz w:val="20"/>
                <w:szCs w:val="24"/>
                <w:lang w:eastAsia="tr-TR"/>
              </w:rPr>
              <w:t>Kadro talebi durumlarının Fakültemiz bölümlerinden görüş sağlanması ve Dekanlık tarafından değerlendirile</w:t>
            </w:r>
            <w:r w:rsidR="00951B7B">
              <w:rPr>
                <w:rFonts w:ascii="Times New Roman" w:eastAsia="Times New Roman" w:hAnsi="Times New Roman" w:cs="Times New Roman"/>
                <w:sz w:val="20"/>
                <w:szCs w:val="24"/>
                <w:lang w:eastAsia="tr-TR"/>
              </w:rPr>
              <w:t xml:space="preserve">rek,  Rektörlük </w:t>
            </w:r>
            <w:proofErr w:type="spellStart"/>
            <w:r w:rsidR="00951B7B">
              <w:rPr>
                <w:rFonts w:ascii="Times New Roman" w:eastAsia="Times New Roman" w:hAnsi="Times New Roman" w:cs="Times New Roman"/>
                <w:sz w:val="20"/>
                <w:szCs w:val="24"/>
                <w:lang w:eastAsia="tr-TR"/>
              </w:rPr>
              <w:t>Makamı'na</w:t>
            </w:r>
            <w:proofErr w:type="spellEnd"/>
            <w:r w:rsidR="00951B7B">
              <w:rPr>
                <w:rFonts w:ascii="Times New Roman" w:eastAsia="Times New Roman" w:hAnsi="Times New Roman" w:cs="Times New Roman"/>
                <w:sz w:val="20"/>
                <w:szCs w:val="24"/>
                <w:lang w:eastAsia="tr-TR"/>
              </w:rPr>
              <w:t xml:space="preserve"> bildiril</w:t>
            </w:r>
            <w:r w:rsidRPr="00451DB9">
              <w:rPr>
                <w:rFonts w:ascii="Times New Roman" w:eastAsia="Times New Roman" w:hAnsi="Times New Roman" w:cs="Times New Roman"/>
                <w:sz w:val="20"/>
                <w:szCs w:val="24"/>
                <w:lang w:eastAsia="tr-TR"/>
              </w:rPr>
              <w:t xml:space="preserve">mesi. </w:t>
            </w:r>
            <w:r w:rsidRPr="00451DB9">
              <w:rPr>
                <w:rFonts w:ascii="Times New Roman" w:eastAsia="Times New Roman" w:hAnsi="Times New Roman" w:cs="Times New Roman"/>
                <w:sz w:val="20"/>
                <w:szCs w:val="24"/>
                <w:lang w:eastAsia="tr-TR"/>
              </w:rPr>
              <w:br/>
              <w:t xml:space="preserve">3. Rektörlük </w:t>
            </w:r>
            <w:proofErr w:type="spellStart"/>
            <w:r w:rsidRPr="00451DB9">
              <w:rPr>
                <w:rFonts w:ascii="Times New Roman" w:eastAsia="Times New Roman" w:hAnsi="Times New Roman" w:cs="Times New Roman"/>
                <w:sz w:val="20"/>
                <w:szCs w:val="24"/>
                <w:lang w:eastAsia="tr-TR"/>
              </w:rPr>
              <w:t>Makamı'nın</w:t>
            </w:r>
            <w:proofErr w:type="spellEnd"/>
            <w:r w:rsidRPr="00451DB9">
              <w:rPr>
                <w:rFonts w:ascii="Times New Roman" w:eastAsia="Times New Roman" w:hAnsi="Times New Roman" w:cs="Times New Roman"/>
                <w:sz w:val="20"/>
                <w:szCs w:val="24"/>
                <w:lang w:eastAsia="tr-TR"/>
              </w:rPr>
              <w:t xml:space="preserve"> onayına göre; atama işlemlerinin, yönetmelik çerçevesinde gerçekleştirilmesi. </w:t>
            </w:r>
          </w:p>
        </w:tc>
        <w:tc>
          <w:tcPr>
            <w:tcW w:w="3813" w:type="dxa"/>
            <w:tcBorders>
              <w:top w:val="nil"/>
              <w:left w:val="nil"/>
              <w:bottom w:val="single" w:sz="4" w:space="0" w:color="auto"/>
              <w:right w:val="single" w:sz="4" w:space="0" w:color="auto"/>
            </w:tcBorders>
            <w:shd w:val="clear" w:color="auto" w:fill="auto"/>
            <w:vAlign w:val="center"/>
            <w:hideMark/>
          </w:tcPr>
          <w:p w14:paraId="094B50C1"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 (Tüm süreç yazışmaları)</w:t>
            </w:r>
            <w:r w:rsidRPr="00451DB9">
              <w:rPr>
                <w:rFonts w:ascii="Times New Roman" w:eastAsia="Times New Roman" w:hAnsi="Times New Roman" w:cs="Times New Roman"/>
                <w:sz w:val="20"/>
                <w:szCs w:val="24"/>
                <w:lang w:eastAsia="tr-TR"/>
              </w:rPr>
              <w:br/>
              <w:t xml:space="preserve">Bölüm Sekreteri (Bölüm-Dekanlık arası yazışma) </w:t>
            </w:r>
          </w:p>
        </w:tc>
        <w:tc>
          <w:tcPr>
            <w:tcW w:w="2424" w:type="dxa"/>
            <w:tcBorders>
              <w:top w:val="nil"/>
              <w:left w:val="nil"/>
              <w:bottom w:val="single" w:sz="4" w:space="0" w:color="auto"/>
              <w:right w:val="single" w:sz="4" w:space="0" w:color="auto"/>
            </w:tcBorders>
            <w:shd w:val="clear" w:color="auto" w:fill="auto"/>
            <w:vAlign w:val="center"/>
            <w:hideMark/>
          </w:tcPr>
          <w:p w14:paraId="2965C1A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4167C34A"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E40951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w:t>
            </w:r>
          </w:p>
        </w:tc>
        <w:tc>
          <w:tcPr>
            <w:tcW w:w="7678" w:type="dxa"/>
            <w:tcBorders>
              <w:top w:val="nil"/>
              <w:left w:val="nil"/>
              <w:bottom w:val="single" w:sz="4" w:space="0" w:color="auto"/>
              <w:right w:val="single" w:sz="4" w:space="0" w:color="auto"/>
            </w:tcBorders>
            <w:shd w:val="clear" w:color="auto" w:fill="auto"/>
            <w:vAlign w:val="center"/>
            <w:hideMark/>
          </w:tcPr>
          <w:p w14:paraId="7EA4226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Ofis, derslik ve laboratuvarlardaki demirba</w:t>
            </w:r>
            <w:r w:rsidR="00951B7B">
              <w:rPr>
                <w:rFonts w:ascii="Times New Roman" w:eastAsia="Times New Roman" w:hAnsi="Times New Roman" w:cs="Times New Roman"/>
                <w:sz w:val="20"/>
                <w:szCs w:val="24"/>
                <w:lang w:eastAsia="tr-TR"/>
              </w:rPr>
              <w:t xml:space="preserve">ş ihtiyaçları/kapı isimlikleri </w:t>
            </w:r>
            <w:r w:rsidRPr="00451DB9">
              <w:rPr>
                <w:rFonts w:ascii="Times New Roman" w:eastAsia="Times New Roman" w:hAnsi="Times New Roman" w:cs="Times New Roman"/>
                <w:sz w:val="20"/>
                <w:szCs w:val="24"/>
                <w:lang w:eastAsia="tr-TR"/>
              </w:rPr>
              <w:t>saptanarak Genel Sekreterlik Makamına bildirmesi.</w:t>
            </w:r>
          </w:p>
        </w:tc>
        <w:tc>
          <w:tcPr>
            <w:tcW w:w="3813" w:type="dxa"/>
            <w:tcBorders>
              <w:top w:val="nil"/>
              <w:left w:val="nil"/>
              <w:bottom w:val="single" w:sz="4" w:space="0" w:color="auto"/>
              <w:right w:val="single" w:sz="4" w:space="0" w:color="auto"/>
            </w:tcBorders>
            <w:shd w:val="clear" w:color="auto" w:fill="auto"/>
            <w:vAlign w:val="center"/>
            <w:hideMark/>
          </w:tcPr>
          <w:p w14:paraId="79C929E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Sekreteri </w:t>
            </w:r>
          </w:p>
        </w:tc>
        <w:tc>
          <w:tcPr>
            <w:tcW w:w="2424" w:type="dxa"/>
            <w:tcBorders>
              <w:top w:val="nil"/>
              <w:left w:val="nil"/>
              <w:bottom w:val="single" w:sz="4" w:space="0" w:color="auto"/>
              <w:right w:val="single" w:sz="4" w:space="0" w:color="auto"/>
            </w:tcBorders>
            <w:shd w:val="clear" w:color="auto" w:fill="auto"/>
            <w:vAlign w:val="center"/>
            <w:hideMark/>
          </w:tcPr>
          <w:p w14:paraId="3559644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2236098C"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BBD822"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w:t>
            </w:r>
          </w:p>
        </w:tc>
        <w:tc>
          <w:tcPr>
            <w:tcW w:w="7678" w:type="dxa"/>
            <w:tcBorders>
              <w:top w:val="nil"/>
              <w:left w:val="nil"/>
              <w:bottom w:val="single" w:sz="4" w:space="0" w:color="auto"/>
              <w:right w:val="single" w:sz="4" w:space="0" w:color="auto"/>
            </w:tcBorders>
            <w:shd w:val="clear" w:color="auto" w:fill="auto"/>
            <w:vAlign w:val="center"/>
            <w:hideMark/>
          </w:tcPr>
          <w:p w14:paraId="755F598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 Kırtasiye ihtiyaç ve kullanımının takibini yapılması, malzeme temini için malzeme istek formunun hazırlanması.</w:t>
            </w:r>
            <w:r w:rsidRPr="00451DB9">
              <w:rPr>
                <w:rFonts w:ascii="Times New Roman" w:eastAsia="Times New Roman" w:hAnsi="Times New Roman" w:cs="Times New Roman"/>
                <w:sz w:val="20"/>
                <w:szCs w:val="24"/>
                <w:lang w:eastAsia="tr-TR"/>
              </w:rPr>
              <w:br/>
              <w:t>2. Malzeme istek formunun incelenmesi ve Genel Sekreterlik Makamına gönderilmesi için hazırlanması.</w:t>
            </w:r>
          </w:p>
        </w:tc>
        <w:tc>
          <w:tcPr>
            <w:tcW w:w="3813" w:type="dxa"/>
            <w:tcBorders>
              <w:top w:val="nil"/>
              <w:left w:val="nil"/>
              <w:bottom w:val="single" w:sz="4" w:space="0" w:color="auto"/>
              <w:right w:val="single" w:sz="4" w:space="0" w:color="auto"/>
            </w:tcBorders>
            <w:shd w:val="clear" w:color="auto" w:fill="auto"/>
            <w:vAlign w:val="center"/>
            <w:hideMark/>
          </w:tcPr>
          <w:p w14:paraId="65FB882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(kırtasiye takip) </w:t>
            </w:r>
            <w:r w:rsidRPr="00451DB9">
              <w:rPr>
                <w:rFonts w:ascii="Times New Roman" w:eastAsia="Times New Roman" w:hAnsi="Times New Roman" w:cs="Times New Roman"/>
                <w:sz w:val="20"/>
                <w:szCs w:val="24"/>
                <w:lang w:eastAsia="tr-TR"/>
              </w:rPr>
              <w:br/>
              <w:t xml:space="preserve">Fakülte Sekreteri (işlemlerin izlenmesi) </w:t>
            </w:r>
          </w:p>
        </w:tc>
        <w:tc>
          <w:tcPr>
            <w:tcW w:w="2424" w:type="dxa"/>
            <w:tcBorders>
              <w:top w:val="nil"/>
              <w:left w:val="nil"/>
              <w:bottom w:val="single" w:sz="4" w:space="0" w:color="auto"/>
              <w:right w:val="single" w:sz="4" w:space="0" w:color="auto"/>
            </w:tcBorders>
            <w:shd w:val="clear" w:color="auto" w:fill="auto"/>
            <w:vAlign w:val="center"/>
            <w:hideMark/>
          </w:tcPr>
          <w:p w14:paraId="7DA4469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07642CBD"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18F3F0"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w:t>
            </w:r>
          </w:p>
        </w:tc>
        <w:tc>
          <w:tcPr>
            <w:tcW w:w="7678" w:type="dxa"/>
            <w:tcBorders>
              <w:top w:val="nil"/>
              <w:left w:val="nil"/>
              <w:bottom w:val="single" w:sz="4" w:space="0" w:color="auto"/>
              <w:right w:val="single" w:sz="4" w:space="0" w:color="auto"/>
            </w:tcBorders>
            <w:shd w:val="clear" w:color="auto" w:fill="auto"/>
            <w:vAlign w:val="center"/>
            <w:hideMark/>
          </w:tcPr>
          <w:p w14:paraId="6E52FAE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Dersliklerin düzenli aralıkla kontrol edilmesi, eksikliklerin arızların (projeksiyon cihazı, sınıf demirbaşları vb.) giderilmesi için teknik arıza formunun doldurulması. </w:t>
            </w:r>
          </w:p>
        </w:tc>
        <w:tc>
          <w:tcPr>
            <w:tcW w:w="3813" w:type="dxa"/>
            <w:tcBorders>
              <w:top w:val="nil"/>
              <w:left w:val="nil"/>
              <w:bottom w:val="single" w:sz="4" w:space="0" w:color="auto"/>
              <w:right w:val="single" w:sz="4" w:space="0" w:color="auto"/>
            </w:tcBorders>
            <w:shd w:val="clear" w:color="auto" w:fill="auto"/>
            <w:vAlign w:val="center"/>
            <w:hideMark/>
          </w:tcPr>
          <w:p w14:paraId="006F688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(kontrol ve tespit) </w:t>
            </w:r>
            <w:r w:rsidRPr="00451DB9">
              <w:rPr>
                <w:rFonts w:ascii="Times New Roman" w:eastAsia="Times New Roman" w:hAnsi="Times New Roman" w:cs="Times New Roman"/>
                <w:sz w:val="20"/>
                <w:szCs w:val="24"/>
                <w:lang w:eastAsia="tr-TR"/>
              </w:rPr>
              <w:br/>
              <w:t>Fakülte Sekreteri (süreci takip-aksaklığın giderilmesi)</w:t>
            </w:r>
          </w:p>
        </w:tc>
        <w:tc>
          <w:tcPr>
            <w:tcW w:w="2424" w:type="dxa"/>
            <w:tcBorders>
              <w:top w:val="nil"/>
              <w:left w:val="nil"/>
              <w:bottom w:val="single" w:sz="4" w:space="0" w:color="auto"/>
              <w:right w:val="single" w:sz="4" w:space="0" w:color="auto"/>
            </w:tcBorders>
            <w:shd w:val="clear" w:color="auto" w:fill="auto"/>
            <w:vAlign w:val="center"/>
            <w:hideMark/>
          </w:tcPr>
          <w:p w14:paraId="4D09ADF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ve dönem aralarında </w:t>
            </w:r>
          </w:p>
        </w:tc>
      </w:tr>
      <w:tr w:rsidR="00451DB9" w:rsidRPr="00451DB9" w14:paraId="0C0E1129"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14F03B"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5</w:t>
            </w:r>
          </w:p>
        </w:tc>
        <w:tc>
          <w:tcPr>
            <w:tcW w:w="7678" w:type="dxa"/>
            <w:tcBorders>
              <w:top w:val="nil"/>
              <w:left w:val="nil"/>
              <w:bottom w:val="single" w:sz="4" w:space="0" w:color="auto"/>
              <w:right w:val="single" w:sz="4" w:space="0" w:color="auto"/>
            </w:tcBorders>
            <w:shd w:val="clear" w:color="auto" w:fill="auto"/>
            <w:vAlign w:val="center"/>
            <w:hideMark/>
          </w:tcPr>
          <w:p w14:paraId="2350C94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Derslerin etkin biçimde yürütülmesi için gerekli destek ve yardımın sağlanması (teknik destek için Bilgi İşlem ile irtibat), öğretim elemanlarının ihtiyacı için ders araçlarının (tahta kalemi, tahta silgisi vb.) temin edilmesi ve öğretim elemanlarının ofislerindeki bilgi</w:t>
            </w:r>
            <w:r w:rsidR="00951B7B">
              <w:rPr>
                <w:rFonts w:ascii="Times New Roman" w:eastAsia="Times New Roman" w:hAnsi="Times New Roman" w:cs="Times New Roman"/>
                <w:sz w:val="20"/>
                <w:szCs w:val="24"/>
                <w:lang w:eastAsia="tr-TR"/>
              </w:rPr>
              <w:t xml:space="preserve">sayar bağlantı aksaklıklarının </w:t>
            </w:r>
            <w:r w:rsidRPr="00451DB9">
              <w:rPr>
                <w:rFonts w:ascii="Times New Roman" w:eastAsia="Times New Roman" w:hAnsi="Times New Roman" w:cs="Times New Roman"/>
                <w:sz w:val="20"/>
                <w:szCs w:val="24"/>
                <w:lang w:eastAsia="tr-TR"/>
              </w:rPr>
              <w:t xml:space="preserve">Bilgi İşlem Teknik servisine bilgi verilmesinin sağlanması. </w:t>
            </w:r>
          </w:p>
        </w:tc>
        <w:tc>
          <w:tcPr>
            <w:tcW w:w="3813" w:type="dxa"/>
            <w:tcBorders>
              <w:top w:val="nil"/>
              <w:left w:val="nil"/>
              <w:bottom w:val="single" w:sz="4" w:space="0" w:color="auto"/>
              <w:right w:val="single" w:sz="4" w:space="0" w:color="auto"/>
            </w:tcBorders>
            <w:shd w:val="clear" w:color="auto" w:fill="auto"/>
            <w:vAlign w:val="center"/>
            <w:hideMark/>
          </w:tcPr>
          <w:p w14:paraId="6D47357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Bölüm Sekreteri (destek ve yardım)</w:t>
            </w:r>
            <w:r w:rsidRPr="00451DB9">
              <w:rPr>
                <w:rFonts w:ascii="Times New Roman" w:eastAsia="Times New Roman" w:hAnsi="Times New Roman" w:cs="Times New Roman"/>
                <w:sz w:val="20"/>
                <w:szCs w:val="24"/>
                <w:lang w:eastAsia="tr-TR"/>
              </w:rPr>
              <w:br/>
              <w:t xml:space="preserve">Fakülte Sekreteri (süreci takip) </w:t>
            </w:r>
          </w:p>
        </w:tc>
        <w:tc>
          <w:tcPr>
            <w:tcW w:w="2424" w:type="dxa"/>
            <w:tcBorders>
              <w:top w:val="nil"/>
              <w:left w:val="nil"/>
              <w:bottom w:val="single" w:sz="4" w:space="0" w:color="auto"/>
              <w:right w:val="single" w:sz="4" w:space="0" w:color="auto"/>
            </w:tcBorders>
            <w:shd w:val="clear" w:color="auto" w:fill="auto"/>
            <w:vAlign w:val="center"/>
            <w:hideMark/>
          </w:tcPr>
          <w:p w14:paraId="5FDBBDD2"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ve dönem aralarında </w:t>
            </w:r>
          </w:p>
        </w:tc>
      </w:tr>
      <w:tr w:rsidR="00451DB9" w:rsidRPr="00451DB9" w14:paraId="0198850E"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B50CA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6</w:t>
            </w:r>
          </w:p>
        </w:tc>
        <w:tc>
          <w:tcPr>
            <w:tcW w:w="7678" w:type="dxa"/>
            <w:tcBorders>
              <w:top w:val="nil"/>
              <w:left w:val="nil"/>
              <w:bottom w:val="single" w:sz="4" w:space="0" w:color="auto"/>
              <w:right w:val="single" w:sz="4" w:space="0" w:color="auto"/>
            </w:tcBorders>
            <w:shd w:val="clear" w:color="auto" w:fill="auto"/>
            <w:vAlign w:val="center"/>
            <w:hideMark/>
          </w:tcPr>
          <w:p w14:paraId="46B2B2A4"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sz w:val="20"/>
                <w:szCs w:val="24"/>
                <w:lang w:eastAsia="tr-TR"/>
              </w:rPr>
              <w:t xml:space="preserve">1. Bölümlere ait ders kataloglarında ilk defa açılacak olan zorunlu veya seçimlik dersler ile ders adı-kodu değişikliği Fakülte Bölüm Başkanlığının görüşü ile Fakülte Kurulu Kararının alınması ve Üniversite Senatosunda görüşülmek üzere Rektörlük </w:t>
            </w:r>
            <w:proofErr w:type="spellStart"/>
            <w:r w:rsidRPr="00451DB9">
              <w:rPr>
                <w:rFonts w:ascii="Times New Roman" w:eastAsia="Times New Roman" w:hAnsi="Times New Roman" w:cs="Times New Roman"/>
                <w:sz w:val="20"/>
                <w:szCs w:val="24"/>
                <w:lang w:eastAsia="tr-TR"/>
              </w:rPr>
              <w:t>Makamı'na</w:t>
            </w:r>
            <w:proofErr w:type="spellEnd"/>
            <w:r w:rsidRPr="00451DB9">
              <w:rPr>
                <w:rFonts w:ascii="Times New Roman" w:eastAsia="Times New Roman" w:hAnsi="Times New Roman" w:cs="Times New Roman"/>
                <w:sz w:val="20"/>
                <w:szCs w:val="24"/>
                <w:lang w:eastAsia="tr-TR"/>
              </w:rPr>
              <w:t xml:space="preserve"> bildirilmesi. </w:t>
            </w:r>
          </w:p>
        </w:tc>
        <w:tc>
          <w:tcPr>
            <w:tcW w:w="3813" w:type="dxa"/>
            <w:tcBorders>
              <w:top w:val="nil"/>
              <w:left w:val="nil"/>
              <w:bottom w:val="single" w:sz="4" w:space="0" w:color="auto"/>
              <w:right w:val="single" w:sz="4" w:space="0" w:color="auto"/>
            </w:tcBorders>
            <w:shd w:val="clear" w:color="auto" w:fill="auto"/>
            <w:vAlign w:val="center"/>
            <w:hideMark/>
          </w:tcPr>
          <w:p w14:paraId="507C06D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Sekteri (Tüm süreç yazışmaları)</w:t>
            </w:r>
            <w:r w:rsidRPr="00451DB9">
              <w:rPr>
                <w:rFonts w:ascii="Times New Roman" w:eastAsia="Times New Roman" w:hAnsi="Times New Roman" w:cs="Times New Roman"/>
                <w:sz w:val="20"/>
                <w:szCs w:val="24"/>
                <w:lang w:eastAsia="tr-TR"/>
              </w:rPr>
              <w:br/>
              <w:t>Bölüm Sekreteri (Bölüm-Dekanlık arası yazışma)</w:t>
            </w:r>
          </w:p>
        </w:tc>
        <w:tc>
          <w:tcPr>
            <w:tcW w:w="2424" w:type="dxa"/>
            <w:tcBorders>
              <w:top w:val="nil"/>
              <w:left w:val="nil"/>
              <w:bottom w:val="single" w:sz="4" w:space="0" w:color="auto"/>
              <w:right w:val="single" w:sz="4" w:space="0" w:color="auto"/>
            </w:tcBorders>
            <w:shd w:val="clear" w:color="auto" w:fill="auto"/>
            <w:vAlign w:val="center"/>
            <w:hideMark/>
          </w:tcPr>
          <w:p w14:paraId="411FF22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33651F73" w14:textId="77777777" w:rsidTr="00451DB9">
        <w:trPr>
          <w:gridAfter w:val="1"/>
          <w:wAfter w:w="11" w:type="dxa"/>
          <w:trHeight w:val="189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350BE1"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7</w:t>
            </w:r>
          </w:p>
        </w:tc>
        <w:tc>
          <w:tcPr>
            <w:tcW w:w="7678" w:type="dxa"/>
            <w:tcBorders>
              <w:top w:val="nil"/>
              <w:left w:val="nil"/>
              <w:bottom w:val="single" w:sz="4" w:space="0" w:color="auto"/>
              <w:right w:val="single" w:sz="4" w:space="0" w:color="auto"/>
            </w:tcBorders>
            <w:shd w:val="clear" w:color="auto" w:fill="auto"/>
            <w:vAlign w:val="center"/>
            <w:hideMark/>
          </w:tcPr>
          <w:p w14:paraId="35158D82"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1. Dönemde açılması planlanan dersler Dekanlık tarafından Bölüm Başkanlığına görüş için bildirilmesi. </w:t>
            </w:r>
            <w:r w:rsidRPr="00451DB9">
              <w:rPr>
                <w:rFonts w:ascii="Times New Roman" w:eastAsia="Times New Roman" w:hAnsi="Times New Roman" w:cs="Times New Roman"/>
                <w:sz w:val="20"/>
                <w:szCs w:val="24"/>
                <w:lang w:eastAsia="tr-TR"/>
              </w:rPr>
              <w:br/>
              <w:t>2. Dönemde açılması planlanan dersler, şubeler ve öğretim elemanlarının isimlerinin Bölüm Başkanlığı tarafından Dekanlığa sunulması.</w:t>
            </w:r>
            <w:r w:rsidRPr="00451DB9">
              <w:rPr>
                <w:rFonts w:ascii="Times New Roman" w:eastAsia="Times New Roman" w:hAnsi="Times New Roman" w:cs="Times New Roman"/>
                <w:sz w:val="20"/>
                <w:szCs w:val="24"/>
                <w:lang w:eastAsia="tr-TR"/>
              </w:rPr>
              <w:br/>
              <w:t>3. DSÜ ve Üniversite içi öğretim elemanı ihtiyacının Bölüm Başkanlıkları tarafından Dekanlığa bildirilmesi ve görevlendirilmeleri için, Dekanlık tarafından ilgili birimlere (</w:t>
            </w:r>
            <w:proofErr w:type="spellStart"/>
            <w:r w:rsidRPr="00451DB9">
              <w:rPr>
                <w:rFonts w:ascii="Times New Roman" w:eastAsia="Times New Roman" w:hAnsi="Times New Roman" w:cs="Times New Roman"/>
                <w:sz w:val="20"/>
                <w:szCs w:val="24"/>
                <w:lang w:eastAsia="tr-TR"/>
              </w:rPr>
              <w:t>DSÜ'ler</w:t>
            </w:r>
            <w:proofErr w:type="spellEnd"/>
            <w:r w:rsidRPr="00451DB9">
              <w:rPr>
                <w:rFonts w:ascii="Times New Roman" w:eastAsia="Times New Roman" w:hAnsi="Times New Roman" w:cs="Times New Roman"/>
                <w:sz w:val="20"/>
                <w:szCs w:val="24"/>
                <w:lang w:eastAsia="tr-TR"/>
              </w:rPr>
              <w:t xml:space="preserve"> için Rektörlük Makamına, Üniversite için görevlendirme talepleri ilgili Fakülte ve Yüksekokullarına bildirir) bildirmesi.  </w:t>
            </w:r>
          </w:p>
        </w:tc>
        <w:tc>
          <w:tcPr>
            <w:tcW w:w="3813" w:type="dxa"/>
            <w:tcBorders>
              <w:top w:val="nil"/>
              <w:left w:val="nil"/>
              <w:bottom w:val="single" w:sz="4" w:space="0" w:color="auto"/>
              <w:right w:val="single" w:sz="4" w:space="0" w:color="auto"/>
            </w:tcBorders>
            <w:shd w:val="clear" w:color="auto" w:fill="auto"/>
            <w:vAlign w:val="center"/>
            <w:hideMark/>
          </w:tcPr>
          <w:p w14:paraId="16E2803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Sekteri (Tüm süreç yazışmaları)</w:t>
            </w:r>
            <w:r w:rsidRPr="00451DB9">
              <w:rPr>
                <w:rFonts w:ascii="Times New Roman" w:eastAsia="Times New Roman" w:hAnsi="Times New Roman" w:cs="Times New Roman"/>
                <w:sz w:val="20"/>
                <w:szCs w:val="24"/>
                <w:lang w:eastAsia="tr-TR"/>
              </w:rPr>
              <w:br/>
              <w:t>Bölüm Sekreteri (Bölüm-Dekanlık arası yazışma)</w:t>
            </w:r>
          </w:p>
        </w:tc>
        <w:tc>
          <w:tcPr>
            <w:tcW w:w="2424" w:type="dxa"/>
            <w:tcBorders>
              <w:top w:val="nil"/>
              <w:left w:val="nil"/>
              <w:bottom w:val="single" w:sz="4" w:space="0" w:color="auto"/>
              <w:right w:val="single" w:sz="4" w:space="0" w:color="auto"/>
            </w:tcBorders>
            <w:shd w:val="clear" w:color="auto" w:fill="auto"/>
            <w:vAlign w:val="center"/>
            <w:hideMark/>
          </w:tcPr>
          <w:p w14:paraId="0A5D2BC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27891D07"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74546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8</w:t>
            </w:r>
          </w:p>
        </w:tc>
        <w:tc>
          <w:tcPr>
            <w:tcW w:w="7678" w:type="dxa"/>
            <w:tcBorders>
              <w:top w:val="nil"/>
              <w:left w:val="nil"/>
              <w:bottom w:val="single" w:sz="4" w:space="0" w:color="auto"/>
              <w:right w:val="single" w:sz="4" w:space="0" w:color="auto"/>
            </w:tcBorders>
            <w:shd w:val="clear" w:color="auto" w:fill="auto"/>
            <w:vAlign w:val="center"/>
            <w:hideMark/>
          </w:tcPr>
          <w:p w14:paraId="0ED77E51"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dersler başlamadan önce, görevlendirilen DSÜ öğretim elemanlarının göreve başlamaları için gerekli olan belgelerinin </w:t>
            </w:r>
            <w:proofErr w:type="gramStart"/>
            <w:r w:rsidRPr="00451DB9">
              <w:rPr>
                <w:rFonts w:ascii="Times New Roman" w:eastAsia="Times New Roman" w:hAnsi="Times New Roman" w:cs="Times New Roman"/>
                <w:sz w:val="20"/>
                <w:szCs w:val="24"/>
                <w:lang w:eastAsia="tr-TR"/>
              </w:rPr>
              <w:t>( taahh</w:t>
            </w:r>
            <w:r w:rsidR="00951B7B">
              <w:rPr>
                <w:rFonts w:ascii="Times New Roman" w:eastAsia="Times New Roman" w:hAnsi="Times New Roman" w:cs="Times New Roman"/>
                <w:sz w:val="20"/>
                <w:szCs w:val="24"/>
                <w:lang w:eastAsia="tr-TR"/>
              </w:rPr>
              <w:t>ütname</w:t>
            </w:r>
            <w:proofErr w:type="gramEnd"/>
            <w:r w:rsidR="00951B7B">
              <w:rPr>
                <w:rFonts w:ascii="Times New Roman" w:eastAsia="Times New Roman" w:hAnsi="Times New Roman" w:cs="Times New Roman"/>
                <w:sz w:val="20"/>
                <w:szCs w:val="24"/>
                <w:lang w:eastAsia="tr-TR"/>
              </w:rPr>
              <w:t>, adli sicil belge, cv, nüfu</w:t>
            </w:r>
            <w:r w:rsidRPr="00451DB9">
              <w:rPr>
                <w:rFonts w:ascii="Times New Roman" w:eastAsia="Times New Roman" w:hAnsi="Times New Roman" w:cs="Times New Roman"/>
                <w:sz w:val="20"/>
                <w:szCs w:val="24"/>
                <w:lang w:eastAsia="tr-TR"/>
              </w:rPr>
              <w:t>s cüzdan ) bölüm sekterlikleri tarafından toplanması ve bölüm sekterlikleri tarafından sözleşme imzalaması gereken öğretim elemanlarını Personel Daire Başkanlığına yönlendirmeleri, Fakülte S</w:t>
            </w:r>
            <w:r w:rsidR="00951B7B">
              <w:rPr>
                <w:rFonts w:ascii="Times New Roman" w:eastAsia="Times New Roman" w:hAnsi="Times New Roman" w:cs="Times New Roman"/>
                <w:sz w:val="20"/>
                <w:szCs w:val="24"/>
                <w:lang w:eastAsia="tr-TR"/>
              </w:rPr>
              <w:t>ekteri tarafından da toplanan do</w:t>
            </w:r>
            <w:r w:rsidRPr="00451DB9">
              <w:rPr>
                <w:rFonts w:ascii="Times New Roman" w:eastAsia="Times New Roman" w:hAnsi="Times New Roman" w:cs="Times New Roman"/>
                <w:sz w:val="20"/>
                <w:szCs w:val="24"/>
                <w:lang w:eastAsia="tr-TR"/>
              </w:rPr>
              <w:t xml:space="preserve">kümanların Personel Daire Başkanlığına iletilmesinin sağlanması . </w:t>
            </w:r>
          </w:p>
        </w:tc>
        <w:tc>
          <w:tcPr>
            <w:tcW w:w="3813" w:type="dxa"/>
            <w:tcBorders>
              <w:top w:val="nil"/>
              <w:left w:val="nil"/>
              <w:bottom w:val="single" w:sz="4" w:space="0" w:color="auto"/>
              <w:right w:val="single" w:sz="4" w:space="0" w:color="auto"/>
            </w:tcBorders>
            <w:shd w:val="clear" w:color="auto" w:fill="auto"/>
            <w:vAlign w:val="center"/>
            <w:hideMark/>
          </w:tcPr>
          <w:p w14:paraId="7C159D0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r w:rsidRPr="00451DB9">
              <w:rPr>
                <w:rFonts w:ascii="Times New Roman" w:eastAsia="Times New Roman" w:hAnsi="Times New Roman" w:cs="Times New Roman"/>
                <w:sz w:val="20"/>
                <w:szCs w:val="24"/>
                <w:lang w:eastAsia="tr-TR"/>
              </w:rPr>
              <w:b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6436DB5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3BC0AF47"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2B648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9</w:t>
            </w:r>
          </w:p>
        </w:tc>
        <w:tc>
          <w:tcPr>
            <w:tcW w:w="7678" w:type="dxa"/>
            <w:tcBorders>
              <w:top w:val="nil"/>
              <w:left w:val="nil"/>
              <w:bottom w:val="single" w:sz="4" w:space="0" w:color="auto"/>
              <w:right w:val="single" w:sz="4" w:space="0" w:color="auto"/>
            </w:tcBorders>
            <w:shd w:val="clear" w:color="auto" w:fill="auto"/>
            <w:vAlign w:val="center"/>
            <w:hideMark/>
          </w:tcPr>
          <w:p w14:paraId="65BC0706"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sz w:val="20"/>
                <w:szCs w:val="24"/>
                <w:lang w:eastAsia="tr-TR"/>
              </w:rPr>
              <w:t xml:space="preserve">Yeni atanan tam kadrolu ve ders saati ücretli öğretim elemanlarının girişleri Personel Daire Başkanlığı tarafından gerçekleştikten sonra, öğretim elemanlarının isimlerinin Üniversitemiz Yönetim Bilgi Sistemine (Sekreterlik </w:t>
            </w:r>
            <w:proofErr w:type="gramStart"/>
            <w:r w:rsidRPr="00451DB9">
              <w:rPr>
                <w:rFonts w:ascii="Times New Roman" w:eastAsia="Times New Roman" w:hAnsi="Times New Roman" w:cs="Times New Roman"/>
                <w:sz w:val="20"/>
                <w:szCs w:val="24"/>
                <w:lang w:eastAsia="tr-TR"/>
              </w:rPr>
              <w:t>Uygulamaları)  girilebilmesi</w:t>
            </w:r>
            <w:proofErr w:type="gramEnd"/>
            <w:r w:rsidRPr="00451DB9">
              <w:rPr>
                <w:rFonts w:ascii="Times New Roman" w:eastAsia="Times New Roman" w:hAnsi="Times New Roman" w:cs="Times New Roman"/>
                <w:sz w:val="20"/>
                <w:szCs w:val="24"/>
                <w:lang w:eastAsia="tr-TR"/>
              </w:rPr>
              <w:t xml:space="preserve"> ve dönem sonunda öğrencilerin notlarının sisteme girilebilmesi için Bilgi İşlem Dai.</w:t>
            </w:r>
            <w:proofErr w:type="spellStart"/>
            <w:r w:rsidRPr="00451DB9">
              <w:rPr>
                <w:rFonts w:ascii="Times New Roman" w:eastAsia="Times New Roman" w:hAnsi="Times New Roman" w:cs="Times New Roman"/>
                <w:sz w:val="20"/>
                <w:szCs w:val="24"/>
                <w:lang w:eastAsia="tr-TR"/>
              </w:rPr>
              <w:t>Bşk</w:t>
            </w:r>
            <w:proofErr w:type="spellEnd"/>
            <w:r w:rsidRPr="00451DB9">
              <w:rPr>
                <w:rFonts w:ascii="Times New Roman" w:eastAsia="Times New Roman" w:hAnsi="Times New Roman" w:cs="Times New Roman"/>
                <w:sz w:val="20"/>
                <w:szCs w:val="24"/>
                <w:lang w:eastAsia="tr-TR"/>
              </w:rPr>
              <w:t>.'</w:t>
            </w:r>
            <w:proofErr w:type="spellStart"/>
            <w:r w:rsidRPr="00451DB9">
              <w:rPr>
                <w:rFonts w:ascii="Times New Roman" w:eastAsia="Times New Roman" w:hAnsi="Times New Roman" w:cs="Times New Roman"/>
                <w:sz w:val="20"/>
                <w:szCs w:val="24"/>
                <w:lang w:eastAsia="tr-TR"/>
              </w:rPr>
              <w:t>na</w:t>
            </w:r>
            <w:proofErr w:type="spellEnd"/>
            <w:r w:rsidRPr="00451DB9">
              <w:rPr>
                <w:rFonts w:ascii="Times New Roman" w:eastAsia="Times New Roman" w:hAnsi="Times New Roman" w:cs="Times New Roman"/>
                <w:sz w:val="20"/>
                <w:szCs w:val="24"/>
                <w:lang w:eastAsia="tr-TR"/>
              </w:rPr>
              <w:t xml:space="preserve"> e-posta talebinin sağlanması. </w:t>
            </w:r>
          </w:p>
        </w:tc>
        <w:tc>
          <w:tcPr>
            <w:tcW w:w="3813" w:type="dxa"/>
            <w:tcBorders>
              <w:top w:val="nil"/>
              <w:left w:val="nil"/>
              <w:bottom w:val="single" w:sz="4" w:space="0" w:color="auto"/>
              <w:right w:val="single" w:sz="4" w:space="0" w:color="auto"/>
            </w:tcBorders>
            <w:shd w:val="clear" w:color="auto" w:fill="auto"/>
            <w:vAlign w:val="center"/>
            <w:hideMark/>
          </w:tcPr>
          <w:p w14:paraId="796660A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67978B1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35135980" w14:textId="77777777" w:rsidTr="00451DB9">
        <w:trPr>
          <w:gridAfter w:val="1"/>
          <w:wAfter w:w="11" w:type="dxa"/>
          <w:trHeight w:val="189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11052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10</w:t>
            </w:r>
          </w:p>
        </w:tc>
        <w:tc>
          <w:tcPr>
            <w:tcW w:w="7678" w:type="dxa"/>
            <w:tcBorders>
              <w:top w:val="nil"/>
              <w:left w:val="nil"/>
              <w:bottom w:val="single" w:sz="4" w:space="0" w:color="auto"/>
              <w:right w:val="single" w:sz="4" w:space="0" w:color="auto"/>
            </w:tcBorders>
            <w:shd w:val="clear" w:color="auto" w:fill="auto"/>
            <w:vAlign w:val="center"/>
            <w:hideMark/>
          </w:tcPr>
          <w:p w14:paraId="2A001C5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Ders Programı Hazırlanma Aşamasında: </w:t>
            </w:r>
            <w:r w:rsidRPr="00451DB9">
              <w:rPr>
                <w:rFonts w:ascii="Times New Roman" w:eastAsia="Times New Roman" w:hAnsi="Times New Roman" w:cs="Times New Roman"/>
                <w:sz w:val="20"/>
                <w:szCs w:val="24"/>
                <w:lang w:eastAsia="tr-TR"/>
              </w:rPr>
              <w:br/>
              <w:t xml:space="preserve">1. DSÜ </w:t>
            </w:r>
            <w:proofErr w:type="spellStart"/>
            <w:r w:rsidRPr="00451DB9">
              <w:rPr>
                <w:rFonts w:ascii="Times New Roman" w:eastAsia="Times New Roman" w:hAnsi="Times New Roman" w:cs="Times New Roman"/>
                <w:sz w:val="20"/>
                <w:szCs w:val="24"/>
                <w:lang w:eastAsia="tr-TR"/>
              </w:rPr>
              <w:t>Öğr.Ele</w:t>
            </w:r>
            <w:proofErr w:type="spellEnd"/>
            <w:r w:rsidRPr="00451DB9">
              <w:rPr>
                <w:rFonts w:ascii="Times New Roman" w:eastAsia="Times New Roman" w:hAnsi="Times New Roman" w:cs="Times New Roman"/>
                <w:sz w:val="20"/>
                <w:szCs w:val="24"/>
                <w:lang w:eastAsia="tr-TR"/>
              </w:rPr>
              <w:t xml:space="preserve">., </w:t>
            </w:r>
            <w:proofErr w:type="spellStart"/>
            <w:r w:rsidRPr="00451DB9">
              <w:rPr>
                <w:rFonts w:ascii="Times New Roman" w:eastAsia="Times New Roman" w:hAnsi="Times New Roman" w:cs="Times New Roman"/>
                <w:sz w:val="20"/>
                <w:szCs w:val="24"/>
                <w:lang w:eastAsia="tr-TR"/>
              </w:rPr>
              <w:t>Üniv.İçi</w:t>
            </w:r>
            <w:proofErr w:type="spellEnd"/>
            <w:r w:rsidRPr="00451DB9">
              <w:rPr>
                <w:rFonts w:ascii="Times New Roman" w:eastAsia="Times New Roman" w:hAnsi="Times New Roman" w:cs="Times New Roman"/>
                <w:sz w:val="20"/>
                <w:szCs w:val="24"/>
                <w:lang w:eastAsia="tr-TR"/>
              </w:rPr>
              <w:t xml:space="preserve"> </w:t>
            </w:r>
            <w:proofErr w:type="spellStart"/>
            <w:r w:rsidRPr="00451DB9">
              <w:rPr>
                <w:rFonts w:ascii="Times New Roman" w:eastAsia="Times New Roman" w:hAnsi="Times New Roman" w:cs="Times New Roman"/>
                <w:sz w:val="20"/>
                <w:szCs w:val="24"/>
                <w:lang w:eastAsia="tr-TR"/>
              </w:rPr>
              <w:t>Öğr.Ele</w:t>
            </w:r>
            <w:proofErr w:type="spellEnd"/>
            <w:r w:rsidRPr="00451DB9">
              <w:rPr>
                <w:rFonts w:ascii="Times New Roman" w:eastAsia="Times New Roman" w:hAnsi="Times New Roman" w:cs="Times New Roman"/>
                <w:sz w:val="20"/>
                <w:szCs w:val="24"/>
                <w:lang w:eastAsia="tr-TR"/>
              </w:rPr>
              <w:t xml:space="preserve">., Kadrolu </w:t>
            </w:r>
            <w:proofErr w:type="spellStart"/>
            <w:r w:rsidRPr="00451DB9">
              <w:rPr>
                <w:rFonts w:ascii="Times New Roman" w:eastAsia="Times New Roman" w:hAnsi="Times New Roman" w:cs="Times New Roman"/>
                <w:sz w:val="20"/>
                <w:szCs w:val="24"/>
                <w:lang w:eastAsia="tr-TR"/>
              </w:rPr>
              <w:t>Öğr.Ele</w:t>
            </w:r>
            <w:proofErr w:type="spellEnd"/>
            <w:proofErr w:type="gramStart"/>
            <w:r w:rsidRPr="00451DB9">
              <w:rPr>
                <w:rFonts w:ascii="Times New Roman" w:eastAsia="Times New Roman" w:hAnsi="Times New Roman" w:cs="Times New Roman"/>
                <w:sz w:val="20"/>
                <w:szCs w:val="24"/>
                <w:lang w:eastAsia="tr-TR"/>
              </w:rPr>
              <w:t>. ,</w:t>
            </w:r>
            <w:proofErr w:type="gramEnd"/>
            <w:r w:rsidRPr="00451DB9">
              <w:rPr>
                <w:rFonts w:ascii="Times New Roman" w:eastAsia="Times New Roman" w:hAnsi="Times New Roman" w:cs="Times New Roman"/>
                <w:sz w:val="20"/>
                <w:szCs w:val="24"/>
                <w:lang w:eastAsia="tr-TR"/>
              </w:rPr>
              <w:t xml:space="preserve"> Türk </w:t>
            </w:r>
            <w:proofErr w:type="spellStart"/>
            <w:r w:rsidRPr="00451DB9">
              <w:rPr>
                <w:rFonts w:ascii="Times New Roman" w:eastAsia="Times New Roman" w:hAnsi="Times New Roman" w:cs="Times New Roman"/>
                <w:sz w:val="20"/>
                <w:szCs w:val="24"/>
                <w:lang w:eastAsia="tr-TR"/>
              </w:rPr>
              <w:t>Dili+İng</w:t>
            </w:r>
            <w:proofErr w:type="spellEnd"/>
            <w:r w:rsidRPr="00451DB9">
              <w:rPr>
                <w:rFonts w:ascii="Times New Roman" w:eastAsia="Times New Roman" w:hAnsi="Times New Roman" w:cs="Times New Roman"/>
                <w:sz w:val="20"/>
                <w:szCs w:val="24"/>
                <w:lang w:eastAsia="tr-TR"/>
              </w:rPr>
              <w:t>. Haz. +GSB+BÜDAM ile Fakültemiz ders programı koordinatörü iletişime geçer, bölümler baz</w:t>
            </w:r>
            <w:r w:rsidR="00951B7B">
              <w:rPr>
                <w:rFonts w:ascii="Times New Roman" w:eastAsia="Times New Roman" w:hAnsi="Times New Roman" w:cs="Times New Roman"/>
                <w:sz w:val="20"/>
                <w:szCs w:val="24"/>
                <w:lang w:eastAsia="tr-TR"/>
              </w:rPr>
              <w:t>ında ders programını düzenler</w:t>
            </w:r>
            <w:r w:rsidRPr="00451DB9">
              <w:rPr>
                <w:rFonts w:ascii="Times New Roman" w:eastAsia="Times New Roman" w:hAnsi="Times New Roman" w:cs="Times New Roman"/>
                <w:sz w:val="20"/>
                <w:szCs w:val="24"/>
                <w:lang w:eastAsia="tr-TR"/>
              </w:rPr>
              <w:t xml:space="preserve"> ve koordine eder.  </w:t>
            </w:r>
            <w:r w:rsidRPr="00451DB9">
              <w:rPr>
                <w:rFonts w:ascii="Times New Roman" w:eastAsia="Times New Roman" w:hAnsi="Times New Roman" w:cs="Times New Roman"/>
                <w:sz w:val="20"/>
                <w:szCs w:val="24"/>
                <w:lang w:eastAsia="tr-TR"/>
              </w:rPr>
              <w:br/>
              <w:t xml:space="preserve">2. Fakülte Sekteri tarafından;  öğretim elemanlarının haftalık ders programı hazırlanması, dersliklerin belirlenmesi, oluşturulan programın öğrencilere Fakülte web sayfasında ilan edilmesi ve öğretim elemanlarına haftalık programları ve akademik takvimin mail ile bildiriminin sağlanması. </w:t>
            </w:r>
          </w:p>
        </w:tc>
        <w:tc>
          <w:tcPr>
            <w:tcW w:w="3813" w:type="dxa"/>
            <w:tcBorders>
              <w:top w:val="nil"/>
              <w:left w:val="nil"/>
              <w:bottom w:val="single" w:sz="4" w:space="0" w:color="auto"/>
              <w:right w:val="single" w:sz="4" w:space="0" w:color="auto"/>
            </w:tcBorders>
            <w:shd w:val="clear" w:color="auto" w:fill="auto"/>
            <w:vAlign w:val="center"/>
            <w:hideMark/>
          </w:tcPr>
          <w:p w14:paraId="614AECC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126B2FB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6E6C6F09"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5D564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11</w:t>
            </w:r>
          </w:p>
        </w:tc>
        <w:tc>
          <w:tcPr>
            <w:tcW w:w="7678" w:type="dxa"/>
            <w:tcBorders>
              <w:top w:val="nil"/>
              <w:left w:val="nil"/>
              <w:bottom w:val="single" w:sz="4" w:space="0" w:color="auto"/>
              <w:right w:val="single" w:sz="4" w:space="0" w:color="auto"/>
            </w:tcBorders>
            <w:shd w:val="clear" w:color="auto" w:fill="auto"/>
            <w:vAlign w:val="center"/>
            <w:hideMark/>
          </w:tcPr>
          <w:p w14:paraId="11C4707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bölümlerinin haftalık ders programlarının girişi için Fakülte Sekreteri, Üniversitemiz Yönetim Bilgi Sisteminden (Sekreterlik U</w:t>
            </w:r>
            <w:r w:rsidR="00951B7B">
              <w:rPr>
                <w:rFonts w:ascii="Times New Roman" w:eastAsia="Times New Roman" w:hAnsi="Times New Roman" w:cs="Times New Roman"/>
                <w:sz w:val="20"/>
                <w:szCs w:val="24"/>
                <w:lang w:eastAsia="tr-TR"/>
              </w:rPr>
              <w:t xml:space="preserve">ygulamaları)  dersleri açar ve </w:t>
            </w:r>
            <w:r w:rsidRPr="00451DB9">
              <w:rPr>
                <w:rFonts w:ascii="Times New Roman" w:eastAsia="Times New Roman" w:hAnsi="Times New Roman" w:cs="Times New Roman"/>
                <w:sz w:val="20"/>
                <w:szCs w:val="24"/>
                <w:lang w:eastAsia="tr-TR"/>
              </w:rPr>
              <w:t xml:space="preserve">bölüm sekterleri de ders programlarının girişini sağlar. Son kontrol Fakülte Sekteri tarafından yapılır. Öğrencilere akademik danışman ataması da bölüm başkanlığının uygun görüşü ile bölüm sekterliği tarafından ilgili sistem üzerinden gerçekleşir. </w:t>
            </w:r>
          </w:p>
        </w:tc>
        <w:tc>
          <w:tcPr>
            <w:tcW w:w="3813" w:type="dxa"/>
            <w:tcBorders>
              <w:top w:val="nil"/>
              <w:left w:val="nil"/>
              <w:bottom w:val="single" w:sz="4" w:space="0" w:color="auto"/>
              <w:right w:val="single" w:sz="4" w:space="0" w:color="auto"/>
            </w:tcBorders>
            <w:shd w:val="clear" w:color="auto" w:fill="auto"/>
            <w:vAlign w:val="center"/>
            <w:hideMark/>
          </w:tcPr>
          <w:p w14:paraId="381A2F7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r w:rsidRPr="00451DB9">
              <w:rPr>
                <w:rFonts w:ascii="Times New Roman" w:eastAsia="Times New Roman" w:hAnsi="Times New Roman" w:cs="Times New Roman"/>
                <w:sz w:val="20"/>
                <w:szCs w:val="24"/>
                <w:lang w:eastAsia="tr-TR"/>
              </w:rPr>
              <w:b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5F9B933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güz/bahar dönemi ders kayıt haftası öncesi  </w:t>
            </w:r>
          </w:p>
        </w:tc>
      </w:tr>
      <w:tr w:rsidR="00451DB9" w:rsidRPr="00451DB9" w14:paraId="3D687B78"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0ECB157"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12</w:t>
            </w:r>
          </w:p>
        </w:tc>
        <w:tc>
          <w:tcPr>
            <w:tcW w:w="7678" w:type="dxa"/>
            <w:tcBorders>
              <w:top w:val="nil"/>
              <w:left w:val="nil"/>
              <w:bottom w:val="single" w:sz="4" w:space="0" w:color="auto"/>
              <w:right w:val="single" w:sz="4" w:space="0" w:color="auto"/>
            </w:tcBorders>
            <w:shd w:val="clear" w:color="auto" w:fill="auto"/>
            <w:vAlign w:val="center"/>
            <w:hideMark/>
          </w:tcPr>
          <w:p w14:paraId="235C473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Ders sorumlularının haftalık ders programları ve öğrencilerle iletişim ofis günleri, öğretim elemanı ofislerinin duyuru panolarında ilan edilir. </w:t>
            </w:r>
          </w:p>
        </w:tc>
        <w:tc>
          <w:tcPr>
            <w:tcW w:w="3813" w:type="dxa"/>
            <w:tcBorders>
              <w:top w:val="nil"/>
              <w:left w:val="nil"/>
              <w:bottom w:val="single" w:sz="4" w:space="0" w:color="auto"/>
              <w:right w:val="single" w:sz="4" w:space="0" w:color="auto"/>
            </w:tcBorders>
            <w:shd w:val="clear" w:color="auto" w:fill="auto"/>
            <w:vAlign w:val="center"/>
            <w:hideMark/>
          </w:tcPr>
          <w:p w14:paraId="26252FC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7BA67F2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64652270"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5579F1"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13</w:t>
            </w:r>
          </w:p>
        </w:tc>
        <w:tc>
          <w:tcPr>
            <w:tcW w:w="7678" w:type="dxa"/>
            <w:tcBorders>
              <w:top w:val="nil"/>
              <w:left w:val="nil"/>
              <w:bottom w:val="single" w:sz="4" w:space="0" w:color="auto"/>
              <w:right w:val="single" w:sz="4" w:space="0" w:color="auto"/>
            </w:tcBorders>
            <w:shd w:val="clear" w:color="auto" w:fill="auto"/>
            <w:vAlign w:val="center"/>
            <w:hideMark/>
          </w:tcPr>
          <w:p w14:paraId="2633FA1B"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sz w:val="20"/>
                <w:szCs w:val="24"/>
                <w:lang w:eastAsia="tr-TR"/>
              </w:rPr>
              <w:t xml:space="preserve">Dikey </w:t>
            </w:r>
            <w:proofErr w:type="spellStart"/>
            <w:r w:rsidRPr="00451DB9">
              <w:rPr>
                <w:rFonts w:ascii="Times New Roman" w:eastAsia="Times New Roman" w:hAnsi="Times New Roman" w:cs="Times New Roman"/>
                <w:sz w:val="20"/>
                <w:szCs w:val="24"/>
                <w:lang w:eastAsia="tr-TR"/>
              </w:rPr>
              <w:t>Geçiş+tekrar</w:t>
            </w:r>
            <w:proofErr w:type="spellEnd"/>
            <w:r w:rsidRPr="00451DB9">
              <w:rPr>
                <w:rFonts w:ascii="Times New Roman" w:eastAsia="Times New Roman" w:hAnsi="Times New Roman" w:cs="Times New Roman"/>
                <w:sz w:val="20"/>
                <w:szCs w:val="24"/>
                <w:lang w:eastAsia="tr-TR"/>
              </w:rPr>
              <w:t xml:space="preserve"> ÖSYM ile </w:t>
            </w:r>
            <w:proofErr w:type="spellStart"/>
            <w:r w:rsidRPr="00451DB9">
              <w:rPr>
                <w:rFonts w:ascii="Times New Roman" w:eastAsia="Times New Roman" w:hAnsi="Times New Roman" w:cs="Times New Roman"/>
                <w:sz w:val="20"/>
                <w:szCs w:val="24"/>
                <w:lang w:eastAsia="tr-TR"/>
              </w:rPr>
              <w:t>gelenler+MYP</w:t>
            </w:r>
            <w:proofErr w:type="spellEnd"/>
            <w:r w:rsidRPr="00451DB9">
              <w:rPr>
                <w:rFonts w:ascii="Times New Roman" w:eastAsia="Times New Roman" w:hAnsi="Times New Roman" w:cs="Times New Roman"/>
                <w:sz w:val="20"/>
                <w:szCs w:val="24"/>
                <w:lang w:eastAsia="tr-TR"/>
              </w:rPr>
              <w:t xml:space="preserve"> ile </w:t>
            </w:r>
            <w:proofErr w:type="spellStart"/>
            <w:r w:rsidRPr="00451DB9">
              <w:rPr>
                <w:rFonts w:ascii="Times New Roman" w:eastAsia="Times New Roman" w:hAnsi="Times New Roman" w:cs="Times New Roman"/>
                <w:sz w:val="20"/>
                <w:szCs w:val="24"/>
                <w:lang w:eastAsia="tr-TR"/>
              </w:rPr>
              <w:t>gelenler+çift</w:t>
            </w:r>
            <w:proofErr w:type="spellEnd"/>
            <w:r w:rsidRPr="00451DB9">
              <w:rPr>
                <w:rFonts w:ascii="Times New Roman" w:eastAsia="Times New Roman" w:hAnsi="Times New Roman" w:cs="Times New Roman"/>
                <w:sz w:val="20"/>
                <w:szCs w:val="24"/>
                <w:lang w:eastAsia="tr-TR"/>
              </w:rPr>
              <w:t xml:space="preserve"> </w:t>
            </w:r>
            <w:proofErr w:type="spellStart"/>
            <w:r w:rsidRPr="00451DB9">
              <w:rPr>
                <w:rFonts w:ascii="Times New Roman" w:eastAsia="Times New Roman" w:hAnsi="Times New Roman" w:cs="Times New Roman"/>
                <w:sz w:val="20"/>
                <w:szCs w:val="24"/>
                <w:lang w:eastAsia="tr-TR"/>
              </w:rPr>
              <w:t>anadal-yandal</w:t>
            </w:r>
            <w:proofErr w:type="spellEnd"/>
            <w:r w:rsidRPr="00451DB9">
              <w:rPr>
                <w:rFonts w:ascii="Times New Roman" w:eastAsia="Times New Roman" w:hAnsi="Times New Roman" w:cs="Times New Roman"/>
                <w:sz w:val="20"/>
                <w:szCs w:val="24"/>
                <w:lang w:eastAsia="tr-TR"/>
              </w:rPr>
              <w:t xml:space="preserve"> öğrencilerin intibak ve kayıt işlemleri için ders muafiyetleri ve intibak işlemleri bölüm muafiyet komisyonları tarafından incelenir. Sonuca göre; Yönetim Kurulu Kararında muafiyet ve başvuruların değerlendirilmesinin hazırlanması ve öğrenci işleri uygulaması programından muafiyet/ders saydırma işlemleri Fakülte Sekteri tarafından sisteme girilmesi. Kayıt olan öğrenciye bölüm sekteri tarafından danışman atanması. </w:t>
            </w:r>
          </w:p>
        </w:tc>
        <w:tc>
          <w:tcPr>
            <w:tcW w:w="3813" w:type="dxa"/>
            <w:tcBorders>
              <w:top w:val="nil"/>
              <w:left w:val="nil"/>
              <w:bottom w:val="single" w:sz="4" w:space="0" w:color="auto"/>
              <w:right w:val="single" w:sz="4" w:space="0" w:color="auto"/>
            </w:tcBorders>
            <w:shd w:val="clear" w:color="auto" w:fill="auto"/>
            <w:vAlign w:val="center"/>
            <w:hideMark/>
          </w:tcPr>
          <w:p w14:paraId="330E927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1166D1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güz/bahar dönemi ders kayıt haftası öncesi  </w:t>
            </w:r>
          </w:p>
        </w:tc>
      </w:tr>
      <w:tr w:rsidR="00451DB9" w:rsidRPr="00451DB9" w14:paraId="0F726E2B"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E71D46"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14</w:t>
            </w:r>
          </w:p>
        </w:tc>
        <w:tc>
          <w:tcPr>
            <w:tcW w:w="7678" w:type="dxa"/>
            <w:tcBorders>
              <w:top w:val="nil"/>
              <w:left w:val="nil"/>
              <w:bottom w:val="single" w:sz="4" w:space="0" w:color="auto"/>
              <w:right w:val="single" w:sz="4" w:space="0" w:color="auto"/>
            </w:tcBorders>
            <w:shd w:val="clear" w:color="auto" w:fill="auto"/>
            <w:vAlign w:val="center"/>
            <w:hideMark/>
          </w:tcPr>
          <w:p w14:paraId="3B5AC03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Kayıtlarla ilgili danışmanlara</w:t>
            </w:r>
            <w:r w:rsidR="00951B7B">
              <w:rPr>
                <w:rFonts w:ascii="Times New Roman" w:eastAsia="Times New Roman" w:hAnsi="Times New Roman" w:cs="Times New Roman"/>
                <w:sz w:val="20"/>
                <w:szCs w:val="24"/>
                <w:lang w:eastAsia="tr-TR"/>
              </w:rPr>
              <w:t xml:space="preserve"> bilgi verilmek üzere, ilgili do</w:t>
            </w:r>
            <w:r w:rsidRPr="00451DB9">
              <w:rPr>
                <w:rFonts w:ascii="Times New Roman" w:eastAsia="Times New Roman" w:hAnsi="Times New Roman" w:cs="Times New Roman"/>
                <w:sz w:val="20"/>
                <w:szCs w:val="24"/>
                <w:lang w:eastAsia="tr-TR"/>
              </w:rPr>
              <w:t xml:space="preserve">kümanlar gönderilir (bütün bölümlerin haftalık ders programları ve o dönem verilen dersler ile şubeleri)  </w:t>
            </w:r>
          </w:p>
        </w:tc>
        <w:tc>
          <w:tcPr>
            <w:tcW w:w="3813" w:type="dxa"/>
            <w:tcBorders>
              <w:top w:val="nil"/>
              <w:left w:val="nil"/>
              <w:bottom w:val="single" w:sz="4" w:space="0" w:color="auto"/>
              <w:right w:val="single" w:sz="4" w:space="0" w:color="auto"/>
            </w:tcBorders>
            <w:shd w:val="clear" w:color="auto" w:fill="auto"/>
            <w:vAlign w:val="center"/>
            <w:hideMark/>
          </w:tcPr>
          <w:p w14:paraId="238C401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6838AD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güz/bahar dönemi ders kayıt haftası öncesi  </w:t>
            </w:r>
          </w:p>
        </w:tc>
      </w:tr>
      <w:tr w:rsidR="00451DB9" w:rsidRPr="00451DB9" w14:paraId="071BB639"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F9181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15</w:t>
            </w:r>
          </w:p>
        </w:tc>
        <w:tc>
          <w:tcPr>
            <w:tcW w:w="7678" w:type="dxa"/>
            <w:tcBorders>
              <w:top w:val="nil"/>
              <w:left w:val="nil"/>
              <w:bottom w:val="single" w:sz="4" w:space="0" w:color="auto"/>
              <w:right w:val="single" w:sz="4" w:space="0" w:color="auto"/>
            </w:tcBorders>
            <w:shd w:val="clear" w:color="auto" w:fill="auto"/>
            <w:vAlign w:val="center"/>
            <w:hideMark/>
          </w:tcPr>
          <w:p w14:paraId="761E64E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ekle-sil hafta sonrası öğrencilerin MNK-eşdeğerlik işlemlerinin danışmanlar tarafından incelenmesi ve Bölüm Başkanlığının onayı ile Yönetim Kuruluna sunulması ve kurul kararının hazırlanması </w:t>
            </w:r>
          </w:p>
        </w:tc>
        <w:tc>
          <w:tcPr>
            <w:tcW w:w="3813" w:type="dxa"/>
            <w:tcBorders>
              <w:top w:val="nil"/>
              <w:left w:val="nil"/>
              <w:bottom w:val="single" w:sz="4" w:space="0" w:color="auto"/>
              <w:right w:val="single" w:sz="4" w:space="0" w:color="auto"/>
            </w:tcBorders>
            <w:shd w:val="clear" w:color="auto" w:fill="auto"/>
            <w:vAlign w:val="center"/>
            <w:hideMark/>
          </w:tcPr>
          <w:p w14:paraId="0712BCE1"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74E4C30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takvime göre</w:t>
            </w:r>
          </w:p>
        </w:tc>
      </w:tr>
      <w:tr w:rsidR="00451DB9" w:rsidRPr="00451DB9" w14:paraId="656A14E4"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2A5CC8"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16</w:t>
            </w:r>
          </w:p>
        </w:tc>
        <w:tc>
          <w:tcPr>
            <w:tcW w:w="7678" w:type="dxa"/>
            <w:tcBorders>
              <w:top w:val="nil"/>
              <w:left w:val="nil"/>
              <w:bottom w:val="single" w:sz="4" w:space="0" w:color="auto"/>
              <w:right w:val="single" w:sz="4" w:space="0" w:color="auto"/>
            </w:tcBorders>
            <w:shd w:val="clear" w:color="auto" w:fill="auto"/>
            <w:vAlign w:val="center"/>
            <w:hideMark/>
          </w:tcPr>
          <w:p w14:paraId="6D3647B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Dersler başla</w:t>
            </w:r>
            <w:r w:rsidR="00951B7B">
              <w:rPr>
                <w:rFonts w:ascii="Times New Roman" w:eastAsia="Times New Roman" w:hAnsi="Times New Roman" w:cs="Times New Roman"/>
                <w:sz w:val="20"/>
                <w:szCs w:val="24"/>
                <w:lang w:eastAsia="tr-TR"/>
              </w:rPr>
              <w:t>dı</w:t>
            </w:r>
            <w:r w:rsidRPr="00451DB9">
              <w:rPr>
                <w:rFonts w:ascii="Times New Roman" w:eastAsia="Times New Roman" w:hAnsi="Times New Roman" w:cs="Times New Roman"/>
                <w:sz w:val="20"/>
                <w:szCs w:val="24"/>
                <w:lang w:eastAsia="tr-TR"/>
              </w:rPr>
              <w:t>ğında her ay DSÜ öğretim elemanlarından derse gelmeyenlerin bölüm başkanlığının bilgisi dahilinde bölüm sekreterliği tarafından tespit edilir ve tahakkuk için Fakülte Sekterine iletilmesi</w:t>
            </w:r>
          </w:p>
        </w:tc>
        <w:tc>
          <w:tcPr>
            <w:tcW w:w="3813" w:type="dxa"/>
            <w:tcBorders>
              <w:top w:val="nil"/>
              <w:left w:val="nil"/>
              <w:bottom w:val="single" w:sz="4" w:space="0" w:color="auto"/>
              <w:right w:val="single" w:sz="4" w:space="0" w:color="auto"/>
            </w:tcBorders>
            <w:shd w:val="clear" w:color="auto" w:fill="auto"/>
            <w:vAlign w:val="center"/>
            <w:hideMark/>
          </w:tcPr>
          <w:p w14:paraId="5669EFE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r w:rsidRPr="00451DB9">
              <w:rPr>
                <w:rFonts w:ascii="Times New Roman" w:eastAsia="Times New Roman" w:hAnsi="Times New Roman" w:cs="Times New Roman"/>
                <w:sz w:val="20"/>
                <w:szCs w:val="24"/>
                <w:lang w:eastAsia="tr-TR"/>
              </w:rPr>
              <w:b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3925423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2CC16396"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1B051A9"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17</w:t>
            </w:r>
          </w:p>
        </w:tc>
        <w:tc>
          <w:tcPr>
            <w:tcW w:w="7678" w:type="dxa"/>
            <w:tcBorders>
              <w:top w:val="nil"/>
              <w:left w:val="nil"/>
              <w:bottom w:val="single" w:sz="4" w:space="0" w:color="auto"/>
              <w:right w:val="single" w:sz="4" w:space="0" w:color="auto"/>
            </w:tcBorders>
            <w:shd w:val="clear" w:color="auto" w:fill="auto"/>
            <w:vAlign w:val="center"/>
            <w:hideMark/>
          </w:tcPr>
          <w:p w14:paraId="54398A4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Her ay DSÜ öğretim elemanlarının tahakkuk işlemleri Üniversitemiz Yönetim Bilgi Sistemi Sekterlik Uygulaması Tahakkuk işlemlerinden takip edilerek, Rektörlük Makamına iletilir. </w:t>
            </w:r>
          </w:p>
        </w:tc>
        <w:tc>
          <w:tcPr>
            <w:tcW w:w="3813" w:type="dxa"/>
            <w:tcBorders>
              <w:top w:val="nil"/>
              <w:left w:val="nil"/>
              <w:bottom w:val="single" w:sz="4" w:space="0" w:color="auto"/>
              <w:right w:val="single" w:sz="4" w:space="0" w:color="auto"/>
            </w:tcBorders>
            <w:shd w:val="clear" w:color="auto" w:fill="auto"/>
            <w:vAlign w:val="center"/>
            <w:hideMark/>
          </w:tcPr>
          <w:p w14:paraId="3E7A7D0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7C1AD74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249BE876"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162C2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18</w:t>
            </w:r>
          </w:p>
        </w:tc>
        <w:tc>
          <w:tcPr>
            <w:tcW w:w="7678" w:type="dxa"/>
            <w:tcBorders>
              <w:top w:val="nil"/>
              <w:left w:val="nil"/>
              <w:bottom w:val="single" w:sz="4" w:space="0" w:color="auto"/>
              <w:right w:val="single" w:sz="4" w:space="0" w:color="auto"/>
            </w:tcBorders>
            <w:shd w:val="clear" w:color="auto" w:fill="auto"/>
            <w:vAlign w:val="center"/>
            <w:hideMark/>
          </w:tcPr>
          <w:p w14:paraId="77A9035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Öğrencilerin sağlık merkezine sevkleri ve her türlü dilekçelerinin alınması </w:t>
            </w:r>
          </w:p>
        </w:tc>
        <w:tc>
          <w:tcPr>
            <w:tcW w:w="3813" w:type="dxa"/>
            <w:tcBorders>
              <w:top w:val="nil"/>
              <w:left w:val="nil"/>
              <w:bottom w:val="single" w:sz="4" w:space="0" w:color="auto"/>
              <w:right w:val="single" w:sz="4" w:space="0" w:color="auto"/>
            </w:tcBorders>
            <w:shd w:val="clear" w:color="auto" w:fill="auto"/>
            <w:vAlign w:val="center"/>
            <w:hideMark/>
          </w:tcPr>
          <w:p w14:paraId="29F2611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5283C7F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1F0DEF70"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31CF83"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19</w:t>
            </w:r>
          </w:p>
        </w:tc>
        <w:tc>
          <w:tcPr>
            <w:tcW w:w="7678" w:type="dxa"/>
            <w:tcBorders>
              <w:top w:val="nil"/>
              <w:left w:val="nil"/>
              <w:bottom w:val="single" w:sz="4" w:space="0" w:color="auto"/>
              <w:right w:val="single" w:sz="4" w:space="0" w:color="auto"/>
            </w:tcBorders>
            <w:shd w:val="clear" w:color="auto" w:fill="auto"/>
            <w:vAlign w:val="center"/>
            <w:hideMark/>
          </w:tcPr>
          <w:p w14:paraId="6DF2837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Bölümlerden gelen öğrenci dilekçelerinin incelenmesi ve sonucun bildirilmesi</w:t>
            </w:r>
          </w:p>
        </w:tc>
        <w:tc>
          <w:tcPr>
            <w:tcW w:w="3813" w:type="dxa"/>
            <w:tcBorders>
              <w:top w:val="nil"/>
              <w:left w:val="nil"/>
              <w:bottom w:val="single" w:sz="4" w:space="0" w:color="auto"/>
              <w:right w:val="single" w:sz="4" w:space="0" w:color="auto"/>
            </w:tcBorders>
            <w:shd w:val="clear" w:color="auto" w:fill="auto"/>
            <w:vAlign w:val="center"/>
            <w:hideMark/>
          </w:tcPr>
          <w:p w14:paraId="0BAB6DB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4A9DB3F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1CC88163"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A753F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20</w:t>
            </w:r>
          </w:p>
        </w:tc>
        <w:tc>
          <w:tcPr>
            <w:tcW w:w="7678" w:type="dxa"/>
            <w:tcBorders>
              <w:top w:val="nil"/>
              <w:left w:val="nil"/>
              <w:bottom w:val="single" w:sz="4" w:space="0" w:color="auto"/>
              <w:right w:val="single" w:sz="4" w:space="0" w:color="auto"/>
            </w:tcBorders>
            <w:shd w:val="clear" w:color="auto" w:fill="auto"/>
            <w:vAlign w:val="center"/>
            <w:hideMark/>
          </w:tcPr>
          <w:p w14:paraId="524CC7A7" w14:textId="77777777" w:rsidR="00451DB9" w:rsidRPr="00451DB9" w:rsidRDefault="00451DB9" w:rsidP="00951B7B">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Ara/final sınav programının sınav koordinatörlüğü tarafından hazırlanması. Hazırlanan programa göre, sınıf tahsisi, gözetmenlik dağılımları işlemleri ve programın son halinin Fakülte web sayfasında ilanı, sınav programlarının gözetmenlere ve öğretim elemanlarına iletilmesi işlemlerinin gerçekleştirilmesi.</w:t>
            </w:r>
          </w:p>
        </w:tc>
        <w:tc>
          <w:tcPr>
            <w:tcW w:w="3813" w:type="dxa"/>
            <w:tcBorders>
              <w:top w:val="nil"/>
              <w:left w:val="nil"/>
              <w:bottom w:val="single" w:sz="4" w:space="0" w:color="auto"/>
              <w:right w:val="single" w:sz="4" w:space="0" w:color="auto"/>
            </w:tcBorders>
            <w:shd w:val="clear" w:color="auto" w:fill="auto"/>
            <w:vAlign w:val="center"/>
            <w:hideMark/>
          </w:tcPr>
          <w:p w14:paraId="6694300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E02642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takvime göre</w:t>
            </w:r>
          </w:p>
        </w:tc>
      </w:tr>
      <w:tr w:rsidR="00451DB9" w:rsidRPr="00451DB9" w14:paraId="28372433"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18714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21</w:t>
            </w:r>
          </w:p>
        </w:tc>
        <w:tc>
          <w:tcPr>
            <w:tcW w:w="7678" w:type="dxa"/>
            <w:tcBorders>
              <w:top w:val="nil"/>
              <w:left w:val="nil"/>
              <w:bottom w:val="single" w:sz="4" w:space="0" w:color="auto"/>
              <w:right w:val="single" w:sz="4" w:space="0" w:color="auto"/>
            </w:tcBorders>
            <w:shd w:val="clear" w:color="auto" w:fill="auto"/>
            <w:vAlign w:val="center"/>
            <w:hideMark/>
          </w:tcPr>
          <w:p w14:paraId="6BBF9BF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Ara/final sınav programında göre şubelere göre bölünecek sınıf listelerinin oluşturulması ve sınav öncesi öğrenci panolarında ilanının sağlanması. </w:t>
            </w:r>
          </w:p>
        </w:tc>
        <w:tc>
          <w:tcPr>
            <w:tcW w:w="3813" w:type="dxa"/>
            <w:tcBorders>
              <w:top w:val="nil"/>
              <w:left w:val="nil"/>
              <w:bottom w:val="single" w:sz="4" w:space="0" w:color="auto"/>
              <w:right w:val="single" w:sz="4" w:space="0" w:color="auto"/>
            </w:tcBorders>
            <w:shd w:val="clear" w:color="auto" w:fill="auto"/>
            <w:vAlign w:val="center"/>
            <w:hideMark/>
          </w:tcPr>
          <w:p w14:paraId="30CF62B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F0BF15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Sınavlardan önce </w:t>
            </w:r>
          </w:p>
        </w:tc>
      </w:tr>
      <w:tr w:rsidR="00451DB9" w:rsidRPr="00451DB9" w14:paraId="681EC318"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7480D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22</w:t>
            </w:r>
          </w:p>
        </w:tc>
        <w:tc>
          <w:tcPr>
            <w:tcW w:w="7678" w:type="dxa"/>
            <w:tcBorders>
              <w:top w:val="nil"/>
              <w:left w:val="nil"/>
              <w:bottom w:val="single" w:sz="4" w:space="0" w:color="auto"/>
              <w:right w:val="single" w:sz="4" w:space="0" w:color="auto"/>
            </w:tcBorders>
            <w:shd w:val="clear" w:color="auto" w:fill="auto"/>
            <w:vAlign w:val="center"/>
            <w:hideMark/>
          </w:tcPr>
          <w:p w14:paraId="1E7F501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 için dersliklerin sınav düzeni, servis düzeni, öğrencilerin sınav tarihlerinin ilgili birimlere bildirilmesi. </w:t>
            </w:r>
          </w:p>
        </w:tc>
        <w:tc>
          <w:tcPr>
            <w:tcW w:w="3813" w:type="dxa"/>
            <w:tcBorders>
              <w:top w:val="nil"/>
              <w:left w:val="nil"/>
              <w:bottom w:val="single" w:sz="4" w:space="0" w:color="auto"/>
              <w:right w:val="single" w:sz="4" w:space="0" w:color="auto"/>
            </w:tcBorders>
            <w:shd w:val="clear" w:color="auto" w:fill="auto"/>
            <w:vAlign w:val="center"/>
            <w:hideMark/>
          </w:tcPr>
          <w:p w14:paraId="1530144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708637F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Sınavlardan önce </w:t>
            </w:r>
          </w:p>
        </w:tc>
      </w:tr>
      <w:tr w:rsidR="00451DB9" w:rsidRPr="00451DB9" w14:paraId="2A338CB3"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2F55F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23</w:t>
            </w:r>
          </w:p>
        </w:tc>
        <w:tc>
          <w:tcPr>
            <w:tcW w:w="7678" w:type="dxa"/>
            <w:tcBorders>
              <w:top w:val="nil"/>
              <w:left w:val="nil"/>
              <w:bottom w:val="single" w:sz="4" w:space="0" w:color="auto"/>
              <w:right w:val="single" w:sz="4" w:space="0" w:color="auto"/>
            </w:tcBorders>
            <w:shd w:val="clear" w:color="auto" w:fill="auto"/>
            <w:vAlign w:val="center"/>
            <w:hideMark/>
          </w:tcPr>
          <w:p w14:paraId="5602EF2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Dönem sonu not girişini gerçekleştirmeyen öğretim elemanlarının takibi </w:t>
            </w:r>
          </w:p>
        </w:tc>
        <w:tc>
          <w:tcPr>
            <w:tcW w:w="3813" w:type="dxa"/>
            <w:tcBorders>
              <w:top w:val="nil"/>
              <w:left w:val="nil"/>
              <w:bottom w:val="single" w:sz="4" w:space="0" w:color="auto"/>
              <w:right w:val="single" w:sz="4" w:space="0" w:color="auto"/>
            </w:tcBorders>
            <w:shd w:val="clear" w:color="auto" w:fill="auto"/>
            <w:vAlign w:val="center"/>
            <w:hideMark/>
          </w:tcPr>
          <w:p w14:paraId="499D8B0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3BEA650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takvime göre</w:t>
            </w:r>
          </w:p>
        </w:tc>
      </w:tr>
      <w:tr w:rsidR="00451DB9" w:rsidRPr="00451DB9" w14:paraId="47D37E29"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A974DD"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24</w:t>
            </w:r>
          </w:p>
        </w:tc>
        <w:tc>
          <w:tcPr>
            <w:tcW w:w="7678" w:type="dxa"/>
            <w:tcBorders>
              <w:top w:val="nil"/>
              <w:left w:val="nil"/>
              <w:bottom w:val="single" w:sz="4" w:space="0" w:color="auto"/>
              <w:right w:val="single" w:sz="4" w:space="0" w:color="auto"/>
            </w:tcBorders>
            <w:shd w:val="clear" w:color="auto" w:fill="auto"/>
            <w:vAlign w:val="center"/>
            <w:hideMark/>
          </w:tcPr>
          <w:p w14:paraId="7DF500D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 arşiv zarflarının hazırlanması ve sınav zamanından önce zarfların öğretim elemanlarına verilmesinin sağlanması. </w:t>
            </w:r>
          </w:p>
        </w:tc>
        <w:tc>
          <w:tcPr>
            <w:tcW w:w="3813" w:type="dxa"/>
            <w:tcBorders>
              <w:top w:val="nil"/>
              <w:left w:val="nil"/>
              <w:bottom w:val="single" w:sz="4" w:space="0" w:color="auto"/>
              <w:right w:val="single" w:sz="4" w:space="0" w:color="auto"/>
            </w:tcBorders>
            <w:shd w:val="clear" w:color="auto" w:fill="auto"/>
            <w:vAlign w:val="center"/>
            <w:hideMark/>
          </w:tcPr>
          <w:p w14:paraId="3B2E785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00CCB1F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Sınavlardan önce </w:t>
            </w:r>
          </w:p>
        </w:tc>
      </w:tr>
      <w:tr w:rsidR="00451DB9" w:rsidRPr="00451DB9" w14:paraId="66BB2578"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9BBE4B"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25</w:t>
            </w:r>
          </w:p>
        </w:tc>
        <w:tc>
          <w:tcPr>
            <w:tcW w:w="7678" w:type="dxa"/>
            <w:tcBorders>
              <w:top w:val="nil"/>
              <w:left w:val="nil"/>
              <w:bottom w:val="single" w:sz="4" w:space="0" w:color="auto"/>
              <w:right w:val="single" w:sz="4" w:space="0" w:color="auto"/>
            </w:tcBorders>
            <w:shd w:val="clear" w:color="auto" w:fill="auto"/>
            <w:vAlign w:val="center"/>
            <w:hideMark/>
          </w:tcPr>
          <w:p w14:paraId="4CE0088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Dönem sonu sınav bitiminde, sınav zarflarının öğretim elemanlarından toplanarak arşivlenmesi.  </w:t>
            </w:r>
          </w:p>
        </w:tc>
        <w:tc>
          <w:tcPr>
            <w:tcW w:w="3813" w:type="dxa"/>
            <w:tcBorders>
              <w:top w:val="nil"/>
              <w:left w:val="nil"/>
              <w:bottom w:val="single" w:sz="4" w:space="0" w:color="auto"/>
              <w:right w:val="single" w:sz="4" w:space="0" w:color="auto"/>
            </w:tcBorders>
            <w:shd w:val="clear" w:color="auto" w:fill="auto"/>
            <w:vAlign w:val="center"/>
            <w:hideMark/>
          </w:tcPr>
          <w:p w14:paraId="49B50A1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w:t>
            </w:r>
            <w:r w:rsidR="00951B7B">
              <w:rPr>
                <w:rFonts w:ascii="Times New Roman" w:eastAsia="Times New Roman" w:hAnsi="Times New Roman" w:cs="Times New Roman"/>
                <w:sz w:val="20"/>
                <w:szCs w:val="24"/>
                <w:lang w:eastAsia="tr-TR"/>
              </w:rPr>
              <w:t xml:space="preserve">üm Sekreteri </w:t>
            </w:r>
            <w:r w:rsidR="00951B7B">
              <w:rPr>
                <w:rFonts w:ascii="Times New Roman" w:eastAsia="Times New Roman" w:hAnsi="Times New Roman" w:cs="Times New Roman"/>
                <w:sz w:val="20"/>
                <w:szCs w:val="24"/>
                <w:lang w:eastAsia="tr-TR"/>
              </w:rPr>
              <w:br/>
              <w:t xml:space="preserve">Fakülte Sekreteri </w:t>
            </w:r>
            <w:r w:rsidRPr="00451DB9">
              <w:rPr>
                <w:rFonts w:ascii="Times New Roman" w:eastAsia="Times New Roman" w:hAnsi="Times New Roman" w:cs="Times New Roman"/>
                <w:sz w:val="20"/>
                <w:szCs w:val="24"/>
                <w:lang w:eastAsia="tr-TR"/>
              </w:rPr>
              <w:t>(süreci takip)</w:t>
            </w:r>
          </w:p>
        </w:tc>
        <w:tc>
          <w:tcPr>
            <w:tcW w:w="2424" w:type="dxa"/>
            <w:tcBorders>
              <w:top w:val="nil"/>
              <w:left w:val="nil"/>
              <w:bottom w:val="single" w:sz="4" w:space="0" w:color="auto"/>
              <w:right w:val="single" w:sz="4" w:space="0" w:color="auto"/>
            </w:tcBorders>
            <w:shd w:val="clear" w:color="auto" w:fill="auto"/>
            <w:vAlign w:val="center"/>
            <w:hideMark/>
          </w:tcPr>
          <w:p w14:paraId="41514B1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Dönem sonunda</w:t>
            </w:r>
          </w:p>
        </w:tc>
      </w:tr>
      <w:tr w:rsidR="00451DB9" w:rsidRPr="00451DB9" w14:paraId="12C28A87"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99648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26</w:t>
            </w:r>
          </w:p>
        </w:tc>
        <w:tc>
          <w:tcPr>
            <w:tcW w:w="7678" w:type="dxa"/>
            <w:tcBorders>
              <w:top w:val="nil"/>
              <w:left w:val="nil"/>
              <w:bottom w:val="single" w:sz="4" w:space="0" w:color="auto"/>
              <w:right w:val="single" w:sz="4" w:space="0" w:color="auto"/>
            </w:tcBorders>
            <w:shd w:val="clear" w:color="auto" w:fill="auto"/>
            <w:vAlign w:val="center"/>
            <w:hideMark/>
          </w:tcPr>
          <w:p w14:paraId="7BB36E01"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Derslik anahtarlarının, projeksiyon cihazı kumandalarının,</w:t>
            </w:r>
            <w:r w:rsidR="00951B7B">
              <w:rPr>
                <w:rFonts w:ascii="Times New Roman" w:eastAsia="Times New Roman" w:hAnsi="Times New Roman" w:cs="Times New Roman"/>
                <w:sz w:val="20"/>
                <w:szCs w:val="24"/>
                <w:lang w:eastAsia="tr-TR"/>
              </w:rPr>
              <w:t xml:space="preserve"> ders araç gerekçelerinin kontro</w:t>
            </w:r>
            <w:r w:rsidRPr="00451DB9">
              <w:rPr>
                <w:rFonts w:ascii="Times New Roman" w:eastAsia="Times New Roman" w:hAnsi="Times New Roman" w:cs="Times New Roman"/>
                <w:sz w:val="20"/>
                <w:szCs w:val="24"/>
                <w:lang w:eastAsia="tr-TR"/>
              </w:rPr>
              <w:t>lü ve takibi</w:t>
            </w:r>
          </w:p>
        </w:tc>
        <w:tc>
          <w:tcPr>
            <w:tcW w:w="3813" w:type="dxa"/>
            <w:tcBorders>
              <w:top w:val="nil"/>
              <w:left w:val="nil"/>
              <w:bottom w:val="single" w:sz="4" w:space="0" w:color="auto"/>
              <w:right w:val="single" w:sz="4" w:space="0" w:color="auto"/>
            </w:tcBorders>
            <w:shd w:val="clear" w:color="auto" w:fill="auto"/>
            <w:vAlign w:val="center"/>
            <w:hideMark/>
          </w:tcPr>
          <w:p w14:paraId="2D90151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0B85455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3A087825"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49280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27</w:t>
            </w:r>
          </w:p>
        </w:tc>
        <w:tc>
          <w:tcPr>
            <w:tcW w:w="7678" w:type="dxa"/>
            <w:tcBorders>
              <w:top w:val="nil"/>
              <w:left w:val="nil"/>
              <w:bottom w:val="single" w:sz="4" w:space="0" w:color="auto"/>
              <w:right w:val="single" w:sz="4" w:space="0" w:color="auto"/>
            </w:tcBorders>
            <w:shd w:val="clear" w:color="auto" w:fill="auto"/>
            <w:vAlign w:val="center"/>
            <w:hideMark/>
          </w:tcPr>
          <w:p w14:paraId="2D922762"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Öğrenci SMS iletileri, ilan panolarının kontrolü, duyuruların asılması, süresi dolanların çıkarılması. </w:t>
            </w:r>
          </w:p>
        </w:tc>
        <w:tc>
          <w:tcPr>
            <w:tcW w:w="3813" w:type="dxa"/>
            <w:tcBorders>
              <w:top w:val="nil"/>
              <w:left w:val="nil"/>
              <w:bottom w:val="single" w:sz="4" w:space="0" w:color="auto"/>
              <w:right w:val="single" w:sz="4" w:space="0" w:color="auto"/>
            </w:tcBorders>
            <w:shd w:val="clear" w:color="auto" w:fill="auto"/>
            <w:vAlign w:val="center"/>
            <w:hideMark/>
          </w:tcPr>
          <w:p w14:paraId="5AFD97F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r w:rsidRPr="00451DB9">
              <w:rPr>
                <w:rFonts w:ascii="Times New Roman" w:eastAsia="Times New Roman" w:hAnsi="Times New Roman" w:cs="Times New Roman"/>
                <w:sz w:val="20"/>
                <w:szCs w:val="24"/>
                <w:lang w:eastAsia="tr-TR"/>
              </w:rPr>
              <w:br/>
              <w:t xml:space="preserve">Fakülte Sekreteri (süreci takip) </w:t>
            </w:r>
          </w:p>
        </w:tc>
        <w:tc>
          <w:tcPr>
            <w:tcW w:w="2424" w:type="dxa"/>
            <w:tcBorders>
              <w:top w:val="nil"/>
              <w:left w:val="nil"/>
              <w:bottom w:val="single" w:sz="4" w:space="0" w:color="auto"/>
              <w:right w:val="single" w:sz="4" w:space="0" w:color="auto"/>
            </w:tcBorders>
            <w:shd w:val="clear" w:color="auto" w:fill="auto"/>
            <w:vAlign w:val="center"/>
            <w:hideMark/>
          </w:tcPr>
          <w:p w14:paraId="4DBBD5D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6FF094C9"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1F5FCC1"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28</w:t>
            </w:r>
          </w:p>
        </w:tc>
        <w:tc>
          <w:tcPr>
            <w:tcW w:w="7678" w:type="dxa"/>
            <w:tcBorders>
              <w:top w:val="nil"/>
              <w:left w:val="nil"/>
              <w:bottom w:val="single" w:sz="4" w:space="0" w:color="auto"/>
              <w:right w:val="single" w:sz="4" w:space="0" w:color="auto"/>
            </w:tcBorders>
            <w:shd w:val="clear" w:color="auto" w:fill="auto"/>
            <w:vAlign w:val="center"/>
            <w:hideMark/>
          </w:tcPr>
          <w:p w14:paraId="04EE65B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Arşiv odasının düzeninin sağlanması</w:t>
            </w:r>
          </w:p>
        </w:tc>
        <w:tc>
          <w:tcPr>
            <w:tcW w:w="3813" w:type="dxa"/>
            <w:tcBorders>
              <w:top w:val="nil"/>
              <w:left w:val="nil"/>
              <w:bottom w:val="single" w:sz="4" w:space="0" w:color="auto"/>
              <w:right w:val="single" w:sz="4" w:space="0" w:color="auto"/>
            </w:tcBorders>
            <w:shd w:val="clear" w:color="auto" w:fill="auto"/>
            <w:vAlign w:val="center"/>
            <w:hideMark/>
          </w:tcPr>
          <w:p w14:paraId="48C1AD3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r w:rsidRPr="00451DB9">
              <w:rPr>
                <w:rFonts w:ascii="Times New Roman" w:eastAsia="Times New Roman" w:hAnsi="Times New Roman" w:cs="Times New Roman"/>
                <w:sz w:val="20"/>
                <w:szCs w:val="24"/>
                <w:lang w:eastAsia="tr-TR"/>
              </w:rPr>
              <w:br/>
              <w:t xml:space="preserve">Fakülte Sekreteri (süreci takip) </w:t>
            </w:r>
          </w:p>
        </w:tc>
        <w:tc>
          <w:tcPr>
            <w:tcW w:w="2424" w:type="dxa"/>
            <w:tcBorders>
              <w:top w:val="nil"/>
              <w:left w:val="nil"/>
              <w:bottom w:val="single" w:sz="4" w:space="0" w:color="auto"/>
              <w:right w:val="single" w:sz="4" w:space="0" w:color="auto"/>
            </w:tcBorders>
            <w:shd w:val="clear" w:color="auto" w:fill="auto"/>
            <w:vAlign w:val="center"/>
            <w:hideMark/>
          </w:tcPr>
          <w:p w14:paraId="49201C7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00094053"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88CC8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29</w:t>
            </w:r>
          </w:p>
        </w:tc>
        <w:tc>
          <w:tcPr>
            <w:tcW w:w="7678" w:type="dxa"/>
            <w:tcBorders>
              <w:top w:val="nil"/>
              <w:left w:val="nil"/>
              <w:bottom w:val="single" w:sz="4" w:space="0" w:color="auto"/>
              <w:right w:val="single" w:sz="4" w:space="0" w:color="auto"/>
            </w:tcBorders>
            <w:shd w:val="clear" w:color="auto" w:fill="auto"/>
            <w:vAlign w:val="center"/>
            <w:hideMark/>
          </w:tcPr>
          <w:p w14:paraId="4A1ADA9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toplantılarının gündem ve tutanaklarının hazırlanması, öğretim elemanlarına mail ile duyurulması. </w:t>
            </w:r>
          </w:p>
        </w:tc>
        <w:tc>
          <w:tcPr>
            <w:tcW w:w="3813" w:type="dxa"/>
            <w:tcBorders>
              <w:top w:val="nil"/>
              <w:left w:val="nil"/>
              <w:bottom w:val="single" w:sz="4" w:space="0" w:color="auto"/>
              <w:right w:val="single" w:sz="4" w:space="0" w:color="auto"/>
            </w:tcBorders>
            <w:shd w:val="clear" w:color="auto" w:fill="auto"/>
            <w:vAlign w:val="center"/>
            <w:hideMark/>
          </w:tcPr>
          <w:p w14:paraId="033FB4D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3E09262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35792A8C"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F56353"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30</w:t>
            </w:r>
          </w:p>
        </w:tc>
        <w:tc>
          <w:tcPr>
            <w:tcW w:w="7678" w:type="dxa"/>
            <w:tcBorders>
              <w:top w:val="nil"/>
              <w:left w:val="nil"/>
              <w:bottom w:val="single" w:sz="4" w:space="0" w:color="auto"/>
              <w:right w:val="single" w:sz="4" w:space="0" w:color="auto"/>
            </w:tcBorders>
            <w:shd w:val="clear" w:color="auto" w:fill="auto"/>
            <w:vAlign w:val="center"/>
            <w:hideMark/>
          </w:tcPr>
          <w:p w14:paraId="49F069A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Yıllık İç Kalite Tetkik işlemlerinde kalite dosyasının hazırlanması ve sunulması</w:t>
            </w:r>
          </w:p>
        </w:tc>
        <w:tc>
          <w:tcPr>
            <w:tcW w:w="3813" w:type="dxa"/>
            <w:tcBorders>
              <w:top w:val="nil"/>
              <w:left w:val="nil"/>
              <w:bottom w:val="single" w:sz="4" w:space="0" w:color="auto"/>
              <w:right w:val="single" w:sz="4" w:space="0" w:color="auto"/>
            </w:tcBorders>
            <w:shd w:val="clear" w:color="auto" w:fill="auto"/>
            <w:vAlign w:val="center"/>
            <w:hideMark/>
          </w:tcPr>
          <w:p w14:paraId="2713098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20609D2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Mayıs ayı </w:t>
            </w:r>
          </w:p>
        </w:tc>
      </w:tr>
      <w:tr w:rsidR="00451DB9" w:rsidRPr="00451DB9" w14:paraId="1F97AA3E"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6206B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31</w:t>
            </w:r>
          </w:p>
        </w:tc>
        <w:tc>
          <w:tcPr>
            <w:tcW w:w="7678" w:type="dxa"/>
            <w:tcBorders>
              <w:top w:val="nil"/>
              <w:left w:val="nil"/>
              <w:bottom w:val="single" w:sz="4" w:space="0" w:color="auto"/>
              <w:right w:val="single" w:sz="4" w:space="0" w:color="auto"/>
            </w:tcBorders>
            <w:shd w:val="clear" w:color="auto" w:fill="auto"/>
            <w:vAlign w:val="center"/>
            <w:hideMark/>
          </w:tcPr>
          <w:p w14:paraId="3FA95E3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YÖK Denetleme Kuruluna sunulacak evrakların hazırlanması</w:t>
            </w:r>
          </w:p>
        </w:tc>
        <w:tc>
          <w:tcPr>
            <w:tcW w:w="3813" w:type="dxa"/>
            <w:tcBorders>
              <w:top w:val="nil"/>
              <w:left w:val="nil"/>
              <w:bottom w:val="single" w:sz="4" w:space="0" w:color="auto"/>
              <w:right w:val="single" w:sz="4" w:space="0" w:color="auto"/>
            </w:tcBorders>
            <w:shd w:val="clear" w:color="auto" w:fill="auto"/>
            <w:vAlign w:val="center"/>
            <w:hideMark/>
          </w:tcPr>
          <w:p w14:paraId="5F916BB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68DDC9E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Eylül-Ekim</w:t>
            </w:r>
          </w:p>
        </w:tc>
      </w:tr>
      <w:tr w:rsidR="00451DB9" w:rsidRPr="00451DB9" w14:paraId="148D90D2"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6AC1A6"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32</w:t>
            </w:r>
          </w:p>
        </w:tc>
        <w:tc>
          <w:tcPr>
            <w:tcW w:w="7678" w:type="dxa"/>
            <w:tcBorders>
              <w:top w:val="nil"/>
              <w:left w:val="nil"/>
              <w:bottom w:val="single" w:sz="4" w:space="0" w:color="auto"/>
              <w:right w:val="single" w:sz="4" w:space="0" w:color="auto"/>
            </w:tcBorders>
            <w:shd w:val="clear" w:color="auto" w:fill="auto"/>
            <w:vAlign w:val="center"/>
            <w:hideMark/>
          </w:tcPr>
          <w:p w14:paraId="5293CED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 Yaz öğretiminde açılacak dersler, ders programı hazırlanması aşaması ve sisteme girişi güz/bahar dönem hazırlıkları ile aynı şekilde yürütülmesinin sağlanması.</w:t>
            </w:r>
            <w:r w:rsidRPr="00451DB9">
              <w:rPr>
                <w:rFonts w:ascii="Times New Roman" w:eastAsia="Times New Roman" w:hAnsi="Times New Roman" w:cs="Times New Roman"/>
                <w:sz w:val="20"/>
                <w:szCs w:val="24"/>
                <w:lang w:eastAsia="tr-TR"/>
              </w:rPr>
              <w:br/>
              <w:t xml:space="preserve">2. Yaz öğretimi açılması planlanan derslerin Yönetim Kurulu Kararında belirlenmesi ve öğrenci sayıları ile birlikte Rektörlüğe gönderilmesinin sağlanması. </w:t>
            </w:r>
          </w:p>
        </w:tc>
        <w:tc>
          <w:tcPr>
            <w:tcW w:w="3813" w:type="dxa"/>
            <w:tcBorders>
              <w:top w:val="nil"/>
              <w:left w:val="nil"/>
              <w:bottom w:val="single" w:sz="4" w:space="0" w:color="auto"/>
              <w:right w:val="single" w:sz="4" w:space="0" w:color="auto"/>
            </w:tcBorders>
            <w:shd w:val="clear" w:color="auto" w:fill="auto"/>
            <w:vAlign w:val="center"/>
            <w:hideMark/>
          </w:tcPr>
          <w:p w14:paraId="0B72667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 (Tüm süreç yazışmaları)</w:t>
            </w:r>
            <w:r w:rsidRPr="00451DB9">
              <w:rPr>
                <w:rFonts w:ascii="Times New Roman" w:eastAsia="Times New Roman" w:hAnsi="Times New Roman" w:cs="Times New Roman"/>
                <w:sz w:val="20"/>
                <w:szCs w:val="24"/>
                <w:lang w:eastAsia="tr-TR"/>
              </w:rPr>
              <w:br/>
              <w:t xml:space="preserve">Bölüm Sekreteri (Bölüm-Dekanlık arası yazışma) </w:t>
            </w:r>
          </w:p>
        </w:tc>
        <w:tc>
          <w:tcPr>
            <w:tcW w:w="2424" w:type="dxa"/>
            <w:tcBorders>
              <w:top w:val="nil"/>
              <w:left w:val="nil"/>
              <w:bottom w:val="single" w:sz="4" w:space="0" w:color="auto"/>
              <w:right w:val="single" w:sz="4" w:space="0" w:color="auto"/>
            </w:tcBorders>
            <w:shd w:val="clear" w:color="auto" w:fill="auto"/>
            <w:vAlign w:val="center"/>
            <w:hideMark/>
          </w:tcPr>
          <w:p w14:paraId="3ED1E01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Yaz Öğretimi akademik takvim</w:t>
            </w:r>
          </w:p>
        </w:tc>
      </w:tr>
      <w:tr w:rsidR="00451DB9" w:rsidRPr="00451DB9" w14:paraId="5121A722"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F974F3"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33</w:t>
            </w:r>
          </w:p>
        </w:tc>
        <w:tc>
          <w:tcPr>
            <w:tcW w:w="7678" w:type="dxa"/>
            <w:tcBorders>
              <w:top w:val="nil"/>
              <w:left w:val="nil"/>
              <w:bottom w:val="single" w:sz="4" w:space="0" w:color="auto"/>
              <w:right w:val="single" w:sz="4" w:space="0" w:color="auto"/>
            </w:tcBorders>
            <w:shd w:val="clear" w:color="auto" w:fill="auto"/>
            <w:vAlign w:val="center"/>
            <w:hideMark/>
          </w:tcPr>
          <w:p w14:paraId="1E084BA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Mezuniyet töreni zamanında cübbe dağıtımı-teslimi ve tören yerinde verilen görevlerin sağlanması. </w:t>
            </w:r>
          </w:p>
        </w:tc>
        <w:tc>
          <w:tcPr>
            <w:tcW w:w="3813" w:type="dxa"/>
            <w:tcBorders>
              <w:top w:val="nil"/>
              <w:left w:val="nil"/>
              <w:bottom w:val="single" w:sz="4" w:space="0" w:color="auto"/>
              <w:right w:val="single" w:sz="4" w:space="0" w:color="auto"/>
            </w:tcBorders>
            <w:shd w:val="clear" w:color="auto" w:fill="auto"/>
            <w:vAlign w:val="center"/>
            <w:hideMark/>
          </w:tcPr>
          <w:p w14:paraId="3F4AC9B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r w:rsidRPr="00451DB9">
              <w:rPr>
                <w:rFonts w:ascii="Times New Roman" w:eastAsia="Times New Roman" w:hAnsi="Times New Roman" w:cs="Times New Roman"/>
                <w:sz w:val="20"/>
                <w:szCs w:val="24"/>
                <w:lang w:eastAsia="tr-TR"/>
              </w:rPr>
              <w:br/>
              <w:t xml:space="preserve">Fakülte </w:t>
            </w:r>
            <w:proofErr w:type="spellStart"/>
            <w:r w:rsidRPr="00451DB9">
              <w:rPr>
                <w:rFonts w:ascii="Times New Roman" w:eastAsia="Times New Roman" w:hAnsi="Times New Roman" w:cs="Times New Roman"/>
                <w:sz w:val="20"/>
                <w:szCs w:val="24"/>
                <w:lang w:eastAsia="tr-TR"/>
              </w:rPr>
              <w:t>Sektereri</w:t>
            </w:r>
            <w:proofErr w:type="spellEnd"/>
            <w:r w:rsidRPr="00451DB9">
              <w:rPr>
                <w:rFonts w:ascii="Times New Roman" w:eastAsia="Times New Roman" w:hAnsi="Times New Roman" w:cs="Times New Roman"/>
                <w:sz w:val="20"/>
                <w:szCs w:val="24"/>
                <w:lang w:eastAsia="tr-TR"/>
              </w:rPr>
              <w:t xml:space="preserve"> (süreci takip)</w:t>
            </w:r>
          </w:p>
        </w:tc>
        <w:tc>
          <w:tcPr>
            <w:tcW w:w="2424" w:type="dxa"/>
            <w:tcBorders>
              <w:top w:val="nil"/>
              <w:left w:val="nil"/>
              <w:bottom w:val="single" w:sz="4" w:space="0" w:color="auto"/>
              <w:right w:val="single" w:sz="4" w:space="0" w:color="auto"/>
            </w:tcBorders>
            <w:shd w:val="clear" w:color="auto" w:fill="auto"/>
            <w:vAlign w:val="center"/>
            <w:hideMark/>
          </w:tcPr>
          <w:p w14:paraId="332943F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Dönem sonunda</w:t>
            </w:r>
          </w:p>
        </w:tc>
      </w:tr>
      <w:tr w:rsidR="00451DB9" w:rsidRPr="00451DB9" w14:paraId="13B6741F"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315B0F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34</w:t>
            </w:r>
          </w:p>
        </w:tc>
        <w:tc>
          <w:tcPr>
            <w:tcW w:w="7678" w:type="dxa"/>
            <w:tcBorders>
              <w:top w:val="nil"/>
              <w:left w:val="nil"/>
              <w:bottom w:val="single" w:sz="4" w:space="0" w:color="auto"/>
              <w:right w:val="single" w:sz="4" w:space="0" w:color="auto"/>
            </w:tcBorders>
            <w:shd w:val="clear" w:color="auto" w:fill="auto"/>
            <w:vAlign w:val="center"/>
            <w:hideMark/>
          </w:tcPr>
          <w:p w14:paraId="4233105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içi ve dışı tüm yazıların sevk ve yazışmalarının sağlanması.</w:t>
            </w:r>
          </w:p>
        </w:tc>
        <w:tc>
          <w:tcPr>
            <w:tcW w:w="3813" w:type="dxa"/>
            <w:tcBorders>
              <w:top w:val="nil"/>
              <w:left w:val="nil"/>
              <w:bottom w:val="single" w:sz="4" w:space="0" w:color="auto"/>
              <w:right w:val="single" w:sz="4" w:space="0" w:color="auto"/>
            </w:tcBorders>
            <w:shd w:val="clear" w:color="auto" w:fill="auto"/>
            <w:vAlign w:val="center"/>
            <w:hideMark/>
          </w:tcPr>
          <w:p w14:paraId="3C06587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A7D4B1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p>
        </w:tc>
      </w:tr>
      <w:tr w:rsidR="00451DB9" w:rsidRPr="00451DB9" w14:paraId="5E870B2F"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9176AB"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35</w:t>
            </w:r>
          </w:p>
        </w:tc>
        <w:tc>
          <w:tcPr>
            <w:tcW w:w="7678" w:type="dxa"/>
            <w:tcBorders>
              <w:top w:val="nil"/>
              <w:left w:val="nil"/>
              <w:bottom w:val="single" w:sz="4" w:space="0" w:color="auto"/>
              <w:right w:val="single" w:sz="4" w:space="0" w:color="auto"/>
            </w:tcBorders>
            <w:shd w:val="clear" w:color="auto" w:fill="auto"/>
            <w:vAlign w:val="center"/>
            <w:hideMark/>
          </w:tcPr>
          <w:p w14:paraId="3C825AC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Kurulu ve </w:t>
            </w:r>
            <w:r w:rsidR="00951B7B">
              <w:rPr>
                <w:rFonts w:ascii="Times New Roman" w:eastAsia="Times New Roman" w:hAnsi="Times New Roman" w:cs="Times New Roman"/>
                <w:sz w:val="20"/>
                <w:szCs w:val="24"/>
                <w:lang w:eastAsia="tr-TR"/>
              </w:rPr>
              <w:t>Yönetim Kurulu kararlarının rapo</w:t>
            </w:r>
            <w:r w:rsidRPr="00451DB9">
              <w:rPr>
                <w:rFonts w:ascii="Times New Roman" w:eastAsia="Times New Roman" w:hAnsi="Times New Roman" w:cs="Times New Roman"/>
                <w:sz w:val="20"/>
                <w:szCs w:val="24"/>
                <w:lang w:eastAsia="tr-TR"/>
              </w:rPr>
              <w:t xml:space="preserve">rtörlüğünün sağlanması. </w:t>
            </w:r>
          </w:p>
        </w:tc>
        <w:tc>
          <w:tcPr>
            <w:tcW w:w="3813" w:type="dxa"/>
            <w:tcBorders>
              <w:top w:val="nil"/>
              <w:left w:val="nil"/>
              <w:bottom w:val="single" w:sz="4" w:space="0" w:color="auto"/>
              <w:right w:val="single" w:sz="4" w:space="0" w:color="auto"/>
            </w:tcBorders>
            <w:shd w:val="clear" w:color="auto" w:fill="auto"/>
            <w:vAlign w:val="center"/>
            <w:hideMark/>
          </w:tcPr>
          <w:p w14:paraId="6FE2851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6019F2D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29386F40"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C4F06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36</w:t>
            </w:r>
          </w:p>
        </w:tc>
        <w:tc>
          <w:tcPr>
            <w:tcW w:w="7678" w:type="dxa"/>
            <w:tcBorders>
              <w:top w:val="nil"/>
              <w:left w:val="nil"/>
              <w:bottom w:val="single" w:sz="4" w:space="0" w:color="auto"/>
              <w:right w:val="single" w:sz="4" w:space="0" w:color="auto"/>
            </w:tcBorders>
            <w:shd w:val="clear" w:color="auto" w:fill="auto"/>
            <w:vAlign w:val="center"/>
            <w:hideMark/>
          </w:tcPr>
          <w:p w14:paraId="0748641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Kurulu ve Yönetim Kurulu kararlarını imzaya çıkarılmasının sağlanması. </w:t>
            </w:r>
          </w:p>
        </w:tc>
        <w:tc>
          <w:tcPr>
            <w:tcW w:w="3813" w:type="dxa"/>
            <w:tcBorders>
              <w:top w:val="nil"/>
              <w:left w:val="nil"/>
              <w:bottom w:val="single" w:sz="4" w:space="0" w:color="auto"/>
              <w:right w:val="single" w:sz="4" w:space="0" w:color="auto"/>
            </w:tcBorders>
            <w:shd w:val="clear" w:color="auto" w:fill="auto"/>
            <w:vAlign w:val="center"/>
            <w:hideMark/>
          </w:tcPr>
          <w:p w14:paraId="7F34556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5BDB0E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70DB0823"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510C237"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37</w:t>
            </w:r>
          </w:p>
        </w:tc>
        <w:tc>
          <w:tcPr>
            <w:tcW w:w="7678" w:type="dxa"/>
            <w:tcBorders>
              <w:top w:val="nil"/>
              <w:left w:val="nil"/>
              <w:bottom w:val="single" w:sz="4" w:space="0" w:color="auto"/>
              <w:right w:val="single" w:sz="4" w:space="0" w:color="auto"/>
            </w:tcBorders>
            <w:shd w:val="clear" w:color="auto" w:fill="auto"/>
            <w:vAlign w:val="center"/>
            <w:hideMark/>
          </w:tcPr>
          <w:p w14:paraId="1EF79B4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Bölümden Dekanlığa yazışmaları takip edilmesi ve yazışma işlemlerinin sağlanması. </w:t>
            </w:r>
          </w:p>
        </w:tc>
        <w:tc>
          <w:tcPr>
            <w:tcW w:w="3813" w:type="dxa"/>
            <w:tcBorders>
              <w:top w:val="nil"/>
              <w:left w:val="nil"/>
              <w:bottom w:val="single" w:sz="4" w:space="0" w:color="auto"/>
              <w:right w:val="single" w:sz="4" w:space="0" w:color="auto"/>
            </w:tcBorders>
            <w:shd w:val="clear" w:color="auto" w:fill="auto"/>
            <w:vAlign w:val="center"/>
            <w:hideMark/>
          </w:tcPr>
          <w:p w14:paraId="1C0C26B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93712D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Yıl</w:t>
            </w:r>
          </w:p>
        </w:tc>
      </w:tr>
      <w:tr w:rsidR="00451DB9" w:rsidRPr="00451DB9" w14:paraId="3A2FD117"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D429D7"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38</w:t>
            </w:r>
          </w:p>
        </w:tc>
        <w:tc>
          <w:tcPr>
            <w:tcW w:w="7678" w:type="dxa"/>
            <w:tcBorders>
              <w:top w:val="nil"/>
              <w:left w:val="nil"/>
              <w:bottom w:val="single" w:sz="4" w:space="0" w:color="auto"/>
              <w:right w:val="single" w:sz="4" w:space="0" w:color="auto"/>
            </w:tcBorders>
            <w:shd w:val="clear" w:color="auto" w:fill="auto"/>
            <w:vAlign w:val="center"/>
            <w:hideMark/>
          </w:tcPr>
          <w:p w14:paraId="6F55F22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Zorunlu İşbaşında Eğitim ve Zorunlu Yaz Stajı işlemlerinde staj koordinatörü ile Personel Daire Başkanlığına gerekli yazışmaların sağlanması ve destek olunması.</w:t>
            </w:r>
          </w:p>
        </w:tc>
        <w:tc>
          <w:tcPr>
            <w:tcW w:w="3813" w:type="dxa"/>
            <w:tcBorders>
              <w:top w:val="nil"/>
              <w:left w:val="nil"/>
              <w:bottom w:val="single" w:sz="4" w:space="0" w:color="auto"/>
              <w:right w:val="single" w:sz="4" w:space="0" w:color="auto"/>
            </w:tcBorders>
            <w:shd w:val="clear" w:color="auto" w:fill="auto"/>
            <w:vAlign w:val="center"/>
            <w:hideMark/>
          </w:tcPr>
          <w:p w14:paraId="4F377BD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E97A20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02894FDF"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75446F"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39</w:t>
            </w:r>
          </w:p>
        </w:tc>
        <w:tc>
          <w:tcPr>
            <w:tcW w:w="7678" w:type="dxa"/>
            <w:tcBorders>
              <w:top w:val="nil"/>
              <w:left w:val="nil"/>
              <w:bottom w:val="single" w:sz="4" w:space="0" w:color="auto"/>
              <w:right w:val="single" w:sz="4" w:space="0" w:color="auto"/>
            </w:tcBorders>
            <w:shd w:val="clear" w:color="auto" w:fill="auto"/>
            <w:noWrap/>
            <w:vAlign w:val="bottom"/>
            <w:hideMark/>
          </w:tcPr>
          <w:p w14:paraId="48CF3170"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Bölüm telefon iletişiminin sağlanması. </w:t>
            </w:r>
          </w:p>
        </w:tc>
        <w:tc>
          <w:tcPr>
            <w:tcW w:w="3813" w:type="dxa"/>
            <w:tcBorders>
              <w:top w:val="nil"/>
              <w:left w:val="nil"/>
              <w:bottom w:val="single" w:sz="4" w:space="0" w:color="auto"/>
              <w:right w:val="single" w:sz="4" w:space="0" w:color="auto"/>
            </w:tcBorders>
            <w:shd w:val="clear" w:color="auto" w:fill="auto"/>
            <w:vAlign w:val="center"/>
            <w:hideMark/>
          </w:tcPr>
          <w:p w14:paraId="4FA86AB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0B1367F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Yıl</w:t>
            </w:r>
          </w:p>
        </w:tc>
      </w:tr>
      <w:tr w:rsidR="00451DB9" w:rsidRPr="00451DB9" w14:paraId="3A31BDD6"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C9D442"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40</w:t>
            </w:r>
          </w:p>
        </w:tc>
        <w:tc>
          <w:tcPr>
            <w:tcW w:w="7678" w:type="dxa"/>
            <w:tcBorders>
              <w:top w:val="nil"/>
              <w:left w:val="nil"/>
              <w:bottom w:val="single" w:sz="4" w:space="0" w:color="auto"/>
              <w:right w:val="single" w:sz="4" w:space="0" w:color="auto"/>
            </w:tcBorders>
            <w:shd w:val="clear" w:color="auto" w:fill="auto"/>
            <w:noWrap/>
            <w:vAlign w:val="bottom"/>
            <w:hideMark/>
          </w:tcPr>
          <w:p w14:paraId="21E0D54D" w14:textId="77777777" w:rsidR="00451DB9" w:rsidRPr="00451DB9" w:rsidRDefault="00951B7B" w:rsidP="00451DB9">
            <w:pPr>
              <w:spacing w:after="0" w:line="240" w:lineRule="auto"/>
              <w:rPr>
                <w:rFonts w:ascii="Times New Roman" w:eastAsia="Times New Roman" w:hAnsi="Times New Roman" w:cs="Times New Roman"/>
                <w:color w:val="000000"/>
                <w:sz w:val="20"/>
                <w:szCs w:val="24"/>
                <w:lang w:eastAsia="tr-TR"/>
              </w:rPr>
            </w:pPr>
            <w:r>
              <w:rPr>
                <w:rFonts w:ascii="Times New Roman" w:eastAsia="Times New Roman" w:hAnsi="Times New Roman" w:cs="Times New Roman"/>
                <w:color w:val="000000"/>
                <w:sz w:val="20"/>
                <w:szCs w:val="24"/>
                <w:lang w:eastAsia="tr-TR"/>
              </w:rPr>
              <w:t xml:space="preserve">Anabilim dalı </w:t>
            </w:r>
            <w:proofErr w:type="spellStart"/>
            <w:r>
              <w:rPr>
                <w:rFonts w:ascii="Times New Roman" w:eastAsia="Times New Roman" w:hAnsi="Times New Roman" w:cs="Times New Roman"/>
                <w:color w:val="000000"/>
                <w:sz w:val="20"/>
                <w:szCs w:val="24"/>
                <w:lang w:eastAsia="tr-TR"/>
              </w:rPr>
              <w:t>sekreterya</w:t>
            </w:r>
            <w:proofErr w:type="spellEnd"/>
            <w:r>
              <w:rPr>
                <w:rFonts w:ascii="Times New Roman" w:eastAsia="Times New Roman" w:hAnsi="Times New Roman" w:cs="Times New Roman"/>
                <w:color w:val="000000"/>
                <w:sz w:val="20"/>
                <w:szCs w:val="24"/>
                <w:lang w:eastAsia="tr-TR"/>
              </w:rPr>
              <w:t xml:space="preserve"> </w:t>
            </w:r>
            <w:r w:rsidR="00451DB9" w:rsidRPr="00451DB9">
              <w:rPr>
                <w:rFonts w:ascii="Times New Roman" w:eastAsia="Times New Roman" w:hAnsi="Times New Roman" w:cs="Times New Roman"/>
                <w:color w:val="000000"/>
                <w:sz w:val="20"/>
                <w:szCs w:val="24"/>
                <w:lang w:eastAsia="tr-TR"/>
              </w:rPr>
              <w:t>işlerin</w:t>
            </w:r>
            <w:r>
              <w:rPr>
                <w:rFonts w:ascii="Times New Roman" w:eastAsia="Times New Roman" w:hAnsi="Times New Roman" w:cs="Times New Roman"/>
                <w:color w:val="000000"/>
                <w:sz w:val="20"/>
                <w:szCs w:val="24"/>
                <w:lang w:eastAsia="tr-TR"/>
              </w:rPr>
              <w:t>in</w:t>
            </w:r>
            <w:r w:rsidR="00451DB9" w:rsidRPr="00451DB9">
              <w:rPr>
                <w:rFonts w:ascii="Times New Roman" w:eastAsia="Times New Roman" w:hAnsi="Times New Roman" w:cs="Times New Roman"/>
                <w:color w:val="000000"/>
                <w:sz w:val="20"/>
                <w:szCs w:val="24"/>
                <w:lang w:eastAsia="tr-TR"/>
              </w:rPr>
              <w:t xml:space="preserve"> takip edilmesi.</w:t>
            </w:r>
          </w:p>
        </w:tc>
        <w:tc>
          <w:tcPr>
            <w:tcW w:w="3813" w:type="dxa"/>
            <w:tcBorders>
              <w:top w:val="nil"/>
              <w:left w:val="nil"/>
              <w:bottom w:val="single" w:sz="4" w:space="0" w:color="auto"/>
              <w:right w:val="single" w:sz="4" w:space="0" w:color="auto"/>
            </w:tcBorders>
            <w:shd w:val="clear" w:color="auto" w:fill="auto"/>
            <w:vAlign w:val="center"/>
            <w:hideMark/>
          </w:tcPr>
          <w:p w14:paraId="4963B5F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1490AD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52BBC3B1"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4C8B8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41</w:t>
            </w:r>
          </w:p>
        </w:tc>
        <w:tc>
          <w:tcPr>
            <w:tcW w:w="7678" w:type="dxa"/>
            <w:tcBorders>
              <w:top w:val="nil"/>
              <w:left w:val="nil"/>
              <w:bottom w:val="single" w:sz="4" w:space="0" w:color="auto"/>
              <w:right w:val="single" w:sz="4" w:space="0" w:color="auto"/>
            </w:tcBorders>
            <w:shd w:val="clear" w:color="auto" w:fill="auto"/>
            <w:noWrap/>
            <w:vAlign w:val="bottom"/>
            <w:hideMark/>
          </w:tcPr>
          <w:p w14:paraId="10911974"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Dekanlık Makamının telefon iletişiminin sağlanması.</w:t>
            </w:r>
          </w:p>
        </w:tc>
        <w:tc>
          <w:tcPr>
            <w:tcW w:w="3813" w:type="dxa"/>
            <w:tcBorders>
              <w:top w:val="nil"/>
              <w:left w:val="nil"/>
              <w:bottom w:val="single" w:sz="4" w:space="0" w:color="auto"/>
              <w:right w:val="single" w:sz="4" w:space="0" w:color="auto"/>
            </w:tcBorders>
            <w:shd w:val="clear" w:color="auto" w:fill="auto"/>
            <w:noWrap/>
            <w:vAlign w:val="bottom"/>
            <w:hideMark/>
          </w:tcPr>
          <w:p w14:paraId="298A2A18"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 Sekreteri </w:t>
            </w:r>
          </w:p>
        </w:tc>
        <w:tc>
          <w:tcPr>
            <w:tcW w:w="2424" w:type="dxa"/>
            <w:tcBorders>
              <w:top w:val="nil"/>
              <w:left w:val="nil"/>
              <w:bottom w:val="single" w:sz="4" w:space="0" w:color="auto"/>
              <w:right w:val="single" w:sz="4" w:space="0" w:color="auto"/>
            </w:tcBorders>
            <w:shd w:val="clear" w:color="auto" w:fill="auto"/>
            <w:noWrap/>
            <w:vAlign w:val="bottom"/>
            <w:hideMark/>
          </w:tcPr>
          <w:p w14:paraId="347DA1FA"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Akademik Yıl</w:t>
            </w:r>
          </w:p>
        </w:tc>
      </w:tr>
      <w:tr w:rsidR="00451DB9" w:rsidRPr="00451DB9" w14:paraId="74FEB3E7"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4F4F4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42</w:t>
            </w:r>
          </w:p>
        </w:tc>
        <w:tc>
          <w:tcPr>
            <w:tcW w:w="7678" w:type="dxa"/>
            <w:tcBorders>
              <w:top w:val="nil"/>
              <w:left w:val="nil"/>
              <w:bottom w:val="single" w:sz="4" w:space="0" w:color="auto"/>
              <w:right w:val="single" w:sz="4" w:space="0" w:color="auto"/>
            </w:tcBorders>
            <w:shd w:val="clear" w:color="auto" w:fill="auto"/>
            <w:noWrap/>
            <w:vAlign w:val="bottom"/>
            <w:hideMark/>
          </w:tcPr>
          <w:p w14:paraId="65A0C81B"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Dekanlık Makamının toplantı ve randevu programının oluşturulması. </w:t>
            </w:r>
          </w:p>
        </w:tc>
        <w:tc>
          <w:tcPr>
            <w:tcW w:w="3813" w:type="dxa"/>
            <w:tcBorders>
              <w:top w:val="nil"/>
              <w:left w:val="nil"/>
              <w:bottom w:val="single" w:sz="4" w:space="0" w:color="auto"/>
              <w:right w:val="single" w:sz="4" w:space="0" w:color="auto"/>
            </w:tcBorders>
            <w:shd w:val="clear" w:color="auto" w:fill="auto"/>
            <w:noWrap/>
            <w:vAlign w:val="bottom"/>
            <w:hideMark/>
          </w:tcPr>
          <w:p w14:paraId="64299CEE"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 Sekreteri </w:t>
            </w:r>
          </w:p>
        </w:tc>
        <w:tc>
          <w:tcPr>
            <w:tcW w:w="2424" w:type="dxa"/>
            <w:tcBorders>
              <w:top w:val="nil"/>
              <w:left w:val="nil"/>
              <w:bottom w:val="single" w:sz="4" w:space="0" w:color="auto"/>
              <w:right w:val="single" w:sz="4" w:space="0" w:color="auto"/>
            </w:tcBorders>
            <w:shd w:val="clear" w:color="auto" w:fill="auto"/>
            <w:noWrap/>
            <w:vAlign w:val="bottom"/>
            <w:hideMark/>
          </w:tcPr>
          <w:p w14:paraId="2B765098"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Akademik Yıl</w:t>
            </w:r>
          </w:p>
        </w:tc>
      </w:tr>
      <w:tr w:rsidR="00451DB9" w:rsidRPr="00451DB9" w14:paraId="1D929214"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48993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43</w:t>
            </w:r>
          </w:p>
        </w:tc>
        <w:tc>
          <w:tcPr>
            <w:tcW w:w="7678" w:type="dxa"/>
            <w:tcBorders>
              <w:top w:val="nil"/>
              <w:left w:val="nil"/>
              <w:bottom w:val="single" w:sz="4" w:space="0" w:color="auto"/>
              <w:right w:val="single" w:sz="4" w:space="0" w:color="auto"/>
            </w:tcBorders>
            <w:shd w:val="clear" w:color="auto" w:fill="auto"/>
            <w:noWrap/>
            <w:vAlign w:val="bottom"/>
            <w:hideMark/>
          </w:tcPr>
          <w:p w14:paraId="7E2A5C7E"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Fakülteye gelen iç ve dış postaların bölümlere dağılımının sağlaması. </w:t>
            </w:r>
          </w:p>
        </w:tc>
        <w:tc>
          <w:tcPr>
            <w:tcW w:w="3813" w:type="dxa"/>
            <w:tcBorders>
              <w:top w:val="nil"/>
              <w:left w:val="nil"/>
              <w:bottom w:val="single" w:sz="4" w:space="0" w:color="auto"/>
              <w:right w:val="single" w:sz="4" w:space="0" w:color="auto"/>
            </w:tcBorders>
            <w:shd w:val="clear" w:color="auto" w:fill="auto"/>
            <w:noWrap/>
            <w:vAlign w:val="bottom"/>
            <w:hideMark/>
          </w:tcPr>
          <w:p w14:paraId="3A2B5099"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 Sekreteri </w:t>
            </w:r>
          </w:p>
        </w:tc>
        <w:tc>
          <w:tcPr>
            <w:tcW w:w="2424" w:type="dxa"/>
            <w:tcBorders>
              <w:top w:val="nil"/>
              <w:left w:val="nil"/>
              <w:bottom w:val="single" w:sz="4" w:space="0" w:color="auto"/>
              <w:right w:val="single" w:sz="4" w:space="0" w:color="auto"/>
            </w:tcBorders>
            <w:shd w:val="clear" w:color="auto" w:fill="auto"/>
            <w:noWrap/>
            <w:vAlign w:val="bottom"/>
            <w:hideMark/>
          </w:tcPr>
          <w:p w14:paraId="2ABFDD1E"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Akademik Yıl</w:t>
            </w:r>
          </w:p>
        </w:tc>
      </w:tr>
    </w:tbl>
    <w:p w14:paraId="1AFADC5D" w14:textId="77777777" w:rsidR="00AE6790" w:rsidRPr="00451DB9" w:rsidRDefault="00AE6790">
      <w:pPr>
        <w:rPr>
          <w:sz w:val="20"/>
        </w:rPr>
      </w:pPr>
    </w:p>
    <w:sectPr w:rsidR="00AE6790" w:rsidRPr="00451DB9" w:rsidSect="00451DB9">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0706" w14:textId="77777777" w:rsidR="002D754B" w:rsidRDefault="002D754B" w:rsidP="00451DB9">
      <w:pPr>
        <w:spacing w:after="0" w:line="240" w:lineRule="auto"/>
      </w:pPr>
      <w:r>
        <w:separator/>
      </w:r>
    </w:p>
  </w:endnote>
  <w:endnote w:type="continuationSeparator" w:id="0">
    <w:p w14:paraId="2F709442" w14:textId="77777777" w:rsidR="002D754B" w:rsidRDefault="002D754B" w:rsidP="0045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FDEF86FEFD53480189E6D9093C9FF8BB"/>
      </w:placeholder>
      <w:temporary/>
      <w:showingPlcHdr/>
      <w15:appearance w15:val="hidden"/>
    </w:sdtPr>
    <w:sdtEndPr/>
    <w:sdtContent>
      <w:p w14:paraId="2BB46805" w14:textId="77777777" w:rsidR="00451DB9" w:rsidRDefault="00451DB9">
        <w:pPr>
          <w:pStyle w:val="AltBilgi"/>
        </w:pPr>
        <w:r>
          <w:t>[Buraya yazın]</w:t>
        </w:r>
      </w:p>
    </w:sdtContent>
  </w:sdt>
  <w:tbl>
    <w:tblPr>
      <w:tblStyle w:val="TabloKlavuzu"/>
      <w:tblW w:w="0" w:type="auto"/>
      <w:jc w:val="center"/>
      <w:tblInd w:w="0" w:type="dxa"/>
      <w:tblLook w:val="04A0" w:firstRow="1" w:lastRow="0" w:firstColumn="1" w:lastColumn="0" w:noHBand="0" w:noVBand="1"/>
    </w:tblPr>
    <w:tblGrid>
      <w:gridCol w:w="4531"/>
      <w:gridCol w:w="4531"/>
    </w:tblGrid>
    <w:tr w:rsidR="005F0857" w14:paraId="6CEB886B" w14:textId="77777777" w:rsidTr="00913FD8">
      <w:trPr>
        <w:jc w:val="center"/>
      </w:trPr>
      <w:tc>
        <w:tcPr>
          <w:tcW w:w="4531" w:type="dxa"/>
        </w:tcPr>
        <w:p w14:paraId="7FD8AC06" w14:textId="77777777" w:rsidR="005F0857" w:rsidRPr="005C20BF" w:rsidRDefault="005F0857" w:rsidP="005F0857">
          <w:pPr>
            <w:pStyle w:val="AltBilgi"/>
            <w:jc w:val="center"/>
            <w:rPr>
              <w:b/>
              <w:sz w:val="16"/>
              <w:szCs w:val="16"/>
            </w:rPr>
          </w:pPr>
          <w:r w:rsidRPr="005C20BF">
            <w:rPr>
              <w:b/>
              <w:sz w:val="16"/>
              <w:szCs w:val="16"/>
            </w:rPr>
            <w:t>HAZIRLAYAN</w:t>
          </w:r>
        </w:p>
        <w:p w14:paraId="364C4C81" w14:textId="77777777" w:rsidR="005F0857" w:rsidRPr="005C20BF" w:rsidRDefault="005F0857" w:rsidP="005F0857">
          <w:pPr>
            <w:pStyle w:val="AltBilgi"/>
            <w:jc w:val="center"/>
            <w:rPr>
              <w:b/>
              <w:sz w:val="16"/>
              <w:szCs w:val="16"/>
            </w:rPr>
          </w:pPr>
          <w:r w:rsidRPr="005C20BF">
            <w:rPr>
              <w:b/>
              <w:sz w:val="16"/>
              <w:szCs w:val="16"/>
            </w:rPr>
            <w:t xml:space="preserve">BURCU YILMAZ </w:t>
          </w:r>
        </w:p>
        <w:p w14:paraId="281FC11D" w14:textId="77777777" w:rsidR="005F0857" w:rsidRPr="005C20BF" w:rsidRDefault="005F0857" w:rsidP="005F0857">
          <w:pPr>
            <w:pStyle w:val="AltBilgi"/>
            <w:jc w:val="center"/>
            <w:rPr>
              <w:b/>
              <w:sz w:val="16"/>
              <w:szCs w:val="16"/>
            </w:rPr>
          </w:pPr>
          <w:r w:rsidRPr="005C20BF">
            <w:rPr>
              <w:b/>
              <w:sz w:val="16"/>
              <w:szCs w:val="16"/>
            </w:rPr>
            <w:t xml:space="preserve">FAKÜLTE SEKRETERİ </w:t>
          </w:r>
        </w:p>
      </w:tc>
      <w:tc>
        <w:tcPr>
          <w:tcW w:w="4531" w:type="dxa"/>
        </w:tcPr>
        <w:p w14:paraId="65403D9D" w14:textId="77777777" w:rsidR="005F0857" w:rsidRPr="005C20BF" w:rsidRDefault="005F0857" w:rsidP="005F0857">
          <w:pPr>
            <w:pStyle w:val="AltBilgi"/>
            <w:jc w:val="center"/>
            <w:rPr>
              <w:b/>
              <w:sz w:val="16"/>
              <w:szCs w:val="16"/>
            </w:rPr>
          </w:pPr>
          <w:r w:rsidRPr="005C20BF">
            <w:rPr>
              <w:b/>
              <w:sz w:val="16"/>
              <w:szCs w:val="16"/>
            </w:rPr>
            <w:t xml:space="preserve">ONAYLAYAN </w:t>
          </w:r>
        </w:p>
        <w:p w14:paraId="6C88A632" w14:textId="77777777" w:rsidR="005F0857" w:rsidRPr="005C20BF" w:rsidRDefault="005F0857" w:rsidP="005F0857">
          <w:pPr>
            <w:pStyle w:val="AltBilgi"/>
            <w:jc w:val="center"/>
            <w:rPr>
              <w:b/>
              <w:sz w:val="16"/>
              <w:szCs w:val="16"/>
            </w:rPr>
          </w:pPr>
          <w:r w:rsidRPr="005C20BF">
            <w:rPr>
              <w:b/>
              <w:sz w:val="16"/>
              <w:szCs w:val="16"/>
            </w:rPr>
            <w:t>PROF. DR. İPEK KALEMCİ TÜZÜN</w:t>
          </w:r>
        </w:p>
        <w:p w14:paraId="515CB729" w14:textId="77777777" w:rsidR="005F0857" w:rsidRPr="005C20BF" w:rsidRDefault="005F0857" w:rsidP="005F0857">
          <w:pPr>
            <w:pStyle w:val="AltBilgi"/>
            <w:jc w:val="center"/>
            <w:rPr>
              <w:b/>
              <w:sz w:val="16"/>
              <w:szCs w:val="16"/>
            </w:rPr>
          </w:pPr>
          <w:r w:rsidRPr="005C20BF">
            <w:rPr>
              <w:b/>
              <w:sz w:val="16"/>
              <w:szCs w:val="16"/>
            </w:rPr>
            <w:t xml:space="preserve">DEKAN </w:t>
          </w:r>
        </w:p>
      </w:tc>
    </w:tr>
  </w:tbl>
  <w:p w14:paraId="4BF2BA11" w14:textId="77777777" w:rsidR="00451DB9" w:rsidRDefault="00451D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D8A2" w14:textId="77777777" w:rsidR="002D754B" w:rsidRDefault="002D754B" w:rsidP="00451DB9">
      <w:pPr>
        <w:spacing w:after="0" w:line="240" w:lineRule="auto"/>
      </w:pPr>
      <w:r>
        <w:separator/>
      </w:r>
    </w:p>
  </w:footnote>
  <w:footnote w:type="continuationSeparator" w:id="0">
    <w:p w14:paraId="4D3ADC88" w14:textId="77777777" w:rsidR="002D754B" w:rsidRDefault="002D754B" w:rsidP="0045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3E3" w14:textId="77777777" w:rsidR="00451DB9" w:rsidRDefault="00451DB9">
    <w:pPr>
      <w:pStyle w:val="stBilgi"/>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9072"/>
      <w:gridCol w:w="1701"/>
      <w:gridCol w:w="1560"/>
    </w:tblGrid>
    <w:tr w:rsidR="00451DB9" w:rsidRPr="00451DB9" w14:paraId="092B4E5B" w14:textId="77777777" w:rsidTr="00E269E9">
      <w:trPr>
        <w:trHeight w:val="139"/>
      </w:trPr>
      <w:tc>
        <w:tcPr>
          <w:tcW w:w="1559" w:type="dxa"/>
          <w:vMerge w:val="restart"/>
          <w:vAlign w:val="center"/>
        </w:tcPr>
        <w:p w14:paraId="6641560D"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lang w:eastAsia="tr-TR"/>
            </w:rPr>
          </w:pPr>
          <w:r w:rsidRPr="00451DB9">
            <w:rPr>
              <w:rFonts w:ascii="Times New Roman" w:eastAsia="Times New Roman" w:hAnsi="Times New Roman" w:cs="Times New Roman"/>
              <w:color w:val="000000"/>
              <w:sz w:val="24"/>
              <w:szCs w:val="24"/>
              <w:lang w:eastAsia="tr-TR"/>
            </w:rPr>
            <w:t xml:space="preserve">  </w:t>
          </w:r>
          <w:r w:rsidRPr="00451DB9">
            <w:rPr>
              <w:rFonts w:ascii="Times New Roman" w:eastAsia="Times New Roman" w:hAnsi="Times New Roman" w:cs="Times New Roman"/>
              <w:noProof/>
              <w:color w:val="000000"/>
              <w:sz w:val="24"/>
              <w:szCs w:val="24"/>
              <w:lang w:eastAsia="tr-TR"/>
            </w:rPr>
            <w:drawing>
              <wp:inline distT="0" distB="0" distL="0" distR="0" wp14:anchorId="2E8E48C9" wp14:editId="238B1C37">
                <wp:extent cx="654817" cy="572760"/>
                <wp:effectExtent l="0" t="0" r="0" b="0"/>
                <wp:docPr id="1"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9072" w:type="dxa"/>
          <w:vMerge w:val="restart"/>
        </w:tcPr>
        <w:p w14:paraId="738F21B6"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lang w:eastAsia="tr-TR"/>
            </w:rPr>
          </w:pPr>
        </w:p>
        <w:p w14:paraId="550D4006"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lang w:eastAsia="tr-TR"/>
            </w:rPr>
          </w:pPr>
        </w:p>
        <w:p w14:paraId="785DF839"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lang w:eastAsia="tr-TR"/>
            </w:rPr>
          </w:pPr>
          <w:r>
            <w:rPr>
              <w:rFonts w:ascii="Times New Roman" w:eastAsia="Times New Roman" w:hAnsi="Times New Roman" w:cs="Times New Roman"/>
              <w:b/>
              <w:color w:val="000000"/>
              <w:sz w:val="28"/>
              <w:szCs w:val="28"/>
              <w:lang w:eastAsia="tr-TR"/>
            </w:rPr>
            <w:t xml:space="preserve">İDARİ PERSONEL </w:t>
          </w:r>
          <w:r w:rsidRPr="00451DB9">
            <w:rPr>
              <w:rFonts w:ascii="Times New Roman" w:eastAsia="Times New Roman" w:hAnsi="Times New Roman" w:cs="Times New Roman"/>
              <w:b/>
              <w:color w:val="000000"/>
              <w:sz w:val="28"/>
              <w:szCs w:val="28"/>
              <w:lang w:eastAsia="tr-TR"/>
            </w:rPr>
            <w:t xml:space="preserve">PROSES </w:t>
          </w:r>
          <w:r>
            <w:rPr>
              <w:rFonts w:ascii="Times New Roman" w:eastAsia="Times New Roman" w:hAnsi="Times New Roman" w:cs="Times New Roman"/>
              <w:b/>
              <w:color w:val="000000"/>
              <w:sz w:val="28"/>
              <w:szCs w:val="28"/>
              <w:lang w:eastAsia="tr-TR"/>
            </w:rPr>
            <w:t xml:space="preserve">İŞ </w:t>
          </w:r>
          <w:r w:rsidRPr="00451DB9">
            <w:rPr>
              <w:rFonts w:ascii="Times New Roman" w:eastAsia="Times New Roman" w:hAnsi="Times New Roman" w:cs="Times New Roman"/>
              <w:b/>
              <w:color w:val="000000"/>
              <w:sz w:val="28"/>
              <w:szCs w:val="28"/>
              <w:lang w:eastAsia="tr-TR"/>
            </w:rPr>
            <w:t>AKIŞ PLANI</w:t>
          </w:r>
        </w:p>
      </w:tc>
      <w:tc>
        <w:tcPr>
          <w:tcW w:w="1701" w:type="dxa"/>
        </w:tcPr>
        <w:p w14:paraId="48089EF0"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Doküman No</w:t>
          </w:r>
        </w:p>
      </w:tc>
      <w:tc>
        <w:tcPr>
          <w:tcW w:w="1560" w:type="dxa"/>
        </w:tcPr>
        <w:p w14:paraId="0DC63D53"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TBF.P</w:t>
          </w:r>
          <w:r w:rsidRPr="00451DB9">
            <w:rPr>
              <w:rFonts w:ascii="Times New Roman" w:eastAsia="Times New Roman" w:hAnsi="Times New Roman" w:cs="Times New Roman"/>
              <w:sz w:val="18"/>
              <w:szCs w:val="18"/>
              <w:lang w:eastAsia="tr-TR"/>
            </w:rPr>
            <w:t>AP</w:t>
          </w:r>
          <w:r w:rsidRPr="00451DB9">
            <w:rPr>
              <w:rFonts w:ascii="Times New Roman" w:eastAsia="Times New Roman" w:hAnsi="Times New Roman" w:cs="Times New Roman"/>
              <w:color w:val="000000"/>
              <w:sz w:val="18"/>
              <w:szCs w:val="18"/>
              <w:lang w:eastAsia="tr-TR"/>
            </w:rPr>
            <w:t>.001</w:t>
          </w:r>
        </w:p>
      </w:tc>
    </w:tr>
    <w:tr w:rsidR="00451DB9" w:rsidRPr="00451DB9" w14:paraId="1E5624E8" w14:textId="77777777" w:rsidTr="00E269E9">
      <w:trPr>
        <w:trHeight w:val="158"/>
      </w:trPr>
      <w:tc>
        <w:tcPr>
          <w:tcW w:w="1559" w:type="dxa"/>
          <w:vMerge/>
          <w:vAlign w:val="center"/>
        </w:tcPr>
        <w:p w14:paraId="5D69AB2F"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39D917C5"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5871B768"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Yayın Tarihi</w:t>
          </w:r>
        </w:p>
      </w:tc>
      <w:tc>
        <w:tcPr>
          <w:tcW w:w="1560" w:type="dxa"/>
        </w:tcPr>
        <w:p w14:paraId="1D95FEA1"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06.01.2023</w:t>
          </w:r>
        </w:p>
      </w:tc>
    </w:tr>
    <w:tr w:rsidR="00451DB9" w:rsidRPr="00451DB9" w14:paraId="55578B03" w14:textId="77777777" w:rsidTr="00E269E9">
      <w:trPr>
        <w:trHeight w:val="76"/>
      </w:trPr>
      <w:tc>
        <w:tcPr>
          <w:tcW w:w="1559" w:type="dxa"/>
          <w:vMerge/>
          <w:vAlign w:val="center"/>
        </w:tcPr>
        <w:p w14:paraId="69D29785"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4F0BAED8"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0E3F7308"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Revizyon Tarihi</w:t>
          </w:r>
        </w:p>
      </w:tc>
      <w:tc>
        <w:tcPr>
          <w:tcW w:w="1560" w:type="dxa"/>
        </w:tcPr>
        <w:p w14:paraId="332CB63A" w14:textId="20435DAC" w:rsidR="00451DB9" w:rsidRPr="00451DB9" w:rsidRDefault="005F0857"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04.04.2025</w:t>
          </w:r>
        </w:p>
      </w:tc>
    </w:tr>
    <w:tr w:rsidR="00451DB9" w:rsidRPr="00451DB9" w14:paraId="5F8A290A" w14:textId="77777777" w:rsidTr="00E269E9">
      <w:trPr>
        <w:trHeight w:val="149"/>
      </w:trPr>
      <w:tc>
        <w:tcPr>
          <w:tcW w:w="1559" w:type="dxa"/>
          <w:vMerge/>
          <w:vAlign w:val="center"/>
        </w:tcPr>
        <w:p w14:paraId="1A7CD7EC"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42742671"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7CF38F3E"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Revizyon No:</w:t>
          </w:r>
        </w:p>
      </w:tc>
      <w:tc>
        <w:tcPr>
          <w:tcW w:w="1560" w:type="dxa"/>
        </w:tcPr>
        <w:p w14:paraId="26CB47B1" w14:textId="21782280"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0</w:t>
          </w:r>
          <w:r w:rsidR="005F0857">
            <w:rPr>
              <w:rFonts w:ascii="Times New Roman" w:eastAsia="Times New Roman" w:hAnsi="Times New Roman" w:cs="Times New Roman"/>
              <w:color w:val="000000"/>
              <w:sz w:val="18"/>
              <w:szCs w:val="18"/>
              <w:lang w:eastAsia="tr-TR"/>
            </w:rPr>
            <w:t>2</w:t>
          </w:r>
        </w:p>
      </w:tc>
    </w:tr>
    <w:tr w:rsidR="00451DB9" w:rsidRPr="00451DB9" w14:paraId="533D03F4" w14:textId="77777777" w:rsidTr="00E269E9">
      <w:trPr>
        <w:trHeight w:val="67"/>
      </w:trPr>
      <w:tc>
        <w:tcPr>
          <w:tcW w:w="1559" w:type="dxa"/>
          <w:vMerge/>
          <w:vAlign w:val="center"/>
        </w:tcPr>
        <w:p w14:paraId="5255595F"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2F526B34"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07E76DA1"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t>Sayfa</w:t>
          </w:r>
        </w:p>
      </w:tc>
      <w:tc>
        <w:tcPr>
          <w:tcW w:w="1560" w:type="dxa"/>
        </w:tcPr>
        <w:p w14:paraId="546574C1"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lang w:eastAsia="tr-TR"/>
            </w:rPr>
          </w:pPr>
          <w:r w:rsidRPr="00451DB9">
            <w:rPr>
              <w:rFonts w:ascii="Times New Roman" w:eastAsia="Times New Roman" w:hAnsi="Times New Roman" w:cs="Times New Roman"/>
              <w:color w:val="000000"/>
              <w:sz w:val="18"/>
              <w:szCs w:val="18"/>
              <w:lang w:eastAsia="tr-TR"/>
            </w:rPr>
            <w:fldChar w:fldCharType="begin"/>
          </w:r>
          <w:r w:rsidRPr="00451DB9">
            <w:rPr>
              <w:rFonts w:ascii="Times New Roman" w:eastAsia="Times New Roman" w:hAnsi="Times New Roman" w:cs="Times New Roman"/>
              <w:color w:val="000000"/>
              <w:sz w:val="18"/>
              <w:szCs w:val="18"/>
              <w:lang w:eastAsia="tr-TR"/>
            </w:rPr>
            <w:instrText>PAGE</w:instrText>
          </w:r>
          <w:r w:rsidRPr="00451DB9">
            <w:rPr>
              <w:rFonts w:ascii="Times New Roman" w:eastAsia="Times New Roman" w:hAnsi="Times New Roman" w:cs="Times New Roman"/>
              <w:color w:val="000000"/>
              <w:sz w:val="18"/>
              <w:szCs w:val="18"/>
              <w:lang w:eastAsia="tr-TR"/>
            </w:rPr>
            <w:fldChar w:fldCharType="separate"/>
          </w:r>
          <w:r w:rsidR="00951B7B">
            <w:rPr>
              <w:rFonts w:ascii="Times New Roman" w:eastAsia="Times New Roman" w:hAnsi="Times New Roman" w:cs="Times New Roman"/>
              <w:noProof/>
              <w:color w:val="000000"/>
              <w:sz w:val="18"/>
              <w:szCs w:val="18"/>
              <w:lang w:eastAsia="tr-TR"/>
            </w:rPr>
            <w:t>5</w:t>
          </w:r>
          <w:r w:rsidRPr="00451DB9">
            <w:rPr>
              <w:rFonts w:ascii="Times New Roman" w:eastAsia="Times New Roman" w:hAnsi="Times New Roman" w:cs="Times New Roman"/>
              <w:color w:val="000000"/>
              <w:sz w:val="18"/>
              <w:szCs w:val="18"/>
              <w:lang w:eastAsia="tr-TR"/>
            </w:rPr>
            <w:fldChar w:fldCharType="end"/>
          </w:r>
          <w:r w:rsidRPr="00451DB9">
            <w:rPr>
              <w:rFonts w:ascii="Times New Roman" w:eastAsia="Times New Roman" w:hAnsi="Times New Roman" w:cs="Times New Roman"/>
              <w:color w:val="000000"/>
              <w:sz w:val="18"/>
              <w:szCs w:val="18"/>
              <w:lang w:eastAsia="tr-TR"/>
            </w:rPr>
            <w:t xml:space="preserve"> / </w:t>
          </w:r>
          <w:r w:rsidRPr="00451DB9">
            <w:rPr>
              <w:rFonts w:ascii="Times New Roman" w:eastAsia="Times New Roman" w:hAnsi="Times New Roman" w:cs="Times New Roman"/>
              <w:color w:val="000000"/>
              <w:sz w:val="18"/>
              <w:szCs w:val="18"/>
              <w:lang w:eastAsia="tr-TR"/>
            </w:rPr>
            <w:fldChar w:fldCharType="begin"/>
          </w:r>
          <w:r w:rsidRPr="00451DB9">
            <w:rPr>
              <w:rFonts w:ascii="Times New Roman" w:eastAsia="Times New Roman" w:hAnsi="Times New Roman" w:cs="Times New Roman"/>
              <w:color w:val="000000"/>
              <w:sz w:val="18"/>
              <w:szCs w:val="18"/>
              <w:lang w:eastAsia="tr-TR"/>
            </w:rPr>
            <w:instrText>NUMPAGES</w:instrText>
          </w:r>
          <w:r w:rsidRPr="00451DB9">
            <w:rPr>
              <w:rFonts w:ascii="Times New Roman" w:eastAsia="Times New Roman" w:hAnsi="Times New Roman" w:cs="Times New Roman"/>
              <w:color w:val="000000"/>
              <w:sz w:val="18"/>
              <w:szCs w:val="18"/>
              <w:lang w:eastAsia="tr-TR"/>
            </w:rPr>
            <w:fldChar w:fldCharType="separate"/>
          </w:r>
          <w:r w:rsidR="00951B7B">
            <w:rPr>
              <w:rFonts w:ascii="Times New Roman" w:eastAsia="Times New Roman" w:hAnsi="Times New Roman" w:cs="Times New Roman"/>
              <w:noProof/>
              <w:color w:val="000000"/>
              <w:sz w:val="18"/>
              <w:szCs w:val="18"/>
              <w:lang w:eastAsia="tr-TR"/>
            </w:rPr>
            <w:t>5</w:t>
          </w:r>
          <w:r w:rsidRPr="00451DB9">
            <w:rPr>
              <w:rFonts w:ascii="Times New Roman" w:eastAsia="Times New Roman" w:hAnsi="Times New Roman" w:cs="Times New Roman"/>
              <w:color w:val="000000"/>
              <w:sz w:val="18"/>
              <w:szCs w:val="18"/>
              <w:lang w:eastAsia="tr-TR"/>
            </w:rPr>
            <w:fldChar w:fldCharType="end"/>
          </w:r>
        </w:p>
      </w:tc>
    </w:tr>
  </w:tbl>
  <w:p w14:paraId="66CD7A6F" w14:textId="77777777" w:rsidR="00451DB9" w:rsidRDefault="00451DB9">
    <w:pPr>
      <w:pStyle w:val="stBilgi"/>
    </w:pPr>
  </w:p>
  <w:p w14:paraId="73DEE982" w14:textId="77777777" w:rsidR="00451DB9" w:rsidRDefault="00451DB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B9"/>
    <w:rsid w:val="002D754B"/>
    <w:rsid w:val="00451DB9"/>
    <w:rsid w:val="005F0857"/>
    <w:rsid w:val="006827E3"/>
    <w:rsid w:val="00951B7B"/>
    <w:rsid w:val="00AE6790"/>
    <w:rsid w:val="00ED7D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A2064"/>
  <w15:chartTrackingRefBased/>
  <w15:docId w15:val="{D1A74DAE-5126-4DC1-8A70-6FC5CD1D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1D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1DB9"/>
  </w:style>
  <w:style w:type="paragraph" w:styleId="AltBilgi">
    <w:name w:val="footer"/>
    <w:basedOn w:val="Normal"/>
    <w:link w:val="AltBilgiChar"/>
    <w:uiPriority w:val="99"/>
    <w:unhideWhenUsed/>
    <w:rsid w:val="00451D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1DB9"/>
  </w:style>
  <w:style w:type="table" w:styleId="TabloKlavuzu">
    <w:name w:val="Table Grid"/>
    <w:basedOn w:val="NormalTablo"/>
    <w:uiPriority w:val="39"/>
    <w:rsid w:val="005F0857"/>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F86FEFD53480189E6D9093C9FF8BB"/>
        <w:category>
          <w:name w:val="Genel"/>
          <w:gallery w:val="placeholder"/>
        </w:category>
        <w:types>
          <w:type w:val="bbPlcHdr"/>
        </w:types>
        <w:behaviors>
          <w:behavior w:val="content"/>
        </w:behaviors>
        <w:guid w:val="{A1149630-25BF-4D80-9E4F-C774BCDEA97C}"/>
      </w:docPartPr>
      <w:docPartBody>
        <w:p w:rsidR="00D27843" w:rsidRDefault="002633AA" w:rsidP="002633AA">
          <w:pPr>
            <w:pStyle w:val="FDEF86FEFD53480189E6D9093C9FF8BB"/>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AA"/>
    <w:rsid w:val="00203E88"/>
    <w:rsid w:val="002633AA"/>
    <w:rsid w:val="00D27843"/>
    <w:rsid w:val="00F416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DEF86FEFD53480189E6D9093C9FF8BB">
    <w:name w:val="FDEF86FEFD53480189E6D9093C9FF8BB"/>
    <w:rsid w:val="0026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Baskent</cp:lastModifiedBy>
  <cp:revision>3</cp:revision>
  <dcterms:created xsi:type="dcterms:W3CDTF">2025-04-04T11:11:00Z</dcterms:created>
  <dcterms:modified xsi:type="dcterms:W3CDTF">2025-04-04T11:12:00Z</dcterms:modified>
</cp:coreProperties>
</file>