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0" w:rsidRDefault="00397920" w:rsidP="00757B93">
      <w:pPr>
        <w:pBdr>
          <w:top w:val="nil"/>
          <w:left w:val="nil"/>
          <w:bottom w:val="nil"/>
          <w:right w:val="nil"/>
          <w:between w:val="nil"/>
        </w:pBdr>
        <w:spacing w:before="0" w:after="0"/>
        <w:rPr>
          <w:rFonts w:eastAsia="Times New Roman" w:cs="Times New Roman"/>
          <w:sz w:val="24"/>
          <w:szCs w:val="24"/>
        </w:rPr>
      </w:pPr>
      <w:bookmarkStart w:id="0" w:name="_GoBack"/>
      <w:bookmarkEnd w:id="0"/>
    </w:p>
    <w:p w:rsidR="00397920" w:rsidRDefault="00F4421F" w:rsidP="00757B93">
      <w:pPr>
        <w:pBdr>
          <w:top w:val="nil"/>
          <w:left w:val="nil"/>
          <w:bottom w:val="nil"/>
          <w:right w:val="nil"/>
          <w:between w:val="nil"/>
        </w:pBdr>
        <w:spacing w:before="0" w:after="0"/>
        <w:jc w:val="center"/>
        <w:rPr>
          <w:rFonts w:eastAsia="Times New Roman" w:cs="Times New Roman"/>
          <w:sz w:val="24"/>
          <w:szCs w:val="24"/>
        </w:rPr>
      </w:pPr>
      <w:r>
        <w:rPr>
          <w:rFonts w:eastAsia="Times New Roman" w:cs="Times New Roman"/>
          <w:noProof/>
          <w:sz w:val="24"/>
          <w:szCs w:val="24"/>
        </w:rPr>
        <w:drawing>
          <wp:inline distT="0" distB="0" distL="0" distR="0">
            <wp:extent cx="5274310" cy="116268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74310" cy="1162685"/>
                    </a:xfrm>
                    <a:prstGeom prst="rect">
                      <a:avLst/>
                    </a:prstGeom>
                    <a:ln/>
                  </pic:spPr>
                </pic:pic>
              </a:graphicData>
            </a:graphic>
          </wp:inline>
        </w:drawing>
      </w:r>
    </w:p>
    <w:p w:rsidR="00397920" w:rsidRDefault="00397920">
      <w:pPr>
        <w:pStyle w:val="KonuBal"/>
        <w:spacing w:after="0"/>
        <w:rPr>
          <w:rFonts w:ascii="Times New Roman" w:eastAsia="Times New Roman" w:hAnsi="Times New Roman" w:cs="Times New Roman"/>
          <w:b/>
          <w:color w:val="000000"/>
          <w:sz w:val="24"/>
          <w:szCs w:val="24"/>
        </w:rPr>
      </w:pPr>
    </w:p>
    <w:p w:rsidR="00397920" w:rsidRDefault="00397920">
      <w:pPr>
        <w:pStyle w:val="KonuBal"/>
        <w:spacing w:before="0" w:after="0"/>
        <w:rPr>
          <w:rFonts w:ascii="Times New Roman" w:eastAsia="Times New Roman" w:hAnsi="Times New Roman" w:cs="Times New Roman"/>
          <w:b/>
          <w:color w:val="000000"/>
          <w:sz w:val="24"/>
          <w:szCs w:val="24"/>
        </w:rPr>
      </w:pPr>
    </w:p>
    <w:p w:rsidR="00397920" w:rsidRDefault="00397920">
      <w:pPr>
        <w:pStyle w:val="KonuBal"/>
        <w:spacing w:before="0" w:after="0"/>
        <w:rPr>
          <w:rFonts w:ascii="Times New Roman" w:eastAsia="Times New Roman" w:hAnsi="Times New Roman" w:cs="Times New Roman"/>
          <w:b/>
          <w:color w:val="000000"/>
          <w:sz w:val="24"/>
          <w:szCs w:val="24"/>
        </w:rPr>
      </w:pPr>
    </w:p>
    <w:p w:rsidR="00397920" w:rsidRDefault="00397920">
      <w:pPr>
        <w:pStyle w:val="KonuBal"/>
        <w:spacing w:before="0" w:after="0"/>
        <w:rPr>
          <w:rFonts w:ascii="Times New Roman" w:eastAsia="Times New Roman" w:hAnsi="Times New Roman" w:cs="Times New Roman"/>
          <w:b/>
          <w:color w:val="000000"/>
          <w:sz w:val="24"/>
          <w:szCs w:val="24"/>
        </w:rPr>
      </w:pPr>
    </w:p>
    <w:p w:rsidR="00397920" w:rsidRDefault="00397920">
      <w:pPr>
        <w:pStyle w:val="KonuBal"/>
        <w:spacing w:before="0" w:after="0"/>
        <w:rPr>
          <w:rFonts w:ascii="Times New Roman" w:eastAsia="Times New Roman" w:hAnsi="Times New Roman" w:cs="Times New Roman"/>
          <w:b/>
          <w:color w:val="000000"/>
          <w:sz w:val="24"/>
          <w:szCs w:val="24"/>
        </w:rPr>
      </w:pPr>
    </w:p>
    <w:p w:rsidR="00397920" w:rsidRDefault="00397920">
      <w:pPr>
        <w:pStyle w:val="KonuBal"/>
        <w:spacing w:before="0" w:after="0"/>
        <w:rPr>
          <w:rFonts w:ascii="Times New Roman" w:eastAsia="Times New Roman" w:hAnsi="Times New Roman" w:cs="Times New Roman"/>
          <w:b/>
          <w:color w:val="000000"/>
          <w:sz w:val="24"/>
          <w:szCs w:val="24"/>
        </w:rPr>
      </w:pPr>
    </w:p>
    <w:p w:rsidR="00397920" w:rsidRDefault="00397920">
      <w:pPr>
        <w:pStyle w:val="KonuBal"/>
        <w:spacing w:before="0" w:after="0"/>
        <w:rPr>
          <w:rFonts w:ascii="Times New Roman" w:eastAsia="Times New Roman" w:hAnsi="Times New Roman" w:cs="Times New Roman"/>
          <w:b/>
          <w:color w:val="000000"/>
          <w:sz w:val="24"/>
          <w:szCs w:val="24"/>
        </w:rPr>
      </w:pPr>
    </w:p>
    <w:p w:rsidR="00397920" w:rsidRDefault="00397920">
      <w:pPr>
        <w:pStyle w:val="KonuBal"/>
        <w:spacing w:before="0" w:after="0"/>
        <w:rPr>
          <w:rFonts w:ascii="Times New Roman" w:eastAsia="Times New Roman" w:hAnsi="Times New Roman" w:cs="Times New Roman"/>
          <w:b/>
          <w:color w:val="000000"/>
          <w:sz w:val="24"/>
          <w:szCs w:val="24"/>
        </w:rPr>
      </w:pPr>
    </w:p>
    <w:p w:rsidR="00397920" w:rsidRDefault="00F4421F">
      <w:pPr>
        <w:pStyle w:val="KonuBal"/>
        <w:spacing w:before="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PROGRAM ÖZ DEĞERLENDİRME RAPORU</w:t>
      </w:r>
    </w:p>
    <w:p w:rsidR="00397920" w:rsidRDefault="00397920">
      <w:pPr>
        <w:pStyle w:val="Altyaz"/>
        <w:spacing w:after="0"/>
        <w:rPr>
          <w:rFonts w:eastAsia="Times New Roman" w:cs="Times New Roman"/>
          <w:color w:val="000000"/>
          <w:sz w:val="24"/>
          <w:szCs w:val="24"/>
        </w:rPr>
      </w:pPr>
    </w:p>
    <w:p w:rsidR="00397920" w:rsidRDefault="00F4421F">
      <w:pPr>
        <w:pStyle w:val="Altyaz"/>
        <w:rPr>
          <w:rFonts w:eastAsia="Times New Roman" w:cs="Times New Roman"/>
          <w:color w:val="000000"/>
          <w:sz w:val="24"/>
          <w:szCs w:val="24"/>
        </w:rPr>
      </w:pPr>
      <w:r>
        <w:rPr>
          <w:rFonts w:eastAsia="Times New Roman" w:cs="Times New Roman"/>
          <w:color w:val="000000"/>
          <w:sz w:val="24"/>
          <w:szCs w:val="24"/>
        </w:rPr>
        <w:t>2023 YILI</w:t>
      </w:r>
    </w:p>
    <w:p w:rsidR="00397920" w:rsidRDefault="004D2628" w:rsidP="00757B93">
      <w:pPr>
        <w:jc w:val="center"/>
        <w:rPr>
          <w:rFonts w:eastAsia="Times New Roman" w:cs="Times New Roman"/>
          <w:color w:val="000000"/>
          <w:sz w:val="24"/>
          <w:szCs w:val="24"/>
        </w:rPr>
      </w:pPr>
      <w:r>
        <w:rPr>
          <w:rFonts w:eastAsia="Times New Roman" w:cs="Times New Roman"/>
          <w:color w:val="000000"/>
          <w:sz w:val="24"/>
          <w:szCs w:val="24"/>
        </w:rPr>
        <w:t xml:space="preserve">TİCARİ BİLİMLER FAKÜLTESİ  | </w:t>
      </w:r>
      <w:r w:rsidR="00F4421F">
        <w:rPr>
          <w:rFonts w:eastAsia="Times New Roman" w:cs="Times New Roman"/>
          <w:color w:val="000000"/>
          <w:sz w:val="24"/>
          <w:szCs w:val="24"/>
        </w:rPr>
        <w:t>TURİZM İŞLETMECİLİĞİ BÖLÜMÜ|</w:t>
      </w:r>
    </w:p>
    <w:p w:rsidR="00397920" w:rsidRDefault="00397920" w:rsidP="00757B93">
      <w:pPr>
        <w:rPr>
          <w:rFonts w:eastAsia="Times New Roman" w:cs="Times New Roman"/>
          <w:sz w:val="24"/>
          <w:szCs w:val="24"/>
        </w:rPr>
      </w:pPr>
    </w:p>
    <w:p w:rsidR="00397920" w:rsidRDefault="00397920" w:rsidP="00757B93">
      <w:pPr>
        <w:rPr>
          <w:rFonts w:eastAsia="Times New Roman" w:cs="Times New Roman"/>
          <w:sz w:val="24"/>
          <w:szCs w:val="24"/>
        </w:rPr>
      </w:pPr>
    </w:p>
    <w:p w:rsidR="00397920" w:rsidRDefault="00397920" w:rsidP="00757B93">
      <w:pPr>
        <w:rPr>
          <w:rFonts w:eastAsia="Times New Roman" w:cs="Times New Roman"/>
          <w:sz w:val="24"/>
          <w:szCs w:val="24"/>
        </w:rPr>
      </w:pPr>
    </w:p>
    <w:p w:rsidR="00397920" w:rsidRDefault="00397920" w:rsidP="00757B93">
      <w:pPr>
        <w:rPr>
          <w:rFonts w:eastAsia="Times New Roman" w:cs="Times New Roman"/>
          <w:sz w:val="24"/>
          <w:szCs w:val="24"/>
        </w:rPr>
      </w:pPr>
    </w:p>
    <w:p w:rsidR="00397920" w:rsidRDefault="00397920" w:rsidP="00757B93">
      <w:pPr>
        <w:spacing w:before="240" w:after="240"/>
        <w:jc w:val="center"/>
        <w:rPr>
          <w:rFonts w:eastAsia="Times New Roman" w:cs="Times New Roman"/>
          <w:b/>
          <w:color w:val="000000"/>
          <w:sz w:val="24"/>
          <w:szCs w:val="24"/>
        </w:rPr>
      </w:pPr>
    </w:p>
    <w:p w:rsidR="00397920" w:rsidRDefault="00397920" w:rsidP="00757B93">
      <w:pPr>
        <w:spacing w:before="240" w:after="240"/>
        <w:jc w:val="center"/>
        <w:rPr>
          <w:rFonts w:eastAsia="Times New Roman" w:cs="Times New Roman"/>
          <w:b/>
          <w:color w:val="000000"/>
          <w:sz w:val="24"/>
          <w:szCs w:val="24"/>
        </w:rPr>
      </w:pPr>
    </w:p>
    <w:p w:rsidR="004D2628" w:rsidRDefault="004D2628" w:rsidP="00757B93">
      <w:pPr>
        <w:spacing w:before="240" w:after="240"/>
        <w:jc w:val="center"/>
        <w:rPr>
          <w:rFonts w:eastAsia="Times New Roman" w:cs="Times New Roman"/>
          <w:b/>
          <w:color w:val="000000"/>
          <w:sz w:val="24"/>
          <w:szCs w:val="24"/>
        </w:rPr>
      </w:pPr>
    </w:p>
    <w:p w:rsidR="004D2628" w:rsidRDefault="004D2628" w:rsidP="00757B93">
      <w:pPr>
        <w:spacing w:before="240" w:after="240"/>
        <w:jc w:val="center"/>
        <w:rPr>
          <w:rFonts w:eastAsia="Times New Roman" w:cs="Times New Roman"/>
          <w:b/>
          <w:color w:val="000000"/>
          <w:sz w:val="24"/>
          <w:szCs w:val="24"/>
        </w:rPr>
      </w:pPr>
    </w:p>
    <w:p w:rsidR="004D2628" w:rsidRDefault="004D2628" w:rsidP="00757B93">
      <w:pPr>
        <w:spacing w:before="240" w:after="240"/>
        <w:jc w:val="center"/>
        <w:rPr>
          <w:rFonts w:eastAsia="Times New Roman" w:cs="Times New Roman"/>
          <w:b/>
          <w:color w:val="000000"/>
          <w:sz w:val="24"/>
          <w:szCs w:val="24"/>
        </w:rPr>
      </w:pPr>
    </w:p>
    <w:p w:rsidR="004D2628" w:rsidRDefault="004D2628" w:rsidP="00757B93">
      <w:pPr>
        <w:spacing w:before="240" w:after="240"/>
        <w:jc w:val="center"/>
        <w:rPr>
          <w:rFonts w:eastAsia="Times New Roman" w:cs="Times New Roman"/>
          <w:b/>
          <w:color w:val="000000"/>
          <w:sz w:val="24"/>
          <w:szCs w:val="24"/>
        </w:rPr>
      </w:pPr>
    </w:p>
    <w:p w:rsidR="004D2628" w:rsidRDefault="004D2628" w:rsidP="00757B93">
      <w:pPr>
        <w:spacing w:before="240" w:after="240"/>
        <w:jc w:val="center"/>
        <w:rPr>
          <w:rFonts w:eastAsia="Times New Roman" w:cs="Times New Roman"/>
          <w:b/>
          <w:color w:val="000000"/>
          <w:sz w:val="24"/>
          <w:szCs w:val="24"/>
        </w:rPr>
      </w:pPr>
    </w:p>
    <w:p w:rsidR="004D2628" w:rsidRDefault="004D2628" w:rsidP="00757B93">
      <w:pPr>
        <w:spacing w:before="240" w:after="240"/>
        <w:jc w:val="center"/>
        <w:rPr>
          <w:rFonts w:eastAsia="Times New Roman" w:cs="Times New Roman"/>
          <w:b/>
          <w:color w:val="000000"/>
          <w:sz w:val="24"/>
          <w:szCs w:val="24"/>
        </w:rPr>
      </w:pPr>
    </w:p>
    <w:p w:rsidR="004D2628" w:rsidRDefault="004D2628" w:rsidP="00757B93">
      <w:pPr>
        <w:spacing w:before="240" w:after="240"/>
        <w:jc w:val="center"/>
        <w:rPr>
          <w:rFonts w:eastAsia="Times New Roman" w:cs="Times New Roman"/>
          <w:b/>
          <w:color w:val="000000"/>
          <w:sz w:val="24"/>
          <w:szCs w:val="24"/>
        </w:rPr>
      </w:pPr>
    </w:p>
    <w:p w:rsidR="00397920" w:rsidRPr="00E96F58" w:rsidRDefault="00F4421F" w:rsidP="00E96F58">
      <w:pPr>
        <w:pStyle w:val="Balk1"/>
        <w:rPr>
          <w:rFonts w:eastAsia="Times New Roman"/>
        </w:rPr>
      </w:pPr>
      <w:r w:rsidRPr="00E96F58">
        <w:rPr>
          <w:rFonts w:eastAsia="Times New Roman"/>
        </w:rPr>
        <w:lastRenderedPageBreak/>
        <w:t>PROGRAMA İLİŞKİN GENEL BİLGİLER</w:t>
      </w:r>
    </w:p>
    <w:p w:rsidR="00397920" w:rsidRPr="00E96F58" w:rsidRDefault="00F4421F" w:rsidP="00757B93">
      <w:pPr>
        <w:jc w:val="both"/>
        <w:rPr>
          <w:rFonts w:eastAsia="Times New Roman" w:cs="Times New Roman"/>
          <w:i/>
          <w:sz w:val="24"/>
          <w:szCs w:val="24"/>
          <w:u w:val="single"/>
        </w:rPr>
      </w:pPr>
      <w:r>
        <w:rPr>
          <w:rFonts w:eastAsia="Times New Roman" w:cs="Times New Roman"/>
          <w:b/>
          <w:color w:val="000000"/>
          <w:sz w:val="24"/>
          <w:szCs w:val="24"/>
        </w:rPr>
        <w:t xml:space="preserve"> </w:t>
      </w:r>
      <w:r w:rsidRPr="00E96F58">
        <w:rPr>
          <w:rFonts w:eastAsia="Times New Roman" w:cs="Times New Roman"/>
          <w:i/>
          <w:sz w:val="24"/>
          <w:szCs w:val="24"/>
          <w:u w:val="single"/>
        </w:rPr>
        <w:t>Programın Diploma Adı: TURİZM İŞLETMECİLİĞİ</w:t>
      </w:r>
    </w:p>
    <w:p w:rsidR="00397920" w:rsidRPr="00E96F58" w:rsidRDefault="00F4421F" w:rsidP="00757B93">
      <w:pPr>
        <w:jc w:val="both"/>
        <w:rPr>
          <w:rFonts w:eastAsia="Times New Roman" w:cs="Times New Roman"/>
          <w:i/>
          <w:sz w:val="24"/>
          <w:szCs w:val="24"/>
          <w:u w:val="single"/>
        </w:rPr>
      </w:pPr>
      <w:r w:rsidRPr="00E96F58">
        <w:rPr>
          <w:rFonts w:eastAsia="Times New Roman" w:cs="Times New Roman"/>
          <w:i/>
          <w:sz w:val="24"/>
          <w:szCs w:val="24"/>
          <w:u w:val="single"/>
        </w:rPr>
        <w:t>Programın Eğitim Dili: TÜRKÇE</w:t>
      </w:r>
    </w:p>
    <w:p w:rsidR="00397920" w:rsidRPr="00E96F58" w:rsidRDefault="00F4421F" w:rsidP="00757B93">
      <w:pPr>
        <w:jc w:val="both"/>
        <w:rPr>
          <w:rFonts w:eastAsia="Times New Roman" w:cs="Times New Roman"/>
          <w:i/>
          <w:sz w:val="24"/>
          <w:szCs w:val="24"/>
          <w:u w:val="single"/>
        </w:rPr>
      </w:pPr>
      <w:r w:rsidRPr="00E96F58">
        <w:rPr>
          <w:rFonts w:eastAsia="Times New Roman" w:cs="Times New Roman"/>
          <w:i/>
          <w:sz w:val="24"/>
          <w:szCs w:val="24"/>
          <w:u w:val="single"/>
        </w:rPr>
        <w:t>Öğrenci Kabul Edilen İlk Akademik Yıl: 2020-2021</w:t>
      </w:r>
    </w:p>
    <w:p w:rsidR="00397920" w:rsidRPr="00E96F58" w:rsidRDefault="00F4421F" w:rsidP="00757B93">
      <w:pPr>
        <w:jc w:val="both"/>
        <w:rPr>
          <w:rFonts w:eastAsia="Times New Roman" w:cs="Times New Roman"/>
          <w:i/>
          <w:sz w:val="24"/>
          <w:szCs w:val="24"/>
          <w:u w:val="single"/>
        </w:rPr>
      </w:pPr>
      <w:r w:rsidRPr="00E96F58">
        <w:rPr>
          <w:rFonts w:eastAsia="Times New Roman" w:cs="Times New Roman"/>
          <w:i/>
          <w:sz w:val="24"/>
          <w:szCs w:val="24"/>
          <w:u w:val="single"/>
        </w:rPr>
        <w:t>Mezun Verdiği İlk Akademik Yıl: HENÜZ YOK</w:t>
      </w:r>
    </w:p>
    <w:p w:rsidR="00397920" w:rsidRPr="00E96F58" w:rsidRDefault="00F4421F" w:rsidP="00757B93">
      <w:pPr>
        <w:jc w:val="both"/>
        <w:rPr>
          <w:rFonts w:eastAsia="Times New Roman" w:cs="Times New Roman"/>
          <w:i/>
          <w:sz w:val="24"/>
          <w:szCs w:val="24"/>
          <w:u w:val="single"/>
        </w:rPr>
      </w:pPr>
      <w:r w:rsidRPr="00E96F58">
        <w:rPr>
          <w:rFonts w:eastAsia="Times New Roman" w:cs="Times New Roman"/>
          <w:i/>
          <w:sz w:val="24"/>
          <w:szCs w:val="24"/>
          <w:u w:val="single"/>
        </w:rPr>
        <w:t>Bölüm Başkanı: DOÇ.DR. BURCU GÜROL</w:t>
      </w:r>
    </w:p>
    <w:p w:rsidR="00397920" w:rsidRPr="00E96F58" w:rsidRDefault="00F4421F" w:rsidP="00757B93">
      <w:pPr>
        <w:jc w:val="both"/>
        <w:rPr>
          <w:rFonts w:eastAsia="Times New Roman" w:cs="Times New Roman"/>
          <w:i/>
          <w:sz w:val="24"/>
          <w:szCs w:val="24"/>
          <w:u w:val="single"/>
        </w:rPr>
      </w:pPr>
      <w:r w:rsidRPr="00E96F58">
        <w:rPr>
          <w:rFonts w:eastAsia="Times New Roman" w:cs="Times New Roman"/>
          <w:i/>
          <w:sz w:val="24"/>
          <w:szCs w:val="24"/>
          <w:u w:val="single"/>
        </w:rPr>
        <w:t>Programın Kısa Tarihçesi ve Değişiklikler:</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Turizm İşletmeciliği Programı, 4 yıllık lisans eğitimi vermektedir. Bölümde öğrencilere matematik, ekonomi, işletmecilik, muhasebe gibi temel derslerin yanı sıra, Ön Büro Hizmetleri, Kat Hizmetleri Yönetimi, Yiyecek-İçecek Üretimi ve Servisi ve Otel İşletmelerinde Maliyet Kontrolü gibi mesleki dersler kuramsal ve uygulamalı olarak verilmektedir. Öğrenciler, 4 yıllık eğitimleri süresince, Başkent Üniversitesi'ne bağlı veya diğer yurt içi ya da dışı 4-5 yıldızlı otel veya benzer niteliğe sahip turizm sektöründeki işletmelerde 50 işgünü zorunlu “Yaz Stajı” ve mezuniyet döneminde 14 hafta boyunca haftada 4 iş gününü kapsayan zorunlu işletmede “Mesleki Eğitim” yapmaktadırlar. Programın eğitim dili Türkçe’dir. Ancak öğrencilere 4 yıllık eğitimleri süresince temel yabancı dil İngilizce’nin yanı sıra Almanca, İspanyolca ve Rusça gibi seçecekleri ikinci bir yabancı dili öğrenme imkânı sağlanmaktadır.</w:t>
      </w:r>
    </w:p>
    <w:p w:rsidR="00397920" w:rsidRDefault="00F4421F" w:rsidP="00757B93">
      <w:pPr>
        <w:widowControl w:val="0"/>
        <w:spacing w:before="22" w:after="0"/>
        <w:jc w:val="both"/>
        <w:rPr>
          <w:rFonts w:eastAsia="Times New Roman" w:cs="Times New Roman"/>
          <w:color w:val="000000"/>
          <w:sz w:val="24"/>
          <w:szCs w:val="24"/>
        </w:rPr>
      </w:pPr>
      <w:r>
        <w:rPr>
          <w:rFonts w:eastAsia="Times New Roman" w:cs="Times New Roman"/>
          <w:color w:val="000000"/>
          <w:sz w:val="24"/>
          <w:szCs w:val="24"/>
        </w:rPr>
        <w:t>Turizm İşletmeciliği Bölümü, Başkent Üniversitesi Bağlıca kampüsünde yer almaktadır. Bölümde 2023 yılı itibariyle 1 profesör, 1 doçent, 2 doktor öğretim üyesi ve 2 araştırma görevlisi görev almaktadır. Öğrencilerin sektörel uygulamaları takip edebilmeleri amacıyla da bazı dönemlerde, ders saati ücretli öğretim elemanları görevlendirilmektedir. Fakültemize ve bölümümüze ait örgüt şeması fakültemizin web adresinde kalite sekmesi altında, yönetim ve kalite başlığı altında yer almaktadır.</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2020 yılında programın ismi ve içeriği güncellenmiştir. Tablo 1’de “Son 4 Yıla İlişkin Turizm İşletmeciliğ</w:t>
      </w:r>
      <w:r w:rsidR="00FF51B0">
        <w:rPr>
          <w:rFonts w:eastAsia="Times New Roman" w:cs="Times New Roman"/>
          <w:color w:val="000000"/>
          <w:sz w:val="24"/>
          <w:szCs w:val="24"/>
        </w:rPr>
        <w:t>i Eğitim Gören Öğrenci Sayısı” yer almaktadır.</w:t>
      </w:r>
    </w:p>
    <w:tbl>
      <w:tblPr>
        <w:tblStyle w:val="DzTablo2"/>
        <w:tblW w:w="8899" w:type="dxa"/>
        <w:tblLayout w:type="fixed"/>
        <w:tblLook w:val="0400" w:firstRow="0" w:lastRow="0" w:firstColumn="0" w:lastColumn="0" w:noHBand="0" w:noVBand="1"/>
      </w:tblPr>
      <w:tblGrid>
        <w:gridCol w:w="3260"/>
        <w:gridCol w:w="1441"/>
        <w:gridCol w:w="764"/>
        <w:gridCol w:w="764"/>
        <w:gridCol w:w="958"/>
        <w:gridCol w:w="957"/>
        <w:gridCol w:w="755"/>
      </w:tblGrid>
      <w:tr w:rsidR="00FF51B0" w:rsidRPr="00FD3DB9" w:rsidTr="00FF51B0">
        <w:trPr>
          <w:cnfStyle w:val="000000100000" w:firstRow="0" w:lastRow="0" w:firstColumn="0" w:lastColumn="0" w:oddVBand="0" w:evenVBand="0" w:oddHBand="1" w:evenHBand="0" w:firstRowFirstColumn="0" w:firstRowLastColumn="0" w:lastRowFirstColumn="0" w:lastRowLastColumn="0"/>
          <w:trHeight w:val="260"/>
        </w:trPr>
        <w:tc>
          <w:tcPr>
            <w:tcW w:w="8899" w:type="dxa"/>
            <w:gridSpan w:val="7"/>
          </w:tcPr>
          <w:p w:rsidR="00E96F58" w:rsidRPr="00FD3DB9" w:rsidRDefault="00E96F58" w:rsidP="00361B8A">
            <w:pPr>
              <w:spacing w:before="0" w:after="0"/>
              <w:jc w:val="center"/>
              <w:rPr>
                <w:rFonts w:eastAsia="Times New Roman" w:cs="Times New Roman"/>
                <w:b/>
                <w:sz w:val="24"/>
                <w:szCs w:val="24"/>
              </w:rPr>
            </w:pPr>
            <w:r w:rsidRPr="00FD3DB9">
              <w:rPr>
                <w:rFonts w:eastAsia="Times New Roman" w:cs="Times New Roman"/>
                <w:b/>
                <w:sz w:val="24"/>
                <w:szCs w:val="24"/>
              </w:rPr>
              <w:t>Tablo 1. Son 4 Yıla İlişkin Turizm ve Otelcilik Programında Eğitim Gören Öğrenci Sayısı</w:t>
            </w:r>
          </w:p>
        </w:tc>
      </w:tr>
      <w:tr w:rsidR="00FF51B0" w:rsidRPr="00FF51B0" w:rsidTr="00FF51B0">
        <w:trPr>
          <w:trHeight w:val="260"/>
        </w:trPr>
        <w:tc>
          <w:tcPr>
            <w:tcW w:w="3260" w:type="dxa"/>
          </w:tcPr>
          <w:p w:rsidR="00397920" w:rsidRPr="007E5C3C" w:rsidRDefault="00397920" w:rsidP="00361B8A">
            <w:pPr>
              <w:spacing w:before="0" w:after="0"/>
              <w:rPr>
                <w:rFonts w:eastAsia="Times New Roman" w:cs="Times New Roman"/>
                <w:b/>
                <w:sz w:val="24"/>
                <w:szCs w:val="24"/>
              </w:rPr>
            </w:pPr>
          </w:p>
        </w:tc>
        <w:tc>
          <w:tcPr>
            <w:tcW w:w="1441" w:type="dxa"/>
          </w:tcPr>
          <w:p w:rsidR="00397920" w:rsidRPr="007E5C3C" w:rsidRDefault="00F4421F" w:rsidP="00361B8A">
            <w:pPr>
              <w:spacing w:before="0" w:after="0"/>
              <w:jc w:val="center"/>
              <w:rPr>
                <w:rFonts w:eastAsia="Times New Roman" w:cs="Times New Roman"/>
                <w:b/>
                <w:sz w:val="24"/>
                <w:szCs w:val="24"/>
              </w:rPr>
            </w:pPr>
            <w:r w:rsidRPr="007E5C3C">
              <w:rPr>
                <w:rFonts w:eastAsia="Times New Roman" w:cs="Times New Roman"/>
                <w:b/>
                <w:sz w:val="24"/>
                <w:szCs w:val="24"/>
              </w:rPr>
              <w:t>SINIF</w:t>
            </w:r>
          </w:p>
        </w:tc>
        <w:tc>
          <w:tcPr>
            <w:tcW w:w="764" w:type="dxa"/>
          </w:tcPr>
          <w:p w:rsidR="00397920" w:rsidRPr="007E5C3C" w:rsidRDefault="00F4421F" w:rsidP="00361B8A">
            <w:pPr>
              <w:spacing w:before="0" w:after="0"/>
              <w:jc w:val="center"/>
              <w:rPr>
                <w:rFonts w:eastAsia="Times New Roman" w:cs="Times New Roman"/>
                <w:b/>
                <w:sz w:val="24"/>
                <w:szCs w:val="24"/>
              </w:rPr>
            </w:pPr>
            <w:r w:rsidRPr="007E5C3C">
              <w:rPr>
                <w:rFonts w:eastAsia="Times New Roman" w:cs="Times New Roman"/>
                <w:b/>
                <w:sz w:val="24"/>
                <w:szCs w:val="24"/>
              </w:rPr>
              <w:t>2023</w:t>
            </w:r>
          </w:p>
        </w:tc>
        <w:tc>
          <w:tcPr>
            <w:tcW w:w="764" w:type="dxa"/>
          </w:tcPr>
          <w:p w:rsidR="00397920" w:rsidRPr="007E5C3C" w:rsidRDefault="00F4421F" w:rsidP="00361B8A">
            <w:pPr>
              <w:spacing w:before="0" w:after="0"/>
              <w:jc w:val="center"/>
              <w:rPr>
                <w:rFonts w:eastAsia="Times New Roman" w:cs="Times New Roman"/>
                <w:b/>
                <w:sz w:val="24"/>
                <w:szCs w:val="24"/>
              </w:rPr>
            </w:pPr>
            <w:r w:rsidRPr="007E5C3C">
              <w:rPr>
                <w:rFonts w:eastAsia="Times New Roman" w:cs="Times New Roman"/>
                <w:b/>
                <w:sz w:val="24"/>
                <w:szCs w:val="24"/>
              </w:rPr>
              <w:t>2022</w:t>
            </w:r>
          </w:p>
        </w:tc>
        <w:tc>
          <w:tcPr>
            <w:tcW w:w="958" w:type="dxa"/>
          </w:tcPr>
          <w:p w:rsidR="00397920" w:rsidRPr="007E5C3C" w:rsidRDefault="00F4421F" w:rsidP="00361B8A">
            <w:pPr>
              <w:spacing w:before="0" w:after="0"/>
              <w:jc w:val="center"/>
              <w:rPr>
                <w:rFonts w:eastAsia="Times New Roman" w:cs="Times New Roman"/>
                <w:b/>
                <w:sz w:val="24"/>
                <w:szCs w:val="24"/>
              </w:rPr>
            </w:pPr>
            <w:r w:rsidRPr="007E5C3C">
              <w:rPr>
                <w:rFonts w:eastAsia="Times New Roman" w:cs="Times New Roman"/>
                <w:b/>
                <w:sz w:val="24"/>
                <w:szCs w:val="24"/>
              </w:rPr>
              <w:t>2021</w:t>
            </w:r>
          </w:p>
        </w:tc>
        <w:tc>
          <w:tcPr>
            <w:tcW w:w="957" w:type="dxa"/>
          </w:tcPr>
          <w:p w:rsidR="00397920" w:rsidRPr="007E5C3C" w:rsidRDefault="00F4421F" w:rsidP="00361B8A">
            <w:pPr>
              <w:spacing w:before="0" w:after="0"/>
              <w:jc w:val="center"/>
              <w:rPr>
                <w:rFonts w:eastAsia="Times New Roman" w:cs="Times New Roman"/>
                <w:b/>
                <w:sz w:val="24"/>
                <w:szCs w:val="24"/>
              </w:rPr>
            </w:pPr>
            <w:r w:rsidRPr="007E5C3C">
              <w:rPr>
                <w:rFonts w:eastAsia="Times New Roman" w:cs="Times New Roman"/>
                <w:b/>
                <w:sz w:val="24"/>
                <w:szCs w:val="24"/>
              </w:rPr>
              <w:t>2020</w:t>
            </w:r>
          </w:p>
        </w:tc>
        <w:tc>
          <w:tcPr>
            <w:tcW w:w="755" w:type="dxa"/>
          </w:tcPr>
          <w:p w:rsidR="00397920" w:rsidRPr="007E5C3C" w:rsidRDefault="00F4421F" w:rsidP="00361B8A">
            <w:pPr>
              <w:spacing w:before="0" w:after="0"/>
              <w:jc w:val="center"/>
              <w:rPr>
                <w:rFonts w:eastAsia="Times New Roman" w:cs="Times New Roman"/>
                <w:b/>
                <w:sz w:val="24"/>
                <w:szCs w:val="24"/>
              </w:rPr>
            </w:pPr>
            <w:r w:rsidRPr="007E5C3C">
              <w:rPr>
                <w:rFonts w:eastAsia="Times New Roman" w:cs="Times New Roman"/>
                <w:b/>
                <w:sz w:val="24"/>
                <w:szCs w:val="24"/>
              </w:rPr>
              <w:t>2019</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5"/>
        </w:trPr>
        <w:tc>
          <w:tcPr>
            <w:tcW w:w="3260" w:type="dxa"/>
            <w:vMerge w:val="restart"/>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Toplam Öğrenci Sayısı</w:t>
            </w: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38</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11</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11</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14</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2</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7</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3</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8</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9</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9</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4. 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3</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9</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20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36</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54</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5"/>
        </w:trPr>
        <w:tc>
          <w:tcPr>
            <w:tcW w:w="3260" w:type="dxa"/>
            <w:vMerge w:val="restart"/>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Yabancı Uyruklu Öğrenci Sayısı</w:t>
            </w: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4. 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5"/>
        </w:trPr>
        <w:tc>
          <w:tcPr>
            <w:tcW w:w="3260" w:type="dxa"/>
            <w:vMerge w:val="restart"/>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Yatay Geçiş ile Ayrılan Öğrenci Sayısı</w:t>
            </w: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2</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2</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2</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4. 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47"/>
        </w:trPr>
        <w:tc>
          <w:tcPr>
            <w:tcW w:w="3260" w:type="dxa"/>
            <w:vMerge w:val="restart"/>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Ayrılan Öğrenci Sayısı</w:t>
            </w: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5</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46"/>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46"/>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46"/>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4. 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5"/>
        </w:trPr>
        <w:tc>
          <w:tcPr>
            <w:tcW w:w="3260" w:type="dxa"/>
            <w:vMerge w:val="restart"/>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lastRenderedPageBreak/>
              <w:t>Çift Ana Dal Yapan Öğrenci Sayısı</w:t>
            </w: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4. 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5"/>
        </w:trPr>
        <w:tc>
          <w:tcPr>
            <w:tcW w:w="3260" w:type="dxa"/>
            <w:vMerge w:val="restart"/>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Yan Dal Yapan Öğrenci Sayısı</w:t>
            </w: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trHeight w:val="92"/>
        </w:trPr>
        <w:tc>
          <w:tcPr>
            <w:tcW w:w="3260" w:type="dxa"/>
            <w:vMerge/>
          </w:tcPr>
          <w:p w:rsidR="00397920" w:rsidRPr="00FF51B0"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4. Sınıf</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665"/>
        </w:trPr>
        <w:tc>
          <w:tcPr>
            <w:tcW w:w="3260"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Mezun Öğrenci Sayısı</w:t>
            </w:r>
          </w:p>
        </w:tc>
        <w:tc>
          <w:tcPr>
            <w:tcW w:w="1441"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17</w:t>
            </w:r>
          </w:p>
        </w:tc>
        <w:tc>
          <w:tcPr>
            <w:tcW w:w="764"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16</w:t>
            </w:r>
          </w:p>
        </w:tc>
        <w:tc>
          <w:tcPr>
            <w:tcW w:w="95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20</w:t>
            </w:r>
          </w:p>
        </w:tc>
        <w:tc>
          <w:tcPr>
            <w:tcW w:w="957"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25</w:t>
            </w:r>
          </w:p>
        </w:tc>
        <w:tc>
          <w:tcPr>
            <w:tcW w:w="755"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23</w:t>
            </w:r>
          </w:p>
        </w:tc>
      </w:tr>
    </w:tbl>
    <w:p w:rsidR="00361B8A" w:rsidRDefault="00361B8A" w:rsidP="00757B93">
      <w:pPr>
        <w:jc w:val="both"/>
        <w:rPr>
          <w:rFonts w:eastAsia="Times New Roman" w:cs="Times New Roman"/>
          <w:color w:val="000000"/>
          <w:sz w:val="24"/>
          <w:szCs w:val="24"/>
        </w:rPr>
      </w:pPr>
    </w:p>
    <w:p w:rsidR="00FF51B0" w:rsidRDefault="00FF51B0" w:rsidP="00757B93">
      <w:pPr>
        <w:jc w:val="both"/>
        <w:rPr>
          <w:rFonts w:eastAsia="Times New Roman" w:cs="Times New Roman"/>
          <w:color w:val="000000"/>
          <w:sz w:val="24"/>
          <w:szCs w:val="24"/>
        </w:rPr>
      </w:pPr>
      <w:r>
        <w:rPr>
          <w:rFonts w:eastAsia="Times New Roman" w:cs="Times New Roman"/>
          <w:color w:val="000000"/>
          <w:sz w:val="24"/>
          <w:szCs w:val="24"/>
        </w:rPr>
        <w:t>Tablo 2’de isim ve program değişikliğinden sonra programda eğitim gören öğrencilere ilişkin bilgiler yer almaktadır.</w:t>
      </w:r>
    </w:p>
    <w:p w:rsidR="00361B8A" w:rsidRDefault="00361B8A" w:rsidP="00757B93">
      <w:pPr>
        <w:jc w:val="both"/>
        <w:rPr>
          <w:rFonts w:eastAsia="Times New Roman" w:cs="Times New Roman"/>
          <w:color w:val="000000"/>
          <w:sz w:val="24"/>
          <w:szCs w:val="24"/>
        </w:rPr>
      </w:pPr>
    </w:p>
    <w:tbl>
      <w:tblPr>
        <w:tblStyle w:val="DzTablo2"/>
        <w:tblW w:w="8871" w:type="dxa"/>
        <w:tblLayout w:type="fixed"/>
        <w:tblLook w:val="0400" w:firstRow="0" w:lastRow="0" w:firstColumn="0" w:lastColumn="0" w:noHBand="0" w:noVBand="1"/>
      </w:tblPr>
      <w:tblGrid>
        <w:gridCol w:w="3216"/>
        <w:gridCol w:w="1368"/>
        <w:gridCol w:w="981"/>
        <w:gridCol w:w="966"/>
        <w:gridCol w:w="964"/>
        <w:gridCol w:w="705"/>
        <w:gridCol w:w="671"/>
      </w:tblGrid>
      <w:tr w:rsidR="00CF295F" w:rsidRPr="00CF295F" w:rsidTr="00FF51B0">
        <w:trPr>
          <w:cnfStyle w:val="000000100000" w:firstRow="0" w:lastRow="0" w:firstColumn="0" w:lastColumn="0" w:oddVBand="0" w:evenVBand="0" w:oddHBand="1" w:evenHBand="0" w:firstRowFirstColumn="0" w:firstRowLastColumn="0" w:lastRowFirstColumn="0" w:lastRowLastColumn="0"/>
          <w:trHeight w:val="259"/>
        </w:trPr>
        <w:tc>
          <w:tcPr>
            <w:tcW w:w="8871" w:type="dxa"/>
            <w:gridSpan w:val="7"/>
          </w:tcPr>
          <w:p w:rsidR="00F674F4" w:rsidRPr="00361B8A" w:rsidRDefault="00F674F4" w:rsidP="00361B8A">
            <w:pPr>
              <w:spacing w:before="0" w:after="0"/>
              <w:jc w:val="center"/>
              <w:rPr>
                <w:rFonts w:eastAsia="Times New Roman" w:cs="Times New Roman"/>
                <w:b/>
                <w:sz w:val="24"/>
                <w:szCs w:val="24"/>
              </w:rPr>
            </w:pPr>
            <w:r w:rsidRPr="00361B8A">
              <w:rPr>
                <w:rFonts w:eastAsia="Times New Roman" w:cs="Times New Roman"/>
                <w:b/>
                <w:sz w:val="24"/>
                <w:szCs w:val="24"/>
              </w:rPr>
              <w:t>Tablo 2.İşletmeciliği Programında Eğitim Gören Öğrenci Sayısı</w:t>
            </w:r>
          </w:p>
        </w:tc>
      </w:tr>
      <w:tr w:rsidR="00CF295F" w:rsidRPr="00CF295F" w:rsidTr="00FF51B0">
        <w:trPr>
          <w:trHeight w:val="259"/>
        </w:trPr>
        <w:tc>
          <w:tcPr>
            <w:tcW w:w="3216" w:type="dxa"/>
          </w:tcPr>
          <w:p w:rsidR="00397920" w:rsidRPr="00CF295F" w:rsidRDefault="00397920" w:rsidP="00361B8A">
            <w:pPr>
              <w:spacing w:before="0" w:after="0"/>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SINIF</w:t>
            </w:r>
          </w:p>
        </w:tc>
        <w:tc>
          <w:tcPr>
            <w:tcW w:w="981"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2023</w:t>
            </w:r>
          </w:p>
        </w:tc>
        <w:tc>
          <w:tcPr>
            <w:tcW w:w="966"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2022</w:t>
            </w:r>
          </w:p>
        </w:tc>
        <w:tc>
          <w:tcPr>
            <w:tcW w:w="964"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2021</w:t>
            </w:r>
          </w:p>
        </w:tc>
        <w:tc>
          <w:tcPr>
            <w:tcW w:w="705"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2020</w:t>
            </w:r>
          </w:p>
        </w:tc>
        <w:tc>
          <w:tcPr>
            <w:tcW w:w="671"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2019</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5"/>
        </w:trPr>
        <w:tc>
          <w:tcPr>
            <w:tcW w:w="3216" w:type="dxa"/>
            <w:vMerge w:val="restart"/>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Toplam Öğrenci Sayısı</w:t>
            </w: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1.Sınıf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38</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30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5</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7</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11</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14</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7</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9</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1</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2</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3.Sınıf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7</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4</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4</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4</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9</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4. 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3</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54</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5"/>
        </w:trPr>
        <w:tc>
          <w:tcPr>
            <w:tcW w:w="3216" w:type="dxa"/>
            <w:vMerge w:val="restart"/>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Yabancı Uyruklu Öğrenci Sayısı</w:t>
            </w: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1.Sınıf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1</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3.Sınıf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4. 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5"/>
        </w:trPr>
        <w:tc>
          <w:tcPr>
            <w:tcW w:w="3216" w:type="dxa"/>
            <w:vMerge w:val="restart"/>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Yatay Geçiş ile Ayrılan Öğrenci Sayısı</w:t>
            </w: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1.Sınıf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3.Sınıf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4. 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47"/>
        </w:trPr>
        <w:tc>
          <w:tcPr>
            <w:tcW w:w="3216" w:type="dxa"/>
            <w:vMerge w:val="restart"/>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Ayrılan Öğrenci Sayısı</w:t>
            </w: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1.Sınıf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46"/>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46"/>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3.Sınıf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46"/>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4. 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5"/>
        </w:trPr>
        <w:tc>
          <w:tcPr>
            <w:tcW w:w="3216" w:type="dxa"/>
            <w:vMerge w:val="restart"/>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Çift Ana Dal Yapan Öğrenci Sayısı</w:t>
            </w: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1.Sınıf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3.Sınıf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1</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4. 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5"/>
        </w:trPr>
        <w:tc>
          <w:tcPr>
            <w:tcW w:w="3216" w:type="dxa"/>
            <w:vMerge w:val="restart"/>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Yan Dal Yapan Öğrenci Sayısı</w:t>
            </w: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1.Sınıf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2.Sınıf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3.Sınıf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trHeight w:val="92"/>
        </w:trPr>
        <w:tc>
          <w:tcPr>
            <w:tcW w:w="3216" w:type="dxa"/>
            <w:vMerge/>
          </w:tcPr>
          <w:p w:rsidR="00397920" w:rsidRPr="00CF295F" w:rsidRDefault="00397920" w:rsidP="00361B8A">
            <w:pPr>
              <w:widowControl w:val="0"/>
              <w:pBdr>
                <w:top w:val="nil"/>
                <w:left w:val="nil"/>
                <w:bottom w:val="nil"/>
                <w:right w:val="nil"/>
                <w:between w:val="nil"/>
              </w:pBdr>
              <w:spacing w:before="0" w:after="0" w:line="276" w:lineRule="auto"/>
              <w:rPr>
                <w:rFonts w:eastAsia="Times New Roman" w:cs="Times New Roman"/>
                <w:sz w:val="24"/>
                <w:szCs w:val="24"/>
              </w:rPr>
            </w:pP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4. Sınıf</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0</w:t>
            </w:r>
          </w:p>
        </w:tc>
      </w:tr>
      <w:tr w:rsidR="00CF295F" w:rsidRPr="00CF295F" w:rsidTr="00FF51B0">
        <w:trPr>
          <w:cnfStyle w:val="000000100000" w:firstRow="0" w:lastRow="0" w:firstColumn="0" w:lastColumn="0" w:oddVBand="0" w:evenVBand="0" w:oddHBand="1" w:evenHBand="0" w:firstRowFirstColumn="0" w:firstRowLastColumn="0" w:lastRowFirstColumn="0" w:lastRowLastColumn="0"/>
          <w:trHeight w:val="662"/>
        </w:trPr>
        <w:tc>
          <w:tcPr>
            <w:tcW w:w="321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Mezun Öğrenci Sayısı</w:t>
            </w:r>
          </w:p>
        </w:tc>
        <w:tc>
          <w:tcPr>
            <w:tcW w:w="1368" w:type="dxa"/>
          </w:tcPr>
          <w:p w:rsidR="00397920" w:rsidRPr="00CF295F" w:rsidRDefault="00F4421F" w:rsidP="00361B8A">
            <w:pPr>
              <w:spacing w:before="0" w:after="0"/>
              <w:jc w:val="center"/>
              <w:rPr>
                <w:rFonts w:eastAsia="Times New Roman" w:cs="Times New Roman"/>
                <w:sz w:val="24"/>
                <w:szCs w:val="24"/>
              </w:rPr>
            </w:pPr>
            <w:r w:rsidRPr="00CF295F">
              <w:rPr>
                <w:rFonts w:eastAsia="Times New Roman" w:cs="Times New Roman"/>
                <w:sz w:val="24"/>
                <w:szCs w:val="24"/>
              </w:rPr>
              <w:t>-</w:t>
            </w:r>
          </w:p>
        </w:tc>
        <w:tc>
          <w:tcPr>
            <w:tcW w:w="98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10</w:t>
            </w:r>
          </w:p>
        </w:tc>
        <w:tc>
          <w:tcPr>
            <w:tcW w:w="966"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16</w:t>
            </w:r>
          </w:p>
        </w:tc>
        <w:tc>
          <w:tcPr>
            <w:tcW w:w="964"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20</w:t>
            </w:r>
          </w:p>
        </w:tc>
        <w:tc>
          <w:tcPr>
            <w:tcW w:w="705"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25</w:t>
            </w:r>
          </w:p>
        </w:tc>
        <w:tc>
          <w:tcPr>
            <w:tcW w:w="671" w:type="dxa"/>
          </w:tcPr>
          <w:p w:rsidR="00397920" w:rsidRPr="00CF295F" w:rsidRDefault="00F4421F" w:rsidP="00361B8A">
            <w:pPr>
              <w:spacing w:before="0" w:after="0"/>
              <w:rPr>
                <w:rFonts w:eastAsia="Times New Roman" w:cs="Times New Roman"/>
                <w:sz w:val="24"/>
                <w:szCs w:val="24"/>
              </w:rPr>
            </w:pPr>
            <w:r w:rsidRPr="00CF295F">
              <w:rPr>
                <w:rFonts w:eastAsia="Times New Roman" w:cs="Times New Roman"/>
                <w:sz w:val="24"/>
                <w:szCs w:val="24"/>
              </w:rPr>
              <w:t>23</w:t>
            </w:r>
          </w:p>
        </w:tc>
      </w:tr>
    </w:tbl>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2023 yılı itibariyle programımızda çalışmakta olan personel sayısı Tablo 3’te verilmiştir.</w:t>
      </w:r>
    </w:p>
    <w:tbl>
      <w:tblPr>
        <w:tblStyle w:val="DzTablo2"/>
        <w:tblW w:w="9444" w:type="dxa"/>
        <w:tblLayout w:type="fixed"/>
        <w:tblLook w:val="0400" w:firstRow="0" w:lastRow="0" w:firstColumn="0" w:lastColumn="0" w:noHBand="0" w:noVBand="1"/>
      </w:tblPr>
      <w:tblGrid>
        <w:gridCol w:w="4438"/>
        <w:gridCol w:w="802"/>
        <w:gridCol w:w="802"/>
        <w:gridCol w:w="1134"/>
        <w:gridCol w:w="1134"/>
        <w:gridCol w:w="1134"/>
      </w:tblGrid>
      <w:tr w:rsidR="00FF51B0" w:rsidRPr="00FF51B0" w:rsidTr="00FF51B0">
        <w:trPr>
          <w:cnfStyle w:val="000000100000" w:firstRow="0" w:lastRow="0" w:firstColumn="0" w:lastColumn="0" w:oddVBand="0" w:evenVBand="0" w:oddHBand="1" w:evenHBand="0" w:firstRowFirstColumn="0" w:firstRowLastColumn="0" w:lastRowFirstColumn="0" w:lastRowLastColumn="0"/>
          <w:trHeight w:val="192"/>
        </w:trPr>
        <w:tc>
          <w:tcPr>
            <w:tcW w:w="9444" w:type="dxa"/>
            <w:gridSpan w:val="6"/>
          </w:tcPr>
          <w:p w:rsidR="00FF51B0" w:rsidRPr="00361B8A" w:rsidRDefault="00FF51B0" w:rsidP="00361B8A">
            <w:pPr>
              <w:spacing w:before="0" w:after="0"/>
              <w:jc w:val="center"/>
              <w:rPr>
                <w:rFonts w:eastAsia="Times New Roman" w:cs="Times New Roman"/>
                <w:b/>
                <w:sz w:val="24"/>
                <w:szCs w:val="24"/>
              </w:rPr>
            </w:pPr>
            <w:r w:rsidRPr="00361B8A">
              <w:rPr>
                <w:rFonts w:eastAsia="Times New Roman" w:cs="Times New Roman"/>
                <w:b/>
                <w:sz w:val="24"/>
                <w:szCs w:val="24"/>
              </w:rPr>
              <w:lastRenderedPageBreak/>
              <w:t>Tablo 3. Turizm İşletmeciliği Bölümünde Çalışan Akademik Personel Sayısı</w:t>
            </w:r>
          </w:p>
        </w:tc>
      </w:tr>
      <w:tr w:rsidR="00FF51B0" w:rsidRPr="00FF51B0" w:rsidTr="00FF51B0">
        <w:trPr>
          <w:trHeight w:val="192"/>
        </w:trPr>
        <w:tc>
          <w:tcPr>
            <w:tcW w:w="4438" w:type="dxa"/>
          </w:tcPr>
          <w:p w:rsidR="00397920" w:rsidRPr="00FF51B0" w:rsidRDefault="00397920" w:rsidP="00361B8A">
            <w:pPr>
              <w:spacing w:before="0" w:after="0"/>
              <w:jc w:val="center"/>
              <w:rPr>
                <w:rFonts w:eastAsia="Times New Roman" w:cs="Times New Roman"/>
                <w:b/>
                <w:sz w:val="24"/>
                <w:szCs w:val="24"/>
              </w:rPr>
            </w:pP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2023</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2022</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2021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2020</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2019</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347"/>
        </w:trPr>
        <w:tc>
          <w:tcPr>
            <w:tcW w:w="443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Profesör Sayısı</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w:t>
            </w:r>
          </w:p>
        </w:tc>
      </w:tr>
      <w:tr w:rsidR="00FF51B0" w:rsidRPr="00FF51B0" w:rsidTr="00FF51B0">
        <w:trPr>
          <w:trHeight w:val="351"/>
        </w:trPr>
        <w:tc>
          <w:tcPr>
            <w:tcW w:w="443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Doçent Sayısı</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385"/>
        </w:trPr>
        <w:tc>
          <w:tcPr>
            <w:tcW w:w="443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Dr. Öğretim Üyesi Sayısı</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r>
      <w:tr w:rsidR="00FF51B0" w:rsidRPr="00FF51B0" w:rsidTr="00FF51B0">
        <w:trPr>
          <w:trHeight w:val="385"/>
        </w:trPr>
        <w:tc>
          <w:tcPr>
            <w:tcW w:w="443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Öğretim Görevlisi Sayısı</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0</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385"/>
        </w:trPr>
        <w:tc>
          <w:tcPr>
            <w:tcW w:w="443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 xml:space="preserve">Araştırma Görevlisi Sayısı </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2</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r>
      <w:tr w:rsidR="00FF51B0" w:rsidRPr="00FF51B0" w:rsidTr="00FF51B0">
        <w:trPr>
          <w:trHeight w:val="385"/>
        </w:trPr>
        <w:tc>
          <w:tcPr>
            <w:tcW w:w="443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Programda Ders Veren Ders Saat Ücretli(DSÜ) Öğretim Elemanı Sayısı</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1</w:t>
            </w:r>
          </w:p>
        </w:tc>
        <w:tc>
          <w:tcPr>
            <w:tcW w:w="802" w:type="dxa"/>
          </w:tcPr>
          <w:p w:rsidR="00397920" w:rsidRPr="00FF51B0" w:rsidRDefault="00397920" w:rsidP="00361B8A">
            <w:pPr>
              <w:spacing w:before="0" w:after="0"/>
              <w:jc w:val="center"/>
              <w:rPr>
                <w:rFonts w:eastAsia="Times New Roman" w:cs="Times New Roman"/>
                <w:sz w:val="24"/>
                <w:szCs w:val="24"/>
              </w:rPr>
            </w:pPr>
          </w:p>
        </w:tc>
        <w:tc>
          <w:tcPr>
            <w:tcW w:w="1134" w:type="dxa"/>
          </w:tcPr>
          <w:p w:rsidR="00397920" w:rsidRPr="00FF51B0" w:rsidRDefault="00397920" w:rsidP="00361B8A">
            <w:pPr>
              <w:spacing w:before="0" w:after="0"/>
              <w:jc w:val="center"/>
              <w:rPr>
                <w:rFonts w:eastAsia="Times New Roman" w:cs="Times New Roman"/>
                <w:sz w:val="24"/>
                <w:szCs w:val="24"/>
              </w:rPr>
            </w:pPr>
          </w:p>
        </w:tc>
        <w:tc>
          <w:tcPr>
            <w:tcW w:w="1134" w:type="dxa"/>
          </w:tcPr>
          <w:p w:rsidR="00397920" w:rsidRPr="00FF51B0" w:rsidRDefault="00397920" w:rsidP="00361B8A">
            <w:pPr>
              <w:spacing w:before="0" w:after="0"/>
              <w:jc w:val="center"/>
              <w:rPr>
                <w:rFonts w:eastAsia="Times New Roman" w:cs="Times New Roman"/>
                <w:sz w:val="24"/>
                <w:szCs w:val="24"/>
              </w:rPr>
            </w:pPr>
          </w:p>
        </w:tc>
        <w:tc>
          <w:tcPr>
            <w:tcW w:w="1134" w:type="dxa"/>
          </w:tcPr>
          <w:p w:rsidR="00397920" w:rsidRPr="00FF51B0" w:rsidRDefault="00397920" w:rsidP="00361B8A">
            <w:pPr>
              <w:spacing w:before="0" w:after="0"/>
              <w:jc w:val="center"/>
              <w:rPr>
                <w:rFonts w:eastAsia="Times New Roman" w:cs="Times New Roman"/>
                <w:sz w:val="24"/>
                <w:szCs w:val="24"/>
              </w:rPr>
            </w:pP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464"/>
        </w:trPr>
        <w:tc>
          <w:tcPr>
            <w:tcW w:w="4438" w:type="dxa"/>
          </w:tcPr>
          <w:p w:rsidR="00397920" w:rsidRPr="00FF51B0" w:rsidRDefault="00F4421F" w:rsidP="00361B8A">
            <w:pPr>
              <w:spacing w:before="0" w:after="0"/>
              <w:rPr>
                <w:rFonts w:eastAsia="Times New Roman" w:cs="Times New Roman"/>
                <w:sz w:val="24"/>
                <w:szCs w:val="24"/>
              </w:rPr>
            </w:pPr>
            <w:r w:rsidRPr="00FF51B0">
              <w:rPr>
                <w:rFonts w:eastAsia="Times New Roman" w:cs="Times New Roman"/>
                <w:sz w:val="24"/>
                <w:szCs w:val="24"/>
              </w:rPr>
              <w:t>Danışmanlık Yapan Öğretim Elemanı Sayısı</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5</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w:t>
            </w:r>
          </w:p>
        </w:tc>
      </w:tr>
      <w:tr w:rsidR="00FF51B0" w:rsidRPr="00FF51B0" w:rsidTr="00FF51B0">
        <w:trPr>
          <w:trHeight w:val="686"/>
        </w:trPr>
        <w:tc>
          <w:tcPr>
            <w:tcW w:w="4438" w:type="dxa"/>
          </w:tcPr>
          <w:p w:rsidR="00397920" w:rsidRPr="00FF51B0" w:rsidRDefault="00F4421F" w:rsidP="00361B8A">
            <w:pPr>
              <w:spacing w:before="0" w:after="0"/>
              <w:jc w:val="both"/>
              <w:rPr>
                <w:rFonts w:eastAsia="Times New Roman" w:cs="Times New Roman"/>
                <w:sz w:val="24"/>
                <w:szCs w:val="24"/>
              </w:rPr>
            </w:pPr>
            <w:r w:rsidRPr="00FF51B0">
              <w:rPr>
                <w:rFonts w:eastAsia="Times New Roman" w:cs="Times New Roman"/>
                <w:sz w:val="24"/>
                <w:szCs w:val="24"/>
              </w:rPr>
              <w:t>Eğiticilerin Eğitimi Programları Kapsamında Eğitim Alan Öğretim Elemanı Sayısı</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0</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0</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0</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0</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0</w:t>
            </w:r>
          </w:p>
        </w:tc>
      </w:tr>
      <w:tr w:rsidR="00FF51B0" w:rsidRPr="00FF51B0" w:rsidTr="00FF51B0">
        <w:trPr>
          <w:cnfStyle w:val="000000100000" w:firstRow="0" w:lastRow="0" w:firstColumn="0" w:lastColumn="0" w:oddVBand="0" w:evenVBand="0" w:oddHBand="1" w:evenHBand="0" w:firstRowFirstColumn="0" w:firstRowLastColumn="0" w:lastRowFirstColumn="0" w:lastRowLastColumn="0"/>
          <w:trHeight w:val="192"/>
        </w:trPr>
        <w:tc>
          <w:tcPr>
            <w:tcW w:w="4438" w:type="dxa"/>
          </w:tcPr>
          <w:p w:rsidR="00397920" w:rsidRPr="00FF51B0" w:rsidRDefault="00F4421F" w:rsidP="00361B8A">
            <w:pPr>
              <w:spacing w:before="0" w:after="0"/>
              <w:jc w:val="both"/>
              <w:rPr>
                <w:rFonts w:eastAsia="Times New Roman" w:cs="Times New Roman"/>
                <w:sz w:val="24"/>
                <w:szCs w:val="24"/>
              </w:rPr>
            </w:pPr>
            <w:r w:rsidRPr="00FF51B0">
              <w:rPr>
                <w:rFonts w:eastAsia="Times New Roman" w:cs="Times New Roman"/>
                <w:sz w:val="24"/>
                <w:szCs w:val="24"/>
              </w:rPr>
              <w:t>Ders veren kadrolu öğretim elemanlarının haftalık ders saati sayısının iki dönemlik ortalaması</w:t>
            </w:r>
          </w:p>
        </w:tc>
        <w:tc>
          <w:tcPr>
            <w:tcW w:w="802" w:type="dxa"/>
          </w:tcPr>
          <w:p w:rsidR="00397920" w:rsidRPr="00FF51B0" w:rsidRDefault="00F4421F" w:rsidP="00361B8A">
            <w:pPr>
              <w:spacing w:before="0" w:after="0"/>
              <w:jc w:val="center"/>
              <w:rPr>
                <w:rFonts w:eastAsia="Times New Roman" w:cs="Times New Roman"/>
                <w:sz w:val="24"/>
                <w:szCs w:val="24"/>
                <w:highlight w:val="yellow"/>
              </w:rPr>
            </w:pPr>
            <w:r w:rsidRPr="00FF51B0">
              <w:rPr>
                <w:rFonts w:eastAsia="Times New Roman" w:cs="Times New Roman"/>
                <w:sz w:val="24"/>
                <w:szCs w:val="24"/>
              </w:rPr>
              <w:t>7,88</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6.6</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7.2</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7.2</w:t>
            </w:r>
          </w:p>
        </w:tc>
        <w:tc>
          <w:tcPr>
            <w:tcW w:w="1134" w:type="dxa"/>
          </w:tcPr>
          <w:p w:rsidR="00397920" w:rsidRPr="00FF51B0" w:rsidRDefault="00397920" w:rsidP="00361B8A">
            <w:pPr>
              <w:spacing w:before="0" w:after="0"/>
              <w:jc w:val="center"/>
              <w:rPr>
                <w:rFonts w:eastAsia="Times New Roman" w:cs="Times New Roman"/>
                <w:sz w:val="24"/>
                <w:szCs w:val="24"/>
              </w:rPr>
            </w:pPr>
          </w:p>
        </w:tc>
      </w:tr>
      <w:tr w:rsidR="00FF51B0" w:rsidRPr="00FF51B0" w:rsidTr="00FF51B0">
        <w:trPr>
          <w:trHeight w:val="385"/>
        </w:trPr>
        <w:tc>
          <w:tcPr>
            <w:tcW w:w="4438" w:type="dxa"/>
          </w:tcPr>
          <w:p w:rsidR="00397920" w:rsidRPr="00FF51B0" w:rsidRDefault="00F4421F" w:rsidP="00361B8A">
            <w:pPr>
              <w:spacing w:before="0" w:after="0"/>
              <w:jc w:val="both"/>
              <w:rPr>
                <w:rFonts w:eastAsia="Times New Roman" w:cs="Times New Roman"/>
                <w:sz w:val="24"/>
                <w:szCs w:val="24"/>
              </w:rPr>
            </w:pPr>
            <w:r w:rsidRPr="00FF51B0">
              <w:rPr>
                <w:rFonts w:eastAsia="Times New Roman" w:cs="Times New Roman"/>
                <w:sz w:val="24"/>
                <w:szCs w:val="24"/>
              </w:rPr>
              <w:t>Programda Ders Veren Ders Saat Ücretli(DSÜ) Öğretim Elemanlarının Haftalık Ders Saati Sayısının İki Dönemlik Ortalaması</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3</w:t>
            </w:r>
          </w:p>
        </w:tc>
        <w:tc>
          <w:tcPr>
            <w:tcW w:w="802"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5</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5</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5</w:t>
            </w:r>
          </w:p>
        </w:tc>
        <w:tc>
          <w:tcPr>
            <w:tcW w:w="1134" w:type="dxa"/>
          </w:tcPr>
          <w:p w:rsidR="00397920" w:rsidRPr="00FF51B0" w:rsidRDefault="00F4421F" w:rsidP="00361B8A">
            <w:pPr>
              <w:spacing w:before="0" w:after="0"/>
              <w:jc w:val="center"/>
              <w:rPr>
                <w:rFonts w:eastAsia="Times New Roman" w:cs="Times New Roman"/>
                <w:sz w:val="24"/>
                <w:szCs w:val="24"/>
              </w:rPr>
            </w:pPr>
            <w:r w:rsidRPr="00FF51B0">
              <w:rPr>
                <w:rFonts w:eastAsia="Times New Roman" w:cs="Times New Roman"/>
                <w:sz w:val="24"/>
                <w:szCs w:val="24"/>
              </w:rPr>
              <w:t>5</w:t>
            </w:r>
          </w:p>
        </w:tc>
      </w:tr>
    </w:tbl>
    <w:p w:rsidR="00397920" w:rsidRDefault="00F4421F" w:rsidP="00FF51B0">
      <w:pPr>
        <w:pStyle w:val="Balk1"/>
        <w:rPr>
          <w:rFonts w:eastAsia="Times New Roman"/>
          <w:color w:val="00B0F0"/>
        </w:rPr>
      </w:pPr>
      <w:r>
        <w:rPr>
          <w:rFonts w:eastAsia="Times New Roman"/>
        </w:rPr>
        <w:t>A. LİDERLİK, YÖNETİM ve KALİTE</w:t>
      </w:r>
    </w:p>
    <w:p w:rsidR="00397920" w:rsidRPr="00465B56" w:rsidRDefault="00F4421F" w:rsidP="00465B56">
      <w:pPr>
        <w:pStyle w:val="Balk2"/>
      </w:pPr>
      <w:r w:rsidRPr="00465B56">
        <w:t>A.1. Yönetim ve Kalite</w:t>
      </w:r>
    </w:p>
    <w:p w:rsidR="00397920" w:rsidRDefault="00F4421F" w:rsidP="00757B93">
      <w:pPr>
        <w:widowControl w:val="0"/>
        <w:spacing w:before="22" w:after="0"/>
        <w:jc w:val="both"/>
        <w:rPr>
          <w:rFonts w:eastAsia="Times New Roman" w:cs="Times New Roman"/>
          <w:color w:val="000000"/>
          <w:sz w:val="24"/>
          <w:szCs w:val="24"/>
        </w:rPr>
      </w:pPr>
      <w:r>
        <w:rPr>
          <w:rFonts w:eastAsia="Times New Roman" w:cs="Times New Roman"/>
          <w:color w:val="000000"/>
          <w:sz w:val="24"/>
          <w:szCs w:val="24"/>
        </w:rPr>
        <w:t xml:space="preserve">Turizm İşletmeciliği Bölümü, Başkent Üniversitesi Bağlıca Kampüsü’nde yer almaktadır. Bölümde 2023 yılı itibariyle 1 profesör, 1 doçent, 2 doktor öğretim üyesi ve 2 araştırma görevlisi görev almaktadır. Bazı dönemlerde ders saati ücretli öğretim elemanları da görevlendirilmektedir. Fakültemize ve bölümümüze ait örgüt şeması fakültemizin web adresinde kalite sekmesi altında mevcuttur. </w:t>
      </w:r>
    </w:p>
    <w:p w:rsidR="00397920" w:rsidRDefault="00397920" w:rsidP="00757B93">
      <w:pPr>
        <w:widowControl w:val="0"/>
        <w:spacing w:before="22" w:after="0"/>
        <w:jc w:val="both"/>
        <w:rPr>
          <w:rFonts w:eastAsia="Times New Roman" w:cs="Times New Roman"/>
          <w:color w:val="000000"/>
          <w:sz w:val="24"/>
          <w:szCs w:val="24"/>
        </w:rPr>
      </w:pPr>
    </w:p>
    <w:p w:rsidR="00397920" w:rsidRPr="005354E5" w:rsidRDefault="00F4421F" w:rsidP="00757B93">
      <w:pPr>
        <w:widowControl w:val="0"/>
        <w:spacing w:before="22" w:after="0"/>
        <w:jc w:val="both"/>
        <w:rPr>
          <w:rFonts w:eastAsia="Times New Roman" w:cs="Times New Roman"/>
          <w:i/>
          <w:sz w:val="24"/>
          <w:szCs w:val="24"/>
          <w:u w:val="single"/>
        </w:rPr>
      </w:pPr>
      <w:r w:rsidRPr="005354E5">
        <w:rPr>
          <w:i/>
        </w:rPr>
        <w:fldChar w:fldCharType="begin"/>
      </w:r>
      <w:r w:rsidRPr="005354E5">
        <w:rPr>
          <w:i/>
        </w:rPr>
        <w:instrText xml:space="preserve"> HYPERLINK "https://tbf.baskent.edu.tr/kw/upload/220/dosyalar/Organizasyon%20%C5%9Eemas%C4%B1.pdf?birim=220&amp;menu_id=36" </w:instrText>
      </w:r>
      <w:r w:rsidRPr="005354E5">
        <w:rPr>
          <w:i/>
        </w:rPr>
        <w:fldChar w:fldCharType="separate"/>
      </w:r>
      <w:r w:rsidR="00D41732" w:rsidRPr="005354E5">
        <w:rPr>
          <w:rFonts w:eastAsia="Times New Roman" w:cs="Times New Roman"/>
          <w:i/>
          <w:sz w:val="24"/>
          <w:szCs w:val="24"/>
          <w:u w:val="single"/>
        </w:rPr>
        <w:t xml:space="preserve">A.1.1.Ticari Bilimler </w:t>
      </w:r>
      <w:r w:rsidR="00A36DA4" w:rsidRPr="005354E5">
        <w:rPr>
          <w:rFonts w:eastAsia="Times New Roman" w:cs="Times New Roman"/>
          <w:i/>
          <w:sz w:val="24"/>
          <w:szCs w:val="24"/>
          <w:u w:val="single"/>
        </w:rPr>
        <w:t>Fakültesi Organizasyon Şeması</w:t>
      </w:r>
    </w:p>
    <w:p w:rsidR="00397920" w:rsidRDefault="00F4421F" w:rsidP="00757B93">
      <w:pPr>
        <w:widowControl w:val="0"/>
        <w:spacing w:before="22" w:after="0"/>
        <w:ind w:left="1418"/>
        <w:jc w:val="both"/>
        <w:rPr>
          <w:rFonts w:eastAsia="Times New Roman" w:cs="Times New Roman"/>
          <w:color w:val="000000"/>
          <w:sz w:val="24"/>
          <w:szCs w:val="24"/>
        </w:rPr>
      </w:pPr>
      <w:r w:rsidRPr="005354E5">
        <w:rPr>
          <w:i/>
        </w:rPr>
        <w:fldChar w:fldCharType="end"/>
      </w:r>
    </w:p>
    <w:p w:rsidR="00397920" w:rsidRDefault="00F4421F" w:rsidP="00D41732">
      <w:pPr>
        <w:pStyle w:val="Balk3"/>
        <w:rPr>
          <w:rFonts w:eastAsia="Times New Roman"/>
        </w:rPr>
      </w:pPr>
      <w:r w:rsidRPr="00D41732">
        <w:rPr>
          <w:rFonts w:eastAsia="Times New Roman"/>
        </w:rPr>
        <w:t>A.1.2.</w:t>
      </w:r>
      <w:r w:rsidR="00D41732">
        <w:rPr>
          <w:rFonts w:eastAsia="Times New Roman"/>
        </w:rPr>
        <w:t xml:space="preserve"> </w:t>
      </w:r>
      <w:r w:rsidRPr="00D41732">
        <w:rPr>
          <w:rFonts w:eastAsia="Times New Roman"/>
        </w:rPr>
        <w:t>L</w:t>
      </w:r>
      <w:r w:rsidR="00D41732">
        <w:rPr>
          <w:rFonts w:eastAsia="Times New Roman"/>
        </w:rPr>
        <w:t>iderlik</w:t>
      </w:r>
    </w:p>
    <w:p w:rsidR="00397920" w:rsidRDefault="00F4421F" w:rsidP="00757B93">
      <w:pPr>
        <w:widowControl w:val="0"/>
        <w:spacing w:before="22" w:after="0"/>
        <w:jc w:val="both"/>
        <w:rPr>
          <w:rFonts w:eastAsia="Times New Roman" w:cs="Times New Roman"/>
          <w:color w:val="000000"/>
          <w:sz w:val="24"/>
          <w:szCs w:val="24"/>
        </w:rPr>
      </w:pPr>
      <w:r>
        <w:rPr>
          <w:rFonts w:eastAsia="Times New Roman" w:cs="Times New Roman"/>
          <w:color w:val="000000"/>
          <w:sz w:val="24"/>
          <w:szCs w:val="24"/>
        </w:rPr>
        <w:t xml:space="preserve">Stratejik Yönetim Modelini esas alan Ticari Bilimler Fakültesi ve onunla uyumlu olarak Turizm İşletmeciliği Bölümü eğitim-öğretim, araştırma-geliştirme ve toplumsal katkı yaratılmasına yönelik faaliyetlerini tüm bölüm ve öğretim elemanları ile gerçekleştirmektedir. Liderlik ve süreçlerini iyileştirmek, sürekliliğini sağlamak için “Kalite Komisyonu” kurulmuştur. Kalite komisyonunun amacı, kalite güvence sisteminin sürdürülebilirliğinin sağlanmasının yanı sıra, fakültemizde bölümlerin akademik faaliyetlerini ve etkinliklerini arttırmaktır. Ayrıca Başkent Üniversitesi’nin değerleri ve hedefleri doğrultusunda üniversitenin stratejileri ile doğru orantılı bir şekilde görev paylaşımını, personel arasındaki ilişkileri, zamanlama ve personel motivasyonunu iyi bir şekilde yönetebilmektir. </w:t>
      </w:r>
    </w:p>
    <w:p w:rsidR="00397920" w:rsidRDefault="00397920" w:rsidP="00757B93">
      <w:pPr>
        <w:spacing w:before="0" w:after="0"/>
        <w:ind w:left="1418"/>
        <w:jc w:val="center"/>
        <w:rPr>
          <w:rFonts w:eastAsia="Times New Roman" w:cs="Times New Roman"/>
          <w:b/>
          <w:color w:val="000000"/>
          <w:sz w:val="24"/>
          <w:szCs w:val="24"/>
        </w:rPr>
      </w:pPr>
    </w:p>
    <w:p w:rsidR="00397920" w:rsidRPr="00D41732" w:rsidRDefault="00F4421F" w:rsidP="00D41732">
      <w:pPr>
        <w:pStyle w:val="Balk3"/>
        <w:rPr>
          <w:rFonts w:eastAsia="Times New Roman"/>
        </w:rPr>
      </w:pPr>
      <w:r w:rsidRPr="00D41732">
        <w:rPr>
          <w:rFonts w:eastAsia="Times New Roman"/>
        </w:rPr>
        <w:t>A.1.3.</w:t>
      </w:r>
      <w:r w:rsidR="00D41732">
        <w:rPr>
          <w:rFonts w:eastAsia="Times New Roman"/>
        </w:rPr>
        <w:t xml:space="preserve"> Kurumsal Dönüşüm Kapasitesi</w:t>
      </w:r>
    </w:p>
    <w:p w:rsidR="00397920" w:rsidRDefault="00F4421F" w:rsidP="00757B93">
      <w:pPr>
        <w:widowControl w:val="0"/>
        <w:spacing w:before="22" w:after="0"/>
        <w:jc w:val="both"/>
        <w:rPr>
          <w:rFonts w:eastAsia="Times New Roman" w:cs="Times New Roman"/>
          <w:color w:val="000000"/>
          <w:sz w:val="24"/>
          <w:szCs w:val="24"/>
        </w:rPr>
      </w:pPr>
      <w:r>
        <w:rPr>
          <w:rFonts w:eastAsia="Times New Roman" w:cs="Times New Roman"/>
          <w:color w:val="000000"/>
          <w:sz w:val="24"/>
          <w:szCs w:val="24"/>
        </w:rPr>
        <w:t xml:space="preserve">Turizm İşletmeciliği Bölümü, Ticari Bilimler Fakültesi içerisindeki değişimleri, küresel eğilimleri, ulusal hedefleri ve paydaş beklentilerini dikkate alarak kurumun geleceğe hazır olmasını sağlayan sürdürülebilir yönetim yetkinliğini sağlamaya çalışmaktadır. Programın 2023-2024 yılı için program çıktıları güncellenmiştir. Yeni müfredat güncelleme süreci içerisinde hem fakülte hem de bölüm bazında “Türkiye Yükseköğretim Yeterlilikler Çerçevesi (TYÇÇ)” rehber alınarak öğrenme çıktıları güncellenmiştir.  Bu güncellemeler yapılırken yeni küresel eğilimler, ulusal ve örgütsel hedefler, paydaşlarla yapılan toplantıların geri bildirimleri ve yüksek öğretimdeki değişimler dikkate alınmıştır. Tablo 4’te TYÇÇ ile program öğrenme çıktıları arasındaki ilişki sunulmaktadır. Bununla birlikte dış paydaş toplantıları, öğrenci geri bildirimleri ve eğitimde günceli yakalamak adına ders kataloğumuz güncellenmiştir. Güncel hali bölümümüz bilgi paketi sayfasında yayınlanmış olup Tablo 5’te sunulmuştur. </w:t>
      </w:r>
    </w:p>
    <w:p w:rsidR="005C2E47" w:rsidRDefault="005C2E47" w:rsidP="00757B93">
      <w:pPr>
        <w:widowControl w:val="0"/>
        <w:spacing w:before="22" w:after="0"/>
        <w:jc w:val="both"/>
        <w:rPr>
          <w:rFonts w:eastAsia="Times New Roman" w:cs="Times New Roman"/>
          <w:color w:val="000000"/>
          <w:sz w:val="24"/>
          <w:szCs w:val="24"/>
        </w:rPr>
      </w:pPr>
    </w:p>
    <w:tbl>
      <w:tblPr>
        <w:tblStyle w:val="DzTablo2"/>
        <w:tblW w:w="8286" w:type="dxa"/>
        <w:tblLayout w:type="fixed"/>
        <w:tblLook w:val="0400" w:firstRow="0" w:lastRow="0" w:firstColumn="0" w:lastColumn="0" w:noHBand="0" w:noVBand="1"/>
      </w:tblPr>
      <w:tblGrid>
        <w:gridCol w:w="3812"/>
        <w:gridCol w:w="4474"/>
      </w:tblGrid>
      <w:tr w:rsidR="005C2E47" w:rsidRPr="00D164BA" w:rsidTr="00D164BA">
        <w:trPr>
          <w:cnfStyle w:val="000000100000" w:firstRow="0" w:lastRow="0" w:firstColumn="0" w:lastColumn="0" w:oddVBand="0" w:evenVBand="0" w:oddHBand="1" w:evenHBand="0" w:firstRowFirstColumn="0" w:firstRowLastColumn="0" w:lastRowFirstColumn="0" w:lastRowLastColumn="0"/>
        </w:trPr>
        <w:tc>
          <w:tcPr>
            <w:tcW w:w="8286" w:type="dxa"/>
            <w:gridSpan w:val="2"/>
          </w:tcPr>
          <w:p w:rsidR="005C2E47" w:rsidRPr="00D164BA" w:rsidRDefault="005C2E47" w:rsidP="00757B93">
            <w:pPr>
              <w:widowControl w:val="0"/>
              <w:spacing w:before="0"/>
              <w:jc w:val="both"/>
              <w:rPr>
                <w:rFonts w:eastAsia="Times New Roman" w:cs="Times New Roman"/>
                <w:b/>
                <w:color w:val="000000"/>
                <w:sz w:val="24"/>
                <w:szCs w:val="24"/>
              </w:rPr>
            </w:pPr>
            <w:r w:rsidRPr="00D164BA">
              <w:rPr>
                <w:rFonts w:eastAsia="Times New Roman" w:cs="Times New Roman"/>
                <w:b/>
                <w:color w:val="000000"/>
                <w:sz w:val="24"/>
                <w:szCs w:val="24"/>
              </w:rPr>
              <w:t>Tablo 4: Program Öğrenme Çıktıları ile TYÇÇ Çıktıları Arasındaki İlişki</w:t>
            </w:r>
          </w:p>
        </w:tc>
      </w:tr>
      <w:tr w:rsidR="005C2E47" w:rsidRPr="00D164BA" w:rsidTr="00D164BA">
        <w:tc>
          <w:tcPr>
            <w:tcW w:w="3812" w:type="dxa"/>
          </w:tcPr>
          <w:p w:rsidR="005C2E47" w:rsidRPr="00D164BA" w:rsidRDefault="005C2E47" w:rsidP="00757B93">
            <w:pPr>
              <w:spacing w:before="0"/>
              <w:jc w:val="center"/>
              <w:rPr>
                <w:rFonts w:eastAsia="Times New Roman" w:cs="Times New Roman"/>
                <w:color w:val="000000"/>
                <w:sz w:val="24"/>
                <w:szCs w:val="24"/>
              </w:rPr>
            </w:pPr>
            <w:r w:rsidRPr="00D164BA">
              <w:rPr>
                <w:rFonts w:eastAsia="Times New Roman" w:cs="Times New Roman"/>
                <w:color w:val="000000"/>
                <w:sz w:val="24"/>
                <w:szCs w:val="24"/>
              </w:rPr>
              <w:t>Turizm İşletmeciliği Bölümü Program Kazanımları</w:t>
            </w:r>
          </w:p>
        </w:tc>
        <w:tc>
          <w:tcPr>
            <w:tcW w:w="4474" w:type="dxa"/>
          </w:tcPr>
          <w:p w:rsidR="005C2E47" w:rsidRPr="00D164BA" w:rsidRDefault="005C2E47" w:rsidP="00757B93">
            <w:pPr>
              <w:spacing w:before="0"/>
              <w:jc w:val="center"/>
              <w:rPr>
                <w:rFonts w:eastAsia="Times New Roman" w:cs="Times New Roman"/>
                <w:color w:val="000000"/>
                <w:sz w:val="24"/>
                <w:szCs w:val="24"/>
              </w:rPr>
            </w:pPr>
            <w:r w:rsidRPr="00D164BA">
              <w:rPr>
                <w:rFonts w:eastAsia="Times New Roman" w:cs="Times New Roman"/>
                <w:color w:val="000000"/>
                <w:sz w:val="24"/>
                <w:szCs w:val="24"/>
              </w:rPr>
              <w:t>Program Öğrenme Çıktıları</w:t>
            </w:r>
          </w:p>
        </w:tc>
      </w:tr>
      <w:tr w:rsidR="005C2E47" w:rsidRPr="00D164BA" w:rsidTr="00D164BA">
        <w:trPr>
          <w:cnfStyle w:val="000000100000" w:firstRow="0" w:lastRow="0" w:firstColumn="0" w:lastColumn="0" w:oddVBand="0" w:evenVBand="0" w:oddHBand="1" w:evenHBand="0" w:firstRowFirstColumn="0" w:firstRowLastColumn="0" w:lastRowFirstColumn="0" w:lastRowLastColumn="0"/>
          <w:trHeight w:val="996"/>
        </w:trPr>
        <w:tc>
          <w:tcPr>
            <w:tcW w:w="3812" w:type="dxa"/>
            <w:vMerge w:val="restart"/>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Temel işletmecilik bilgilerine hakim olur ve karşılaşılan problemleri tanımlama, analiz etme ve çözüm üretme becerilerini bulunduğu kuruma etkin şekilde transfer eder.</w:t>
            </w:r>
          </w:p>
        </w:tc>
        <w:tc>
          <w:tcPr>
            <w:tcW w:w="4474" w:type="dxa"/>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P1.İşletmenin özelliklerini ve alanındaki hizmet kapsamını diğer hizmet sektörlerinden ayırt etmek.</w:t>
            </w:r>
          </w:p>
        </w:tc>
      </w:tr>
      <w:tr w:rsidR="005C2E47" w:rsidRPr="00D164BA" w:rsidTr="00D164BA">
        <w:trPr>
          <w:trHeight w:val="732"/>
        </w:trPr>
        <w:tc>
          <w:tcPr>
            <w:tcW w:w="3812" w:type="dxa"/>
            <w:vMerge/>
          </w:tcPr>
          <w:p w:rsidR="005C2E47" w:rsidRPr="00D164BA" w:rsidRDefault="005C2E47" w:rsidP="007322B6">
            <w:pPr>
              <w:widowControl w:val="0"/>
              <w:spacing w:before="0" w:line="276" w:lineRule="auto"/>
              <w:rPr>
                <w:rFonts w:eastAsia="Times New Roman" w:cs="Times New Roman"/>
                <w:color w:val="000000"/>
                <w:sz w:val="24"/>
                <w:szCs w:val="24"/>
              </w:rPr>
            </w:pPr>
          </w:p>
        </w:tc>
        <w:tc>
          <w:tcPr>
            <w:tcW w:w="4474" w:type="dxa"/>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P2.İşletmenin ve farklı bölümlerinin örgütlenme yapısını açıklamak.</w:t>
            </w:r>
          </w:p>
        </w:tc>
      </w:tr>
      <w:tr w:rsidR="005C2E47" w:rsidRPr="00D164BA" w:rsidTr="00D164BA">
        <w:trPr>
          <w:cnfStyle w:val="000000100000" w:firstRow="0" w:lastRow="0" w:firstColumn="0" w:lastColumn="0" w:oddVBand="0" w:evenVBand="0" w:oddHBand="1" w:evenHBand="0" w:firstRowFirstColumn="0" w:firstRowLastColumn="0" w:lastRowFirstColumn="0" w:lastRowLastColumn="0"/>
          <w:trHeight w:val="744"/>
        </w:trPr>
        <w:tc>
          <w:tcPr>
            <w:tcW w:w="3812" w:type="dxa"/>
            <w:vMerge/>
          </w:tcPr>
          <w:p w:rsidR="005C2E47" w:rsidRPr="00D164BA" w:rsidRDefault="005C2E47" w:rsidP="007322B6">
            <w:pPr>
              <w:widowControl w:val="0"/>
              <w:spacing w:before="0" w:line="276" w:lineRule="auto"/>
              <w:rPr>
                <w:rFonts w:eastAsia="Times New Roman" w:cs="Times New Roman"/>
                <w:color w:val="000000"/>
                <w:sz w:val="24"/>
                <w:szCs w:val="24"/>
              </w:rPr>
            </w:pPr>
          </w:p>
        </w:tc>
        <w:tc>
          <w:tcPr>
            <w:tcW w:w="4474" w:type="dxa"/>
          </w:tcPr>
          <w:p w:rsidR="005C2E47" w:rsidRPr="00D164BA" w:rsidRDefault="005C2E47" w:rsidP="00757B93">
            <w:pPr>
              <w:spacing w:before="0"/>
              <w:jc w:val="both"/>
              <w:rPr>
                <w:rFonts w:eastAsia="Times New Roman" w:cs="Times New Roman"/>
                <w:color w:val="000000"/>
                <w:sz w:val="24"/>
                <w:szCs w:val="24"/>
              </w:rPr>
            </w:pPr>
            <w:r w:rsidRPr="00D164BA">
              <w:rPr>
                <w:rFonts w:eastAsia="Times New Roman" w:cs="Times New Roman"/>
                <w:color w:val="000000"/>
                <w:sz w:val="24"/>
                <w:szCs w:val="24"/>
              </w:rPr>
              <w:t>P3.Farklı bölümlerin işletmedeki yerini, görevini, önemini birbirleri ile ilişkisini bilmek.</w:t>
            </w:r>
          </w:p>
        </w:tc>
      </w:tr>
      <w:tr w:rsidR="005C2E47" w:rsidRPr="00D164BA" w:rsidTr="00D164BA">
        <w:trPr>
          <w:trHeight w:val="755"/>
        </w:trPr>
        <w:tc>
          <w:tcPr>
            <w:tcW w:w="3812" w:type="dxa"/>
            <w:vMerge/>
          </w:tcPr>
          <w:p w:rsidR="005C2E47" w:rsidRPr="00D164BA" w:rsidRDefault="005C2E47" w:rsidP="007322B6">
            <w:pPr>
              <w:widowControl w:val="0"/>
              <w:spacing w:before="0" w:line="276" w:lineRule="auto"/>
              <w:rPr>
                <w:rFonts w:eastAsia="Times New Roman" w:cs="Times New Roman"/>
                <w:color w:val="000000"/>
                <w:sz w:val="24"/>
                <w:szCs w:val="24"/>
              </w:rPr>
            </w:pPr>
          </w:p>
        </w:tc>
        <w:tc>
          <w:tcPr>
            <w:tcW w:w="4474" w:type="dxa"/>
          </w:tcPr>
          <w:p w:rsidR="005C2E47" w:rsidRPr="00D164BA" w:rsidRDefault="005C2E47" w:rsidP="00757B93">
            <w:pPr>
              <w:spacing w:before="0" w:after="160"/>
              <w:rPr>
                <w:rFonts w:eastAsia="Times New Roman" w:cs="Times New Roman"/>
                <w:color w:val="000000"/>
                <w:sz w:val="24"/>
                <w:szCs w:val="24"/>
              </w:rPr>
            </w:pPr>
            <w:r w:rsidRPr="00D164BA">
              <w:rPr>
                <w:rFonts w:eastAsia="Times New Roman" w:cs="Times New Roman"/>
                <w:color w:val="000000"/>
                <w:sz w:val="24"/>
                <w:szCs w:val="24"/>
              </w:rPr>
              <w:t>P4.Bölümlerin yönetim fonksiyonlarını uygulamak.</w:t>
            </w:r>
          </w:p>
        </w:tc>
      </w:tr>
      <w:tr w:rsidR="005C2E47" w:rsidRPr="00D164BA" w:rsidTr="00D164BA">
        <w:trPr>
          <w:cnfStyle w:val="000000100000" w:firstRow="0" w:lastRow="0" w:firstColumn="0" w:lastColumn="0" w:oddVBand="0" w:evenVBand="0" w:oddHBand="1" w:evenHBand="0" w:firstRowFirstColumn="0" w:firstRowLastColumn="0" w:lastRowFirstColumn="0" w:lastRowLastColumn="0"/>
          <w:trHeight w:val="1249"/>
        </w:trPr>
        <w:tc>
          <w:tcPr>
            <w:tcW w:w="3812" w:type="dxa"/>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Bulunduğu toplumun kültürel değerleri ve tarihsel gelişiminin farkında olup, kazandığı sözlü ve yazılı dil becerileri ile olumlu, verimli ve etkili iletişim kurar.</w:t>
            </w:r>
          </w:p>
        </w:tc>
        <w:tc>
          <w:tcPr>
            <w:tcW w:w="4474" w:type="dxa"/>
          </w:tcPr>
          <w:p w:rsidR="005C2E47" w:rsidRPr="00D164BA" w:rsidRDefault="005C2E47" w:rsidP="00757B93">
            <w:pPr>
              <w:spacing w:before="0" w:after="160"/>
              <w:rPr>
                <w:rFonts w:eastAsia="Times New Roman" w:cs="Times New Roman"/>
                <w:color w:val="000000"/>
                <w:sz w:val="24"/>
                <w:szCs w:val="24"/>
              </w:rPr>
            </w:pPr>
            <w:r w:rsidRPr="00D164BA">
              <w:rPr>
                <w:rFonts w:eastAsia="Times New Roman" w:cs="Times New Roman"/>
                <w:color w:val="000000"/>
                <w:sz w:val="24"/>
                <w:szCs w:val="24"/>
              </w:rPr>
              <w:t xml:space="preserve">P10.Etkili iletişim kurmak, sunum becerileri gösterip ekip halinde ve bağımsız olarak etkin bir şekilde çalışabilmek. </w:t>
            </w:r>
          </w:p>
        </w:tc>
      </w:tr>
      <w:tr w:rsidR="005C2E47" w:rsidRPr="00D164BA" w:rsidTr="00D164BA">
        <w:trPr>
          <w:trHeight w:val="2564"/>
        </w:trPr>
        <w:tc>
          <w:tcPr>
            <w:tcW w:w="3812" w:type="dxa"/>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Derslerde edinilen bilgi ile uygulama alanlarında deneyimleyerek kazanılan becerileri bütünleştirir ve çalıştığı ortamda karşılaşılan sorunlara yönelik çözüm önerisi geliştirir.</w:t>
            </w:r>
          </w:p>
        </w:tc>
        <w:tc>
          <w:tcPr>
            <w:tcW w:w="4474" w:type="dxa"/>
          </w:tcPr>
          <w:p w:rsidR="005C2E47" w:rsidRPr="00D164BA" w:rsidRDefault="005C2E47" w:rsidP="00757B93">
            <w:pPr>
              <w:spacing w:before="0"/>
              <w:jc w:val="both"/>
              <w:rPr>
                <w:rFonts w:eastAsia="Times New Roman" w:cs="Times New Roman"/>
                <w:color w:val="000000"/>
                <w:sz w:val="24"/>
                <w:szCs w:val="24"/>
              </w:rPr>
            </w:pPr>
            <w:r w:rsidRPr="00D164BA">
              <w:rPr>
                <w:rFonts w:eastAsia="Times New Roman" w:cs="Times New Roman"/>
                <w:color w:val="000000"/>
                <w:sz w:val="24"/>
                <w:szCs w:val="24"/>
              </w:rPr>
              <w:t>P5.Bilgi ve iş akış süreçlerine hakim olmak, iş planlaması yapmak ve organize etmek</w:t>
            </w:r>
          </w:p>
        </w:tc>
      </w:tr>
      <w:tr w:rsidR="005C2E47" w:rsidRPr="00D164BA" w:rsidTr="00D164BA">
        <w:trPr>
          <w:cnfStyle w:val="000000100000" w:firstRow="0" w:lastRow="0" w:firstColumn="0" w:lastColumn="0" w:oddVBand="0" w:evenVBand="0" w:oddHBand="1" w:evenHBand="0" w:firstRowFirstColumn="0" w:firstRowLastColumn="0" w:lastRowFirstColumn="0" w:lastRowLastColumn="0"/>
        </w:trPr>
        <w:tc>
          <w:tcPr>
            <w:tcW w:w="3812" w:type="dxa"/>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 xml:space="preserve">Bulunduğu kurumun iş alanı ile ilgili karşılaştığı sorunlara uygun ve </w:t>
            </w:r>
            <w:r w:rsidRPr="00D164BA">
              <w:rPr>
                <w:rFonts w:eastAsia="Times New Roman" w:cs="Times New Roman"/>
                <w:color w:val="000000"/>
                <w:sz w:val="24"/>
                <w:szCs w:val="24"/>
              </w:rPr>
              <w:lastRenderedPageBreak/>
              <w:t>güncel stratejiler geliştirir ve gerekli teknolojiyi kullanarak etkili yönetişim sağlar.</w:t>
            </w:r>
          </w:p>
        </w:tc>
        <w:tc>
          <w:tcPr>
            <w:tcW w:w="4474" w:type="dxa"/>
          </w:tcPr>
          <w:p w:rsidR="005C2E47" w:rsidRPr="00D164BA" w:rsidRDefault="005C2E47" w:rsidP="00757B93">
            <w:pPr>
              <w:spacing w:before="0"/>
              <w:jc w:val="both"/>
              <w:rPr>
                <w:rFonts w:eastAsia="Times New Roman" w:cs="Times New Roman"/>
                <w:color w:val="000000"/>
                <w:sz w:val="24"/>
                <w:szCs w:val="24"/>
              </w:rPr>
            </w:pPr>
            <w:r w:rsidRPr="00D164BA">
              <w:rPr>
                <w:rFonts w:eastAsia="Times New Roman" w:cs="Times New Roman"/>
                <w:color w:val="000000"/>
                <w:sz w:val="24"/>
                <w:szCs w:val="24"/>
              </w:rPr>
              <w:lastRenderedPageBreak/>
              <w:t xml:space="preserve">P13.Turizm alanını destekleyen diğer disiplinlerle kuramsal ve operasyonel bağlar </w:t>
            </w:r>
            <w:r w:rsidRPr="00D164BA">
              <w:rPr>
                <w:rFonts w:eastAsia="Times New Roman" w:cs="Times New Roman"/>
                <w:color w:val="000000"/>
                <w:sz w:val="24"/>
                <w:szCs w:val="24"/>
              </w:rPr>
              <w:lastRenderedPageBreak/>
              <w:t>kurmak ve yeni çalışma, uygulama ve araştırma alanları geliştirmek.</w:t>
            </w:r>
          </w:p>
        </w:tc>
      </w:tr>
      <w:tr w:rsidR="005C2E47" w:rsidRPr="00D164BA" w:rsidTr="00D164BA">
        <w:trPr>
          <w:trHeight w:val="1512"/>
        </w:trPr>
        <w:tc>
          <w:tcPr>
            <w:tcW w:w="3812" w:type="dxa"/>
            <w:vMerge w:val="restart"/>
          </w:tcPr>
          <w:p w:rsidR="005C2E47" w:rsidRPr="00D164BA" w:rsidRDefault="005C2E47" w:rsidP="00757B93">
            <w:pPr>
              <w:spacing w:before="0" w:after="280"/>
              <w:rPr>
                <w:rFonts w:eastAsia="Times New Roman" w:cs="Times New Roman"/>
                <w:color w:val="000000"/>
                <w:sz w:val="24"/>
                <w:szCs w:val="24"/>
              </w:rPr>
            </w:pPr>
            <w:r w:rsidRPr="00D164BA">
              <w:rPr>
                <w:rFonts w:eastAsia="Times New Roman" w:cs="Times New Roman"/>
                <w:color w:val="000000"/>
                <w:sz w:val="24"/>
                <w:szCs w:val="24"/>
              </w:rPr>
              <w:lastRenderedPageBreak/>
              <w:t>Genel işletmecilik, ekonomi, sosyoloji ve psikoloji bilgisine sahip olur ve turizm işletmelerinde insan kaynakları yönetimi, yiyecek-içecek uygulamaları, muhasebe ve finans, yönetim ve pazarlamaya yönelik stratejileri kavrar.</w:t>
            </w:r>
          </w:p>
        </w:tc>
        <w:tc>
          <w:tcPr>
            <w:tcW w:w="4474" w:type="dxa"/>
          </w:tcPr>
          <w:p w:rsidR="005C2E47" w:rsidRPr="00D164BA" w:rsidRDefault="005C2E47" w:rsidP="00757B93">
            <w:pPr>
              <w:spacing w:before="0" w:after="160"/>
              <w:rPr>
                <w:rFonts w:eastAsia="Times New Roman" w:cs="Times New Roman"/>
                <w:color w:val="000000"/>
                <w:sz w:val="24"/>
                <w:szCs w:val="24"/>
              </w:rPr>
            </w:pPr>
            <w:r w:rsidRPr="00D164BA">
              <w:rPr>
                <w:rFonts w:eastAsia="Times New Roman" w:cs="Times New Roman"/>
                <w:color w:val="000000"/>
                <w:sz w:val="24"/>
                <w:szCs w:val="24"/>
              </w:rPr>
              <w:t>P8.Alanında ulusal ve uluslararası güncel gelişim ve değişimleri izlemek, hizmet süreçlerini tüketici istek ve ihtiyaçlarını yorumlamak ve işletmenin gereksinimleri doğrultusunda strateji geliştirebilmek.</w:t>
            </w:r>
          </w:p>
        </w:tc>
      </w:tr>
      <w:tr w:rsidR="005C2E47" w:rsidRPr="00D164BA" w:rsidTr="007322B6">
        <w:trPr>
          <w:cnfStyle w:val="000000100000" w:firstRow="0" w:lastRow="0" w:firstColumn="0" w:lastColumn="0" w:oddVBand="0" w:evenVBand="0" w:oddHBand="1" w:evenHBand="0" w:firstRowFirstColumn="0" w:firstRowLastColumn="0" w:lastRowFirstColumn="0" w:lastRowLastColumn="0"/>
          <w:trHeight w:val="1249"/>
        </w:trPr>
        <w:tc>
          <w:tcPr>
            <w:tcW w:w="3812" w:type="dxa"/>
            <w:vMerge/>
          </w:tcPr>
          <w:p w:rsidR="005C2E47" w:rsidRPr="00D164BA" w:rsidRDefault="005C2E47" w:rsidP="007322B6">
            <w:pPr>
              <w:widowControl w:val="0"/>
              <w:spacing w:before="0" w:line="276" w:lineRule="auto"/>
              <w:rPr>
                <w:rFonts w:eastAsia="Times New Roman" w:cs="Times New Roman"/>
                <w:color w:val="000000"/>
                <w:sz w:val="24"/>
                <w:szCs w:val="24"/>
              </w:rPr>
            </w:pPr>
          </w:p>
        </w:tc>
        <w:tc>
          <w:tcPr>
            <w:tcW w:w="4474" w:type="dxa"/>
          </w:tcPr>
          <w:p w:rsidR="005C2E47" w:rsidRPr="00D164BA" w:rsidRDefault="005C2E47" w:rsidP="00757B93">
            <w:pPr>
              <w:spacing w:before="0"/>
              <w:rPr>
                <w:rFonts w:eastAsia="Times New Roman" w:cs="Times New Roman"/>
                <w:color w:val="000000"/>
                <w:sz w:val="24"/>
                <w:szCs w:val="24"/>
              </w:rPr>
            </w:pPr>
          </w:p>
          <w:p w:rsidR="005C2E47" w:rsidRPr="00D164BA" w:rsidRDefault="005C2E47" w:rsidP="00757B93">
            <w:pPr>
              <w:spacing w:before="0" w:after="160"/>
              <w:rPr>
                <w:rFonts w:eastAsia="Times New Roman" w:cs="Times New Roman"/>
                <w:color w:val="000000"/>
                <w:sz w:val="24"/>
                <w:szCs w:val="24"/>
              </w:rPr>
            </w:pPr>
            <w:r w:rsidRPr="00D164BA">
              <w:rPr>
                <w:rFonts w:eastAsia="Times New Roman" w:cs="Times New Roman"/>
                <w:color w:val="000000"/>
                <w:sz w:val="24"/>
                <w:szCs w:val="24"/>
              </w:rPr>
              <w:t>P11.Analitik ve bütünsel bakış açısına sahip olur, eleştirel bir yaklaşımla ve stratejik düşünebilme yetisini kazanmak</w:t>
            </w:r>
          </w:p>
        </w:tc>
      </w:tr>
      <w:tr w:rsidR="005C2E47" w:rsidRPr="00D164BA" w:rsidTr="00D164BA">
        <w:trPr>
          <w:trHeight w:val="468"/>
        </w:trPr>
        <w:tc>
          <w:tcPr>
            <w:tcW w:w="3812" w:type="dxa"/>
            <w:vMerge w:val="restart"/>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Toplumsal sorumluluk ve etik bilinciyle yaşadığı sosyal çevre için proje ve etkinlikler planlar, sürdürülebilir turizmin geliştirilmesinde fikir ve strateji üretebilir. Etkili iletişim becerileri kullanır.</w:t>
            </w:r>
          </w:p>
        </w:tc>
        <w:tc>
          <w:tcPr>
            <w:tcW w:w="4474" w:type="dxa"/>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P9.Alanındaki ve genel sürdürülebilirlik çabalarını uygulama bilgisine, farkındalığına ve yeteneğine sahip olmak.</w:t>
            </w:r>
          </w:p>
          <w:p w:rsidR="005C2E47" w:rsidRPr="00D164BA" w:rsidRDefault="005C2E47" w:rsidP="007322B6">
            <w:pPr>
              <w:spacing w:before="0" w:after="160" w:line="259" w:lineRule="auto"/>
              <w:rPr>
                <w:rFonts w:eastAsia="Times New Roman" w:cs="Times New Roman"/>
                <w:color w:val="000000"/>
                <w:sz w:val="24"/>
                <w:szCs w:val="24"/>
              </w:rPr>
            </w:pPr>
          </w:p>
        </w:tc>
      </w:tr>
      <w:tr w:rsidR="005C2E47" w:rsidRPr="00D164BA" w:rsidTr="007322B6">
        <w:trPr>
          <w:cnfStyle w:val="000000100000" w:firstRow="0" w:lastRow="0" w:firstColumn="0" w:lastColumn="0" w:oddVBand="0" w:evenVBand="0" w:oddHBand="1" w:evenHBand="0" w:firstRowFirstColumn="0" w:firstRowLastColumn="0" w:lastRowFirstColumn="0" w:lastRowLastColumn="0"/>
          <w:trHeight w:val="650"/>
        </w:trPr>
        <w:tc>
          <w:tcPr>
            <w:tcW w:w="3812" w:type="dxa"/>
            <w:vMerge/>
          </w:tcPr>
          <w:p w:rsidR="005C2E47" w:rsidRPr="00D164BA" w:rsidRDefault="005C2E47" w:rsidP="007322B6">
            <w:pPr>
              <w:widowControl w:val="0"/>
              <w:spacing w:before="0" w:line="276" w:lineRule="auto"/>
              <w:rPr>
                <w:rFonts w:eastAsia="Times New Roman" w:cs="Times New Roman"/>
                <w:color w:val="000000"/>
                <w:sz w:val="24"/>
                <w:szCs w:val="24"/>
              </w:rPr>
            </w:pPr>
          </w:p>
        </w:tc>
        <w:tc>
          <w:tcPr>
            <w:tcW w:w="4474" w:type="dxa"/>
          </w:tcPr>
          <w:p w:rsidR="005C2E47" w:rsidRPr="00D164BA" w:rsidRDefault="005C2E47" w:rsidP="00757B93">
            <w:pPr>
              <w:spacing w:before="0"/>
              <w:jc w:val="both"/>
              <w:rPr>
                <w:rFonts w:eastAsia="Times New Roman" w:cs="Times New Roman"/>
                <w:color w:val="000000"/>
                <w:sz w:val="24"/>
                <w:szCs w:val="24"/>
              </w:rPr>
            </w:pPr>
            <w:r w:rsidRPr="00D164BA">
              <w:rPr>
                <w:rFonts w:eastAsia="Times New Roman" w:cs="Times New Roman"/>
                <w:color w:val="000000"/>
                <w:sz w:val="24"/>
                <w:szCs w:val="24"/>
              </w:rPr>
              <w:t>P7.Hizmet sürecinde uyulması gereken hijyen kurallarına hakim olmak.</w:t>
            </w:r>
          </w:p>
        </w:tc>
      </w:tr>
      <w:tr w:rsidR="005C2E47" w:rsidRPr="00D164BA" w:rsidTr="007322B6">
        <w:trPr>
          <w:trHeight w:val="1724"/>
        </w:trPr>
        <w:tc>
          <w:tcPr>
            <w:tcW w:w="3812" w:type="dxa"/>
          </w:tcPr>
          <w:p w:rsidR="005C2E47" w:rsidRPr="00D164BA" w:rsidRDefault="005C2E47" w:rsidP="00757B93">
            <w:pPr>
              <w:spacing w:before="0" w:after="280"/>
              <w:rPr>
                <w:rFonts w:eastAsia="Times New Roman" w:cs="Times New Roman"/>
                <w:color w:val="000000"/>
                <w:sz w:val="24"/>
                <w:szCs w:val="24"/>
              </w:rPr>
            </w:pPr>
            <w:r w:rsidRPr="00D164BA">
              <w:rPr>
                <w:rFonts w:eastAsia="Times New Roman" w:cs="Times New Roman"/>
                <w:color w:val="000000"/>
                <w:sz w:val="24"/>
                <w:szCs w:val="24"/>
              </w:rPr>
              <w:t>Turizm alanındaki güncel gelişmeleri ve konuları bilir, turizmin diğer alanlar ile ilişkisini kurar, toplumsal, çevresel ve mesleki etik değerleri bilir ve buna uygun davranışlar geliştirir.</w:t>
            </w:r>
          </w:p>
        </w:tc>
        <w:tc>
          <w:tcPr>
            <w:tcW w:w="4474" w:type="dxa"/>
          </w:tcPr>
          <w:p w:rsidR="005C2E47" w:rsidRPr="00D164BA" w:rsidRDefault="005C2E47" w:rsidP="00757B93">
            <w:pPr>
              <w:spacing w:before="0" w:after="160"/>
              <w:rPr>
                <w:rFonts w:eastAsia="Times New Roman" w:cs="Times New Roman"/>
                <w:color w:val="000000"/>
                <w:sz w:val="24"/>
                <w:szCs w:val="24"/>
              </w:rPr>
            </w:pPr>
            <w:r w:rsidRPr="00D164BA">
              <w:rPr>
                <w:rFonts w:eastAsia="Times New Roman" w:cs="Times New Roman"/>
                <w:color w:val="000000"/>
                <w:sz w:val="24"/>
                <w:szCs w:val="24"/>
              </w:rPr>
              <w:t>P6.Turizm alanındaki farklı departmanlarda kullanılan turizm terminolojisini (terimlerini) ayırt etme, ileri düzey bilgi, beceri ve teknolojik sistemleri kullanma kabiliyeti kazanmak</w:t>
            </w:r>
          </w:p>
        </w:tc>
      </w:tr>
      <w:tr w:rsidR="005C2E47" w:rsidRPr="00D164BA" w:rsidTr="00D164BA">
        <w:trPr>
          <w:cnfStyle w:val="000000100000" w:firstRow="0" w:lastRow="0" w:firstColumn="0" w:lastColumn="0" w:oddVBand="0" w:evenVBand="0" w:oddHBand="1" w:evenHBand="0" w:firstRowFirstColumn="0" w:firstRowLastColumn="0" w:lastRowFirstColumn="0" w:lastRowLastColumn="0"/>
        </w:trPr>
        <w:tc>
          <w:tcPr>
            <w:tcW w:w="3812" w:type="dxa"/>
          </w:tcPr>
          <w:p w:rsidR="005C2E47" w:rsidRPr="00D164BA" w:rsidRDefault="005C2E47" w:rsidP="00757B93">
            <w:pPr>
              <w:spacing w:before="0" w:after="280"/>
              <w:rPr>
                <w:rFonts w:eastAsia="Times New Roman" w:cs="Times New Roman"/>
                <w:color w:val="000000"/>
                <w:sz w:val="24"/>
                <w:szCs w:val="24"/>
              </w:rPr>
            </w:pPr>
            <w:r w:rsidRPr="00D164BA">
              <w:rPr>
                <w:rFonts w:eastAsia="Times New Roman" w:cs="Times New Roman"/>
                <w:color w:val="000000"/>
                <w:sz w:val="24"/>
                <w:szCs w:val="24"/>
              </w:rPr>
              <w:t>Sahip olduğu bilgiyi, temel beceriler düzeyinde, yazılı ve sözlü iletişim yoluyla aktarır; misafirler ve işbirliği yaptığı kişilerle etkili iletişim kurar.</w:t>
            </w:r>
          </w:p>
        </w:tc>
        <w:tc>
          <w:tcPr>
            <w:tcW w:w="4474" w:type="dxa"/>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P14.İngilizce dışında Almanca/İspanyolca/İtalyanca veya Rusça dillerinden birinde Avrupa Dil Portföyü A2 genel düzeyinde okuma, anlama, konuşma ve yazma becerileri göstermek.</w:t>
            </w:r>
          </w:p>
        </w:tc>
      </w:tr>
      <w:tr w:rsidR="005C2E47" w:rsidRPr="00D164BA" w:rsidTr="00D164BA">
        <w:tc>
          <w:tcPr>
            <w:tcW w:w="3812" w:type="dxa"/>
          </w:tcPr>
          <w:p w:rsidR="005C2E47" w:rsidRPr="00D164BA" w:rsidRDefault="005C2E47" w:rsidP="00757B93">
            <w:pPr>
              <w:spacing w:before="0" w:after="280"/>
              <w:rPr>
                <w:rFonts w:eastAsia="Times New Roman" w:cs="Times New Roman"/>
                <w:color w:val="000000"/>
                <w:sz w:val="24"/>
                <w:szCs w:val="24"/>
              </w:rPr>
            </w:pPr>
            <w:r w:rsidRPr="00D164BA">
              <w:rPr>
                <w:rFonts w:eastAsia="Times New Roman" w:cs="Times New Roman"/>
                <w:color w:val="000000"/>
                <w:sz w:val="24"/>
                <w:szCs w:val="24"/>
              </w:rPr>
              <w:t>Verilerden mesleki bilgi üretir, üretilen bilgileri sentezler, analiz eder, yorumlar ve değerlendirir; sayısal ve istatistiksel araştırma ve düşünme becerisi geliştirir ve sahip olduğu bilgileri sorunların çözümünde kullanarak kişisel ve mesleki gelişimini sürekli kılar.</w:t>
            </w:r>
          </w:p>
        </w:tc>
        <w:tc>
          <w:tcPr>
            <w:tcW w:w="4474" w:type="dxa"/>
          </w:tcPr>
          <w:p w:rsidR="005C2E47" w:rsidRPr="00D164BA" w:rsidRDefault="005C2E47" w:rsidP="00757B93">
            <w:pPr>
              <w:spacing w:before="0"/>
              <w:rPr>
                <w:rFonts w:eastAsia="Times New Roman" w:cs="Times New Roman"/>
                <w:color w:val="000000"/>
                <w:sz w:val="24"/>
                <w:szCs w:val="24"/>
              </w:rPr>
            </w:pPr>
            <w:r w:rsidRPr="00D164BA">
              <w:rPr>
                <w:rFonts w:eastAsia="Times New Roman" w:cs="Times New Roman"/>
                <w:color w:val="000000"/>
                <w:sz w:val="24"/>
                <w:szCs w:val="24"/>
              </w:rPr>
              <w:t>P12.Turizm sektörüne ilişkin edindiği ileri düzey alan bilgi ve becerisini kullanarak, meslekte karşılaşabileceği krizleri doğru yönetebilme becerisine ve iş yoğunluğu, stres ve baskı altında çalışabilme yeteneğine sahip olmak.</w:t>
            </w:r>
          </w:p>
        </w:tc>
      </w:tr>
    </w:tbl>
    <w:p w:rsidR="005C2E47" w:rsidRDefault="005C2E47" w:rsidP="00757B93">
      <w:pPr>
        <w:widowControl w:val="0"/>
        <w:spacing w:before="22" w:after="0"/>
        <w:jc w:val="both"/>
        <w:rPr>
          <w:rFonts w:eastAsia="Times New Roman" w:cs="Times New Roman"/>
          <w:color w:val="000000"/>
          <w:sz w:val="24"/>
          <w:szCs w:val="24"/>
        </w:rPr>
      </w:pPr>
    </w:p>
    <w:p w:rsidR="005C2E47" w:rsidRDefault="005C2E47" w:rsidP="00757B93">
      <w:pPr>
        <w:widowControl w:val="0"/>
        <w:spacing w:before="22" w:after="0"/>
        <w:jc w:val="both"/>
        <w:rPr>
          <w:rFonts w:eastAsia="Times New Roman" w:cs="Times New Roman"/>
          <w:color w:val="000000"/>
          <w:sz w:val="24"/>
          <w:szCs w:val="24"/>
        </w:rPr>
      </w:pPr>
    </w:p>
    <w:p w:rsidR="005C2E47" w:rsidRDefault="005C2E47" w:rsidP="00757B93">
      <w:pPr>
        <w:spacing w:before="0" w:after="160"/>
        <w:rPr>
          <w:rFonts w:eastAsia="Times New Roman" w:cs="Times New Roman"/>
          <w:b/>
          <w:color w:val="000000"/>
          <w:sz w:val="24"/>
          <w:szCs w:val="24"/>
        </w:rPr>
      </w:pPr>
    </w:p>
    <w:p w:rsidR="007322B6" w:rsidRDefault="007322B6" w:rsidP="00757B93">
      <w:pPr>
        <w:spacing w:before="0" w:after="160"/>
        <w:rPr>
          <w:rFonts w:eastAsia="Times New Roman" w:cs="Times New Roman"/>
          <w:b/>
          <w:color w:val="000000"/>
          <w:sz w:val="24"/>
          <w:szCs w:val="24"/>
        </w:rPr>
      </w:pPr>
    </w:p>
    <w:p w:rsidR="005C2E47" w:rsidRDefault="005C2E47" w:rsidP="00757B93">
      <w:pPr>
        <w:spacing w:before="0" w:after="160"/>
        <w:rPr>
          <w:rFonts w:eastAsia="Times New Roman" w:cs="Times New Roman"/>
          <w:b/>
          <w:color w:val="000000"/>
          <w:sz w:val="24"/>
          <w:szCs w:val="24"/>
        </w:rPr>
      </w:pPr>
    </w:p>
    <w:p w:rsidR="00397920" w:rsidRDefault="00F4421F" w:rsidP="00757B93">
      <w:pPr>
        <w:spacing w:before="0" w:after="160"/>
        <w:rPr>
          <w:rFonts w:eastAsia="Times New Roman" w:cs="Times New Roman"/>
          <w:b/>
          <w:color w:val="000000"/>
          <w:sz w:val="24"/>
          <w:szCs w:val="24"/>
        </w:rPr>
      </w:pPr>
      <w:r>
        <w:rPr>
          <w:rFonts w:eastAsia="Times New Roman" w:cs="Times New Roman"/>
          <w:b/>
          <w:color w:val="000000"/>
          <w:sz w:val="24"/>
          <w:szCs w:val="24"/>
        </w:rPr>
        <w:t>Tablo 5: Turizm İşletmeciliği Bölümü Güncel Ders Kataloğu</w:t>
      </w:r>
    </w:p>
    <w:tbl>
      <w:tblPr>
        <w:tblStyle w:val="4"/>
        <w:tblW w:w="86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8"/>
        <w:gridCol w:w="3402"/>
        <w:gridCol w:w="1824"/>
        <w:gridCol w:w="390"/>
        <w:gridCol w:w="444"/>
        <w:gridCol w:w="390"/>
        <w:gridCol w:w="921"/>
      </w:tblGrid>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b/>
                <w:color w:val="000000"/>
              </w:rPr>
            </w:pPr>
            <w:r w:rsidRPr="00360BE7">
              <w:rPr>
                <w:rFonts w:eastAsia="Times New Roman" w:cs="Times New Roman"/>
                <w:b/>
                <w:color w:val="000000"/>
              </w:rPr>
              <w:t>Üniversite Zorunlu Dersleri</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BTU100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60BE7" w:rsidP="00757B93">
            <w:pPr>
              <w:spacing w:before="0" w:after="0"/>
              <w:ind w:left="100" w:right="100"/>
              <w:rPr>
                <w:rFonts w:eastAsia="Times New Roman" w:cs="Times New Roman"/>
                <w:color w:val="000000"/>
              </w:rPr>
            </w:pPr>
            <w:r w:rsidRPr="00360BE7">
              <w:rPr>
                <w:rFonts w:eastAsia="Times New Roman" w:cs="Times New Roman"/>
                <w:color w:val="000000"/>
              </w:rPr>
              <w:t>Bilgisayar Okuryazarlığı</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KRY100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60BE7" w:rsidP="00757B93">
            <w:pPr>
              <w:spacing w:before="0" w:after="0"/>
              <w:ind w:left="100" w:right="100"/>
              <w:rPr>
                <w:rFonts w:eastAsia="Times New Roman" w:cs="Times New Roman"/>
                <w:color w:val="000000"/>
              </w:rPr>
            </w:pPr>
            <w:r w:rsidRPr="00360BE7">
              <w:rPr>
                <w:rFonts w:eastAsia="Times New Roman" w:cs="Times New Roman"/>
                <w:color w:val="000000"/>
              </w:rPr>
              <w:t>Kariyer Planlama</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ORY100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60BE7" w:rsidP="00757B93">
            <w:pPr>
              <w:spacing w:before="0" w:after="0"/>
              <w:ind w:left="100" w:right="100"/>
              <w:rPr>
                <w:rFonts w:eastAsia="Times New Roman" w:cs="Times New Roman"/>
                <w:color w:val="000000"/>
              </w:rPr>
            </w:pPr>
            <w:r w:rsidRPr="00360BE7">
              <w:rPr>
                <w:rFonts w:eastAsia="Times New Roman" w:cs="Times New Roman"/>
                <w:color w:val="000000"/>
              </w:rPr>
              <w:t>Üniversite Hayatına Giriş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b/>
                <w:color w:val="000000"/>
              </w:rPr>
              <w:t xml:space="preserve">Birinci </w:t>
            </w:r>
            <w:r w:rsidRPr="00F71903">
              <w:rPr>
                <w:rFonts w:eastAsia="Times New Roman" w:cs="Times New Roman"/>
                <w:b/>
                <w:color w:val="000000"/>
              </w:rPr>
              <w:t>Yarıyıl (Güz)</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GSBHSH</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SEÇMELİ GÜZEL SANATLAR/İLK YARDIM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İNGL101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İNGİLİZCE 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TBF111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EKONOMİYE GİRİŞ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TBF141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HUKUKA GİRİŞ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TRZ101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MATEMATİK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TRZ103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TURİZME GİRİŞ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TÜRK101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TÜRK DİLİ 1</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İkinci Yarıyıl (Bahar)</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İNGL102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İNGİLİZCE II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(ÖK: İNGL101)</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TBF112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EKONOMİYE GİRİŞ II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TBF118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DÜNYA UYGARLIK TARİHİ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TRZ110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İŞLETMEYE GİRİŞ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TRZ114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İSTATİSTİK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TRZ104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KONAKLAMA ENDÜSTRİSİNE GİRİŞ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TÜRK102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TÜRK DİLİ II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Üçüncü Yarıyıl (Güz)</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ATA201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ATATÜRK İLKELERİ VE İNKILAP TARİHİ 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İNGL201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İNGİLİZCE III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(ÖK: İNGL102)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TBF211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MUHASEBE İLKELERİ 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TRZ219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YÖNETİM VE ORGANİZASYON</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lastRenderedPageBreak/>
              <w:t>TRZ215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TOPLUMA HİZMET UYGULAMALARI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TRZ251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 HUKUKU</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TRZ217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ODALAR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strike/>
                <w:color w:val="000000"/>
              </w:rPr>
            </w:pPr>
            <w:r w:rsidRPr="00360BE7">
              <w:rPr>
                <w:rFonts w:eastAsia="Times New Roman" w:cs="Times New Roman"/>
                <w:strike/>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Dördüncü Yarıyıl (Bahar)</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ATA202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ATATÜRK İLKELERİ VE İNKILAP TARİHİ II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İNGL202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İNGİLİZCE IV</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(ÖK: İNGL201)</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TBF212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MUHASEBE İLKELERİ II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(ÖK: TBF211)</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TBF232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ÖRGÜTSEL DAVRANIŞ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TRZ204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YİYECEK İÇECEK İŞLETMECİLİĞİ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TRZ206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PAZARLAMA İLKELERİ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TRZ208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SEYAHAT ENDÜSTRİSİ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strike/>
                <w:color w:val="000000"/>
              </w:rPr>
            </w:pPr>
            <w:r w:rsidRPr="00360BE7">
              <w:rPr>
                <w:rFonts w:eastAsia="Times New Roman" w:cs="Times New Roman"/>
                <w:strike/>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Beşinci Yarıyıl (Güz)</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1</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2</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3</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TRZ307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 İŞLETMELERİNDE MALİYET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TRZ309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 İŞLETMELERİNDE BİLGİ SİSTEMLERİ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TRZ311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 PAZARLAMASI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Altıncı Yarıyıl (Bahar)</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4</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5</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6</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TRZ308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TURİZMDE İNSAN KAYNAKLARI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TRZ360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ZORUNLU YAZ STAJI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TRZ312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İLETİŞİM VE İNSAN İLİŞKİLERİ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Yedinci Yarıyıl (Güz)</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lastRenderedPageBreak/>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7</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8</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9</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10</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TRZ405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 ENDÜSTRİSİNDE GİRİŞİMCİLİK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6</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TRZ407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GASTRONOMİ VE YİYECEK İÇECEK TARİHİ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F71903" w:rsidRDefault="00F4421F" w:rsidP="00757B93">
            <w:pPr>
              <w:spacing w:before="0" w:after="0"/>
              <w:ind w:left="100" w:right="100"/>
              <w:rPr>
                <w:rFonts w:eastAsia="Times New Roman" w:cs="Times New Roman"/>
                <w:b/>
                <w:color w:val="000000"/>
              </w:rPr>
            </w:pPr>
            <w:r w:rsidRPr="00F71903">
              <w:rPr>
                <w:rFonts w:eastAsia="Times New Roman" w:cs="Times New Roman"/>
                <w:b/>
                <w:color w:val="000000"/>
              </w:rPr>
              <w:t>Sekizinci Yarıyıl (Bahar)</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11</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TRZXXX</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SEÇİMLİK DERS 12</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TRZ450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İŞLETMEDE MESLEKİ EĞİTİM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(ÖK: TRZ360)</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8</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20</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Seçimlik Dersler</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İNGL301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İNGİLİZCE V</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İNGL302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İNGİLİZCE VI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İNGL401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İNGİLİZCE VII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İNGL402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İNGİLİZCE VIII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4</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TBS101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KURUMSAL İLETİŞİM VE PROTOKOL KURALLARI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TBS102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TOPLUMA HİZMET UYGULAMALARI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TBS103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SÜRDÜRÜLEBİLİR KALKINMA HEDEFLERİ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TBS309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DİJİTAL PAZARLAMA</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TBS310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İNSAN KAYNAKLARI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TBS311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BİLGİ GÜVENLİĞİ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TBS312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VERİMLİLİK ARTIRICI YAKLAŞIMLAR VE TEKNİKLER</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TBS315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YAPAY ZEKA VE UYGULAMALARI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 317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VERİ MADENCİLİĞİ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TBS318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TEDARİK ZİNCİRİ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TBS319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E-TİCARET</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TBS322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MESLEK ETİĞİ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lastRenderedPageBreak/>
              <w:t>TBS323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BİLİM FELSEFESİ VE ELEŞTİREL DÜŞÜNCE</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TBS324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SÜRDÜRÜLEBİLİRLİK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TBS325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İLERİ OFİS UYGULAMALARI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TBS326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FİNANSAL RİSK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TBS401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İŞ VE SOSYAL GÜVENLİK HUKUKU</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TBS404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STRATEJİK YÖNETİM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TBS414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GİRİŞİMCİLİK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TBS424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FİNANSAL TABLOLAR ANALİZİ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TBS428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FİNANSAL OKURYAZARLIK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TBS430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BORSA UYGULAMALARI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TBS433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PARA VE FİNANSAL KURUMLAR</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TBS436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ULUSLARARASI FİNANSAL PİYASALAR</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TBS438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BİLİMSEL ARAŞTIRMA VE AKADEMİK YAZIM TEKNİKLERİ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TBS439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BLOCKZİNCİR</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TBS441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DÖNEM PROJESİ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TBS442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SEMİNER</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TBS344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KONUK AĞIRLAMA VE BANKET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TBS351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GIDA GÜVENLİĞİ VE HİJYEN</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TBS352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BESLENME İLKELERİ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TBS372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TÜKETİCİ DAVRANIŞLARI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TBS402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ALTERNATİF TURİZM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TBS403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SÜRDÜRÜLEBİLİR TURİZM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450"/>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TBS434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ANADOLU KÜLTÜR TARİHİ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160"/>
              <w:ind w:left="100" w:right="100"/>
              <w:jc w:val="center"/>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16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16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16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TBS470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DÜNYA MUTFAKLARI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TBS321</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REKREASYON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strike/>
                <w:color w:val="000000"/>
              </w:rPr>
            </w:pPr>
            <w:r w:rsidRPr="00360BE7">
              <w:rPr>
                <w:rFonts w:eastAsia="Times New Roman" w:cs="Times New Roman"/>
                <w:strike/>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TBS443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SÜRDÜRÜLEBİLİR TURİZM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TBS353</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ETKİNLİK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TBS429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DESTİNASYON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lastRenderedPageBreak/>
              <w:t>TBS432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 VE ÇEVRE</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strike/>
                <w:color w:val="000000"/>
              </w:rPr>
            </w:pPr>
            <w:r w:rsidRPr="00360BE7">
              <w:rPr>
                <w:rFonts w:eastAsia="Times New Roman" w:cs="Times New Roman"/>
                <w:strike/>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TBS440</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SAĞLIK TURİZMİ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TBS472</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SOSYOLOJİYE GİRİŞ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strike/>
                <w:color w:val="000000"/>
              </w:rPr>
            </w:pPr>
            <w:r w:rsidRPr="00360BE7">
              <w:rPr>
                <w:rFonts w:eastAsia="Times New Roman" w:cs="Times New Roman"/>
                <w:strike/>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TBS474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 POLİTİKASI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strike/>
                <w:color w:val="000000"/>
              </w:rPr>
            </w:pPr>
            <w:r w:rsidRPr="00360BE7">
              <w:rPr>
                <w:rFonts w:eastAsia="Times New Roman" w:cs="Times New Roman"/>
                <w:strike/>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TBS475</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TURİZMDE BÜYÜK VERİ ANALİZİ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TBS476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TURİZM YATIRIMCILIĞI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TBS477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HAVAYOLU YÖNETİMİ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TBS 496</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ARKEOLOJİ VE MÜZECİLİK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3</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5</w:t>
            </w:r>
          </w:p>
        </w:tc>
      </w:tr>
      <w:tr w:rsidR="00397920" w:rsidRPr="00360BE7" w:rsidTr="00F71903">
        <w:trPr>
          <w:trHeight w:val="315"/>
        </w:trPr>
        <w:tc>
          <w:tcPr>
            <w:tcW w:w="6494" w:type="dxa"/>
            <w:gridSpan w:val="3"/>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Ortak Seçimlik Dersler</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U</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K</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465B56" w:rsidRDefault="00F4421F" w:rsidP="00757B93">
            <w:pPr>
              <w:spacing w:before="0" w:after="0"/>
              <w:ind w:left="100" w:right="100"/>
              <w:rPr>
                <w:rFonts w:eastAsia="Times New Roman" w:cs="Times New Roman"/>
                <w:b/>
                <w:color w:val="000000"/>
              </w:rPr>
            </w:pPr>
            <w:r w:rsidRPr="00465B56">
              <w:rPr>
                <w:rFonts w:eastAsia="Times New Roman" w:cs="Times New Roman"/>
                <w:b/>
                <w:color w:val="000000"/>
              </w:rPr>
              <w:t>AKTS</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0">
              <w:r w:rsidR="00F4421F" w:rsidRPr="00360BE7">
                <w:rPr>
                  <w:rFonts w:eastAsia="Times New Roman" w:cs="Times New Roman"/>
                  <w:color w:val="0000FF"/>
                </w:rPr>
                <w:t>GSB101</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FOTOĞRAFÇILIK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1">
              <w:r w:rsidR="00F4421F" w:rsidRPr="00360BE7">
                <w:rPr>
                  <w:rFonts w:eastAsia="Times New Roman" w:cs="Times New Roman"/>
                  <w:color w:val="0000FF"/>
                </w:rPr>
                <w:t>GSB102</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FOTOĞRAFÇILIK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2">
              <w:r w:rsidR="00F4421F" w:rsidRPr="00360BE7">
                <w:rPr>
                  <w:rFonts w:eastAsia="Times New Roman" w:cs="Times New Roman"/>
                  <w:color w:val="0000FF"/>
                </w:rPr>
                <w:t>GSB103</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HEYKEL</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3">
              <w:r w:rsidR="00F4421F" w:rsidRPr="00360BE7">
                <w:rPr>
                  <w:rFonts w:eastAsia="Times New Roman" w:cs="Times New Roman"/>
                  <w:color w:val="0000FF"/>
                </w:rPr>
                <w:t>GSB104</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HEYKEL</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4">
              <w:r w:rsidR="00F4421F" w:rsidRPr="00360BE7">
                <w:rPr>
                  <w:rFonts w:eastAsia="Times New Roman" w:cs="Times New Roman"/>
                  <w:color w:val="0000FF"/>
                </w:rPr>
                <w:t>GSB105</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KLASİK MÜZİK DİNLEME KÜLTÜRÜ</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5">
              <w:r w:rsidR="00F4421F" w:rsidRPr="00360BE7">
                <w:rPr>
                  <w:rFonts w:eastAsia="Times New Roman" w:cs="Times New Roman"/>
                  <w:color w:val="0000FF"/>
                </w:rPr>
                <w:t>GSB107</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GÖRSEL KÜLTÜR VE SANATIN TARİHİ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6">
              <w:r w:rsidR="00F4421F" w:rsidRPr="00360BE7">
                <w:rPr>
                  <w:rFonts w:eastAsia="Times New Roman" w:cs="Times New Roman"/>
                  <w:color w:val="0000FF"/>
                </w:rPr>
                <w:t>GSB109</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ANADOLU ARKEOLOJİSİ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7">
              <w:r w:rsidR="00F4421F" w:rsidRPr="00360BE7">
                <w:rPr>
                  <w:rFonts w:eastAsia="Times New Roman" w:cs="Times New Roman"/>
                  <w:color w:val="0000FF"/>
                </w:rPr>
                <w:t>GSB111</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SİNEMA KÜLTÜRÜ VE TARİHİ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8">
              <w:r w:rsidR="00F4421F" w:rsidRPr="00360BE7">
                <w:rPr>
                  <w:rFonts w:eastAsia="Times New Roman" w:cs="Times New Roman"/>
                  <w:color w:val="0000FF"/>
                </w:rPr>
                <w:t>GSB113</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RESİM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19">
              <w:r w:rsidR="00F4421F" w:rsidRPr="00360BE7">
                <w:rPr>
                  <w:rFonts w:eastAsia="Times New Roman" w:cs="Times New Roman"/>
                  <w:color w:val="0000FF"/>
                </w:rPr>
                <w:t>GSB115</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DOĞAÇLAMA VE İLİŞKİLİ DOĞAÇLAMA</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0">
              <w:r w:rsidR="00F4421F" w:rsidRPr="00360BE7">
                <w:rPr>
                  <w:rFonts w:eastAsia="Times New Roman" w:cs="Times New Roman"/>
                  <w:color w:val="0000FF"/>
                </w:rPr>
                <w:t>GSB117</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ÇAĞDAŞ DANSI ANLAMA VE YORUMLAMA</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1">
              <w:r w:rsidR="00F4421F" w:rsidRPr="00360BE7">
                <w:rPr>
                  <w:rFonts w:eastAsia="Times New Roman" w:cs="Times New Roman"/>
                  <w:color w:val="0000FF"/>
                </w:rPr>
                <w:t>GSB119</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İNSAN VE ÇEVRE ETKİLEŞİMİ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2">
              <w:r w:rsidR="00F4421F" w:rsidRPr="00360BE7">
                <w:rPr>
                  <w:rFonts w:eastAsia="Times New Roman" w:cs="Times New Roman"/>
                  <w:color w:val="0000FF"/>
                </w:rPr>
                <w:t>GSB121</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TASARIM KÜLTÜR VE TÜKETİM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3">
              <w:r w:rsidR="00F4421F" w:rsidRPr="00360BE7">
                <w:rPr>
                  <w:rFonts w:eastAsia="Times New Roman" w:cs="Times New Roman"/>
                  <w:color w:val="0000FF"/>
                </w:rPr>
                <w:t>GSB123</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ÇAĞDAŞ DANSA GİRİŞ</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4">
              <w:r w:rsidR="00F4421F" w:rsidRPr="00360BE7">
                <w:rPr>
                  <w:rFonts w:eastAsia="Times New Roman" w:cs="Times New Roman"/>
                  <w:color w:val="0000FF"/>
                </w:rPr>
                <w:t>GSB125</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TAKI TASARIMI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5">
              <w:r w:rsidR="00F4421F" w:rsidRPr="00360BE7">
                <w:rPr>
                  <w:rFonts w:eastAsia="Times New Roman" w:cs="Times New Roman"/>
                  <w:color w:val="0000FF"/>
                </w:rPr>
                <w:t>GSB127</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SERAMİK</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6">
              <w:r w:rsidR="00F4421F" w:rsidRPr="00360BE7">
                <w:rPr>
                  <w:rFonts w:eastAsia="Times New Roman" w:cs="Times New Roman"/>
                  <w:color w:val="0000FF"/>
                </w:rPr>
                <w:t>GSB129</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KENTLER VE TARİHSEL ÇEVRE</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7">
              <w:r w:rsidR="00F4421F" w:rsidRPr="00360BE7">
                <w:rPr>
                  <w:rFonts w:eastAsia="Times New Roman" w:cs="Times New Roman"/>
                  <w:color w:val="0000FF"/>
                </w:rPr>
                <w:t>GSB131</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21.YÜZYILDA DÜNYA VE SANATTA EĞİLİMLER</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8">
              <w:r w:rsidR="00F4421F" w:rsidRPr="00360BE7">
                <w:rPr>
                  <w:rFonts w:eastAsia="Times New Roman" w:cs="Times New Roman"/>
                  <w:color w:val="0000FF"/>
                </w:rPr>
                <w:t>GSB133</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ÇAĞLAR BOYU MÜZİK TÜRLERİ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49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29">
              <w:r w:rsidR="00F4421F" w:rsidRPr="00360BE7">
                <w:rPr>
                  <w:rFonts w:eastAsia="Times New Roman" w:cs="Times New Roman"/>
                  <w:color w:val="0000FF"/>
                </w:rPr>
                <w:t>GSB135</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SANAT VE EDEBİYAT ESERLERİNDE EVRENSEL HUKUK İLKELERİ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30">
              <w:r w:rsidR="00F4421F" w:rsidRPr="00360BE7">
                <w:rPr>
                  <w:rFonts w:eastAsia="Times New Roman" w:cs="Times New Roman"/>
                  <w:color w:val="0000FF"/>
                </w:rPr>
                <w:t>GSB137</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ETKİLİ VE GÜZEL KONUŞMA</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 xml:space="preserve"> </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31">
              <w:r w:rsidR="00F4421F" w:rsidRPr="00360BE7">
                <w:rPr>
                  <w:rFonts w:eastAsia="Times New Roman" w:cs="Times New Roman"/>
                  <w:color w:val="0000FF"/>
                </w:rPr>
                <w:t>HSH100</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TEMEL İLK YARDIM</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32">
              <w:r w:rsidR="00F4421F" w:rsidRPr="00360BE7">
                <w:rPr>
                  <w:rFonts w:eastAsia="Times New Roman" w:cs="Times New Roman"/>
                  <w:color w:val="0000FF"/>
                </w:rPr>
                <w:t>KAM100</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KIBRIS TÜRKLERİNİN YAKIN TARİHİ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33">
              <w:r w:rsidR="00F4421F" w:rsidRPr="00360BE7">
                <w:rPr>
                  <w:rFonts w:eastAsia="Times New Roman" w:cs="Times New Roman"/>
                  <w:color w:val="0000FF"/>
                </w:rPr>
                <w:t>TIP099</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TOPLUMSAL CİNSİYET VE KADINA YÖNELİK ŞİDDET</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r w:rsidR="00397920" w:rsidRPr="00360BE7" w:rsidTr="00F71903">
        <w:trPr>
          <w:trHeight w:val="315"/>
        </w:trPr>
        <w:tc>
          <w:tcPr>
            <w:tcW w:w="1268"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D1E1C" w:rsidP="00757B93">
            <w:pPr>
              <w:spacing w:before="0" w:after="0"/>
              <w:ind w:left="100" w:right="100"/>
              <w:rPr>
                <w:rFonts w:eastAsia="Times New Roman" w:cs="Times New Roman"/>
                <w:color w:val="0000FF"/>
              </w:rPr>
            </w:pPr>
            <w:hyperlink r:id="rId34">
              <w:r w:rsidR="00F4421F" w:rsidRPr="00360BE7">
                <w:rPr>
                  <w:rFonts w:eastAsia="Times New Roman" w:cs="Times New Roman"/>
                  <w:color w:val="0000FF"/>
                </w:rPr>
                <w:t>YAKE100</w:t>
              </w:r>
            </w:hyperlink>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rPr>
                <w:rFonts w:eastAsia="Times New Roman" w:cs="Times New Roman"/>
                <w:color w:val="000000"/>
              </w:rPr>
            </w:pPr>
            <w:r w:rsidRPr="00360BE7">
              <w:rPr>
                <w:rFonts w:eastAsia="Times New Roman" w:cs="Times New Roman"/>
                <w:color w:val="000000"/>
              </w:rPr>
              <w:t>YARATICI KÜLTÜR ENDÜSTRİLERİ</w:t>
            </w:r>
          </w:p>
        </w:tc>
        <w:tc>
          <w:tcPr>
            <w:tcW w:w="182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397920">
            <w:pPr>
              <w:spacing w:before="0" w:after="160" w:line="259" w:lineRule="auto"/>
              <w:ind w:left="100" w:right="100"/>
              <w:rPr>
                <w:rFonts w:eastAsia="Times New Roman" w:cs="Times New Roman"/>
                <w:color w:val="000000"/>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2</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w:t>
            </w:r>
          </w:p>
        </w:tc>
        <w:tc>
          <w:tcPr>
            <w:tcW w:w="3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c>
          <w:tcPr>
            <w:tcW w:w="921"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97920" w:rsidRPr="00360BE7" w:rsidRDefault="00F4421F" w:rsidP="00757B93">
            <w:pPr>
              <w:spacing w:before="0" w:after="0"/>
              <w:ind w:left="100" w:right="100"/>
              <w:jc w:val="center"/>
              <w:rPr>
                <w:rFonts w:eastAsia="Times New Roman" w:cs="Times New Roman"/>
                <w:color w:val="000000"/>
              </w:rPr>
            </w:pPr>
            <w:r w:rsidRPr="00360BE7">
              <w:rPr>
                <w:rFonts w:eastAsia="Times New Roman" w:cs="Times New Roman"/>
                <w:color w:val="000000"/>
              </w:rPr>
              <w:t>1</w:t>
            </w:r>
          </w:p>
        </w:tc>
      </w:tr>
    </w:tbl>
    <w:p w:rsidR="00397920" w:rsidRDefault="00397920" w:rsidP="00757B93">
      <w:pPr>
        <w:spacing w:before="0" w:after="160"/>
        <w:rPr>
          <w:rFonts w:eastAsia="Times New Roman" w:cs="Times New Roman"/>
          <w:b/>
          <w:color w:val="000000"/>
          <w:sz w:val="24"/>
          <w:szCs w:val="24"/>
        </w:rPr>
      </w:pPr>
    </w:p>
    <w:p w:rsidR="00397920" w:rsidRDefault="00F4421F" w:rsidP="00465B56">
      <w:pPr>
        <w:pStyle w:val="Balk3"/>
        <w:rPr>
          <w:rFonts w:eastAsia="Times New Roman"/>
        </w:rPr>
      </w:pPr>
      <w:r>
        <w:rPr>
          <w:rFonts w:eastAsia="Times New Roman"/>
        </w:rPr>
        <w:t>A.1.4.</w:t>
      </w:r>
      <w:r w:rsidR="00465B56">
        <w:rPr>
          <w:rFonts w:eastAsia="Times New Roman"/>
        </w:rPr>
        <w:t xml:space="preserve"> </w:t>
      </w:r>
      <w:r>
        <w:rPr>
          <w:rFonts w:eastAsia="Times New Roman"/>
        </w:rPr>
        <w:t>İç</w:t>
      </w:r>
      <w:r w:rsidR="00465B56">
        <w:rPr>
          <w:rFonts w:eastAsia="Times New Roman"/>
        </w:rPr>
        <w:t xml:space="preserve"> Kalite Güvencesi Mekanizmaları</w:t>
      </w: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Üniversitede iç kalite güvencesi, Kalite Komisyonu faaliyetleri ile yürütülmektedir. Komisyonunun organizasyon yapısı, yetki ve görevleri “Başkent Üniversitesi Kalite Güvencesi Yönergesi” ile düzenlenmiştir. Kalite Komisyonu çalışmaları ve bu çalışmaların çıktılarına yönelik bilgilendirme toplantıları iç ve dış paydaşlarla ihtiyaca yönelik olarak yapılmaktadır. Bölümümüzde de söz konusu süreçler bölüm başkanlığı tarafından yürütülmektedir.</w:t>
      </w:r>
    </w:p>
    <w:p w:rsidR="00465B56" w:rsidRDefault="00465B56" w:rsidP="00757B93">
      <w:pPr>
        <w:spacing w:before="0" w:after="0"/>
        <w:jc w:val="both"/>
      </w:pPr>
    </w:p>
    <w:p w:rsidR="00397920" w:rsidRPr="005354E5" w:rsidRDefault="003D1E1C" w:rsidP="005354E5">
      <w:pPr>
        <w:widowControl w:val="0"/>
        <w:spacing w:before="22" w:after="0"/>
        <w:jc w:val="both"/>
        <w:rPr>
          <w:rFonts w:eastAsia="Times New Roman" w:cs="Times New Roman"/>
          <w:i/>
          <w:sz w:val="24"/>
          <w:szCs w:val="24"/>
          <w:u w:val="single"/>
        </w:rPr>
      </w:pPr>
      <w:hyperlink r:id="rId35">
        <w:r w:rsidR="00F4421F" w:rsidRPr="005354E5">
          <w:rPr>
            <w:rFonts w:eastAsia="Times New Roman" w:cs="Times New Roman"/>
            <w:i/>
            <w:sz w:val="24"/>
            <w:szCs w:val="24"/>
            <w:u w:val="single"/>
          </w:rPr>
          <w:t>A.1.4. İç Kalite Güvencesi Mekanizmaları</w:t>
        </w:r>
      </w:hyperlink>
      <w:r w:rsidR="00F4421F" w:rsidRPr="005354E5">
        <w:rPr>
          <w:rFonts w:eastAsia="Times New Roman" w:cs="Times New Roman"/>
          <w:i/>
          <w:sz w:val="24"/>
          <w:szCs w:val="24"/>
          <w:u w:val="single"/>
        </w:rPr>
        <w:t xml:space="preserve">na İlişkin Göstergeler </w:t>
      </w:r>
    </w:p>
    <w:p w:rsidR="00397920" w:rsidRDefault="00397920" w:rsidP="00757B93">
      <w:pPr>
        <w:spacing w:before="0" w:after="0"/>
        <w:jc w:val="both"/>
        <w:rPr>
          <w:rFonts w:eastAsia="Times New Roman" w:cs="Times New Roman"/>
          <w:color w:val="000000"/>
          <w:sz w:val="24"/>
          <w:szCs w:val="24"/>
        </w:rPr>
      </w:pP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 xml:space="preserve">İç kalite güvencesi mekanizmaları (PUKÖ çevrimleri, takvim, birimlerin yapısı) üst yönetim, kalite komisyonu, akademik birimler ve kalite yönetim temsilciliği tarafından Stratejik Plan, Kalite El Kitabı, Faaliyet Raporu ve paydaş anketleri kapsamında planlanan kalite güvence sistemine yönelik faaliyetlerdir. Kalite Güvence Yönergesi çerçevesinde ilkeler üniversitede tüm birimlerde uygulanmakta, bu faaliyetler ve birim öz değerlendirme raporları ile kontrol edilerek ilgili süreçlere yönelik önlemler alınarak iyileştirme faaliyetleri gerçekleştirilme ve Kalite Güvence Sistemi PUKÖ döngüsü kapatılmaktadır. </w:t>
      </w:r>
    </w:p>
    <w:p w:rsidR="00397920" w:rsidRDefault="00397920" w:rsidP="00757B93">
      <w:pPr>
        <w:spacing w:before="0" w:after="0"/>
        <w:jc w:val="both"/>
        <w:rPr>
          <w:rFonts w:eastAsia="Times New Roman" w:cs="Times New Roman"/>
          <w:color w:val="000000"/>
          <w:sz w:val="24"/>
          <w:szCs w:val="24"/>
        </w:rPr>
      </w:pPr>
    </w:p>
    <w:p w:rsidR="00397920" w:rsidRDefault="00F4421F" w:rsidP="00465B56">
      <w:pPr>
        <w:pStyle w:val="Balk3"/>
        <w:rPr>
          <w:rFonts w:eastAsia="Times New Roman"/>
        </w:rPr>
      </w:pPr>
      <w:r>
        <w:rPr>
          <w:rFonts w:eastAsia="Times New Roman"/>
        </w:rPr>
        <w:t>A.1.5.</w:t>
      </w:r>
      <w:r w:rsidR="00667ADB">
        <w:rPr>
          <w:rFonts w:eastAsia="Times New Roman"/>
        </w:rPr>
        <w:t xml:space="preserve"> </w:t>
      </w:r>
      <w:r>
        <w:rPr>
          <w:rFonts w:eastAsia="Times New Roman"/>
        </w:rPr>
        <w:t>Kamuoyunu Bilgilendirme ve Hesap Verebilirlik:</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Başkent Üniversitesinin amaçlarından ilki, üniversitemiz mensupları ve birimleri arasında etkili iletişimi sağlamak; ikincisi, Üniversitemizin iletişim hedeflerini belirlemek ve bu hedefleri hayata geçirecek faaliyetleri planlayıp uygulamak ve üçüncüsü de üniversitemizin kurumsal kimliğini ulusal ve uluslararası alanda tanıtmak ve üniversitemizin itibarına olumlu etki edecek çalışmalar yapmaktır. Bu amaçlar doğrultusunda “Kurumsal İletişim Koordinatörlüğü” tarafından Üniversitemiz birimlerinin düzenlediği etkinliklerin hayata geçirilmesinde, protokol düzenlemesinde ve etkinliklerin duyurulmasında aktif olarak çalışmalar yürütülmektedir. </w:t>
      </w:r>
    </w:p>
    <w:p w:rsidR="00397920" w:rsidRDefault="00F4421F" w:rsidP="00757B93">
      <w:pPr>
        <w:spacing w:before="0"/>
        <w:jc w:val="both"/>
        <w:rPr>
          <w:rFonts w:eastAsia="Times New Roman" w:cs="Times New Roman"/>
          <w:color w:val="000000"/>
          <w:sz w:val="24"/>
          <w:szCs w:val="24"/>
        </w:rPr>
      </w:pPr>
      <w:r>
        <w:rPr>
          <w:rFonts w:eastAsia="Times New Roman" w:cs="Times New Roman"/>
          <w:color w:val="000000"/>
          <w:sz w:val="24"/>
          <w:szCs w:val="24"/>
        </w:rPr>
        <w:lastRenderedPageBreak/>
        <w:t>Üniversitemiz topluma karşı sorumluluğunun gereği olarak eğitim-öğretim, araştırma-geliştirme faaliyetlerini de içerecek şekilde tüm faaliyetleri ile ilgili güncel duyurular, haberler ve etkinlikler “Başkent Üniversitesi Web Sitesi” üzerinden kamuoyu ile paylaşılmaktadır. Bölümümüzle ilgili tüm haberler, duyurular ve etkinliklerin bölümümüzün sosyal medya hesaplarından (Instagram-Facebook-Linkedin) paylaşımı yapılmaktadır. Kalite Güvence Sisteminin ayrılmaz bir parçası olarak benimsenen hesap verebilirlik ve şeffaflık ilkesi çerçevesinde 4982 Sayılı Bilgi Edinme Kanununa dayanarak, Üniversiteden belge ve bilgi talepleri internet sayfasından yapılabilmektedir.</w:t>
      </w:r>
    </w:p>
    <w:p w:rsidR="00397920" w:rsidRPr="005354E5" w:rsidRDefault="003D1E1C" w:rsidP="005354E5">
      <w:pPr>
        <w:widowControl w:val="0"/>
        <w:spacing w:before="22" w:after="0"/>
        <w:jc w:val="both"/>
        <w:rPr>
          <w:rFonts w:eastAsia="Times New Roman" w:cs="Times New Roman"/>
          <w:i/>
          <w:sz w:val="24"/>
          <w:szCs w:val="24"/>
          <w:u w:val="single"/>
        </w:rPr>
      </w:pPr>
      <w:hyperlink r:id="rId36">
        <w:r w:rsidR="00F4421F" w:rsidRPr="005354E5">
          <w:rPr>
            <w:rFonts w:eastAsia="Times New Roman" w:cs="Times New Roman"/>
            <w:i/>
            <w:sz w:val="24"/>
            <w:szCs w:val="24"/>
            <w:u w:val="single"/>
          </w:rPr>
          <w:t>A.1.5.1.Başkent_Üniversitesi_Duyurular</w:t>
        </w:r>
      </w:hyperlink>
    </w:p>
    <w:p w:rsidR="00397920" w:rsidRPr="005354E5" w:rsidRDefault="003D1E1C" w:rsidP="005354E5">
      <w:pPr>
        <w:widowControl w:val="0"/>
        <w:spacing w:before="22" w:after="0"/>
        <w:jc w:val="both"/>
        <w:rPr>
          <w:rFonts w:eastAsia="Times New Roman" w:cs="Times New Roman"/>
          <w:i/>
          <w:sz w:val="24"/>
          <w:szCs w:val="24"/>
          <w:u w:val="single"/>
        </w:rPr>
      </w:pPr>
      <w:hyperlink r:id="rId37">
        <w:r w:rsidR="00F4421F" w:rsidRPr="005354E5">
          <w:rPr>
            <w:rFonts w:eastAsia="Times New Roman" w:cs="Times New Roman"/>
            <w:i/>
            <w:sz w:val="24"/>
            <w:szCs w:val="24"/>
            <w:u w:val="single"/>
          </w:rPr>
          <w:t>A.1.5.2.Başkent_Üniversitesi_Instagram Sayfası</w:t>
        </w:r>
      </w:hyperlink>
    </w:p>
    <w:p w:rsidR="00397920" w:rsidRPr="005354E5" w:rsidRDefault="003D1E1C" w:rsidP="005354E5">
      <w:pPr>
        <w:widowControl w:val="0"/>
        <w:spacing w:before="22" w:after="0"/>
        <w:jc w:val="both"/>
        <w:rPr>
          <w:rFonts w:eastAsia="Times New Roman" w:cs="Times New Roman"/>
          <w:i/>
          <w:sz w:val="24"/>
          <w:szCs w:val="24"/>
          <w:u w:val="single"/>
        </w:rPr>
      </w:pPr>
      <w:hyperlink r:id="rId38">
        <w:r w:rsidR="00F4421F" w:rsidRPr="005354E5">
          <w:rPr>
            <w:rFonts w:eastAsia="Times New Roman" w:cs="Times New Roman"/>
            <w:i/>
            <w:sz w:val="24"/>
            <w:szCs w:val="24"/>
            <w:u w:val="single"/>
          </w:rPr>
          <w:t>A.1.5.3. Başkent Üniversitesi Lınkedın Sayfası</w:t>
        </w:r>
      </w:hyperlink>
    </w:p>
    <w:p w:rsidR="00397920" w:rsidRDefault="003D1E1C" w:rsidP="005354E5">
      <w:pPr>
        <w:widowControl w:val="0"/>
        <w:spacing w:before="22" w:after="0"/>
        <w:jc w:val="both"/>
        <w:rPr>
          <w:rFonts w:eastAsia="Times New Roman" w:cs="Times New Roman"/>
          <w:i/>
          <w:sz w:val="24"/>
          <w:szCs w:val="24"/>
          <w:u w:val="single"/>
        </w:rPr>
      </w:pPr>
      <w:hyperlink r:id="rId39">
        <w:r w:rsidR="00F4421F" w:rsidRPr="005354E5">
          <w:rPr>
            <w:rFonts w:eastAsia="Times New Roman" w:cs="Times New Roman"/>
            <w:i/>
            <w:sz w:val="24"/>
            <w:szCs w:val="24"/>
            <w:u w:val="single"/>
          </w:rPr>
          <w:t>A.1.5.4.Turizm_İşletmeciliği_Instagram Sayfası</w:t>
        </w:r>
      </w:hyperlink>
    </w:p>
    <w:p w:rsidR="005354E5" w:rsidRPr="005354E5" w:rsidRDefault="005354E5" w:rsidP="005354E5">
      <w:pPr>
        <w:widowControl w:val="0"/>
        <w:spacing w:before="22" w:after="0"/>
        <w:jc w:val="both"/>
        <w:rPr>
          <w:rFonts w:eastAsia="Times New Roman" w:cs="Times New Roman"/>
          <w:i/>
          <w:sz w:val="24"/>
          <w:szCs w:val="24"/>
          <w:u w:val="single"/>
        </w:rPr>
      </w:pP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Sosyal medya hesabı aktif olarak kullanılmakta ve bölümün kurumsal kimliği etkili bir biçimde paylaşılmaktadır (Instagram: @trz.baskentuni). Sosyal medya hesabımız sayesinde hem üniversite tercih dönemlerinde adaylarla iletişim kurulabilmekte hem de öğrencilerimiz, mezunlarımız ve aday öğrencilerimiz yapılan etkinlik ve faaliyetlerden haberdar olabilmektedir. Bu hesaplar ayrıca sektörden gelen iş gücü talebine yönelik ilanların mezunlarla paylaşılması için kullanılmaktadır. </w:t>
      </w:r>
    </w:p>
    <w:p w:rsidR="00397920" w:rsidRPr="00465B56" w:rsidRDefault="00F4421F" w:rsidP="00465B56">
      <w:pPr>
        <w:pStyle w:val="Balk2"/>
      </w:pPr>
      <w:r w:rsidRPr="00465B56">
        <w:t>A.2. Misyon ve Stratejik Amaçlar</w:t>
      </w:r>
    </w:p>
    <w:p w:rsidR="00397920" w:rsidRDefault="00F4421F" w:rsidP="00465B56">
      <w:pPr>
        <w:pStyle w:val="Balk3"/>
        <w:rPr>
          <w:rFonts w:eastAsia="Times New Roman"/>
        </w:rPr>
      </w:pPr>
      <w:r>
        <w:rPr>
          <w:rFonts w:eastAsia="Times New Roman"/>
        </w:rPr>
        <w:t>A.2.1.</w:t>
      </w:r>
      <w:r w:rsidR="00264BF3">
        <w:rPr>
          <w:rFonts w:eastAsia="Times New Roman"/>
        </w:rPr>
        <w:t xml:space="preserve"> </w:t>
      </w:r>
      <w:r w:rsidR="00880840">
        <w:rPr>
          <w:rFonts w:eastAsia="Times New Roman"/>
        </w:rPr>
        <w:t>Misyon, Vizyon ve Politikalar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Başkent Üniversitesi’nin misyon ve vizyonuna paralel olarak Turizm İşletmeciliği bölümünün misyonu da kurumsal değerleri sahiplenen, doğaya, insana ve etik değerlere saygılı, sorgulayan, üreten, akla ve bilimsel düşünceye dayalı çözümler üretebilen, yaratıcı ve eleştirel düşünebilen, yeniliklere açık, evrenseli hedefleyen bireyler yetiştirmektir. Bunların yanında Atatürk ilkelerine bağlı, sosyal ve kültürel donanımı ile özgüveni yerinde ve uluslararası düzeyde hizmet verebilecek nesillerin yetişmesine katkı sağlamaktır.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Turizm İşletmeciliği Bölümü’nün vizyonu, hem verdiği turizm eğitimi ile hem de öğrencilerin sosyal ve kültürel donanımlarını arttırmaya yönelik eğitim anlayışıyla, turizm eğitiminde geleceğe yön veren iş gücü yetiştirmektir. Bu vizyonumuz doğrultusunda;</w:t>
      </w:r>
    </w:p>
    <w:p w:rsidR="00397920" w:rsidRDefault="00F4421F" w:rsidP="00757B93">
      <w:pPr>
        <w:numPr>
          <w:ilvl w:val="0"/>
          <w:numId w:val="1"/>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Yenilikçi ve yaratıcı bir eğitim anlayışını benimsemek,</w:t>
      </w:r>
    </w:p>
    <w:p w:rsidR="00397920" w:rsidRDefault="00F4421F" w:rsidP="00757B93">
      <w:pPr>
        <w:numPr>
          <w:ilvl w:val="0"/>
          <w:numId w:val="9"/>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Bilimsel ve kültürel faaliyetlerle daha iyi bir gelecek için çalışmak,</w:t>
      </w:r>
    </w:p>
    <w:p w:rsidR="00397920" w:rsidRDefault="00F4421F" w:rsidP="00757B93">
      <w:pPr>
        <w:numPr>
          <w:ilvl w:val="0"/>
          <w:numId w:val="9"/>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Araştırmacı, sorgulayabilen, yaratıcılığı ön planda tutan eğitim anlayışı ile turizm eğitiminde tercih edilen lider bölümlerden biri olmak ulaşmak istediğimiz amaçlarımızdandır.</w:t>
      </w:r>
    </w:p>
    <w:p w:rsidR="00397920" w:rsidRDefault="00F4421F" w:rsidP="00264BF3">
      <w:pPr>
        <w:pStyle w:val="Balk3"/>
        <w:rPr>
          <w:rFonts w:eastAsia="Times New Roman"/>
        </w:rPr>
      </w:pPr>
      <w:r>
        <w:rPr>
          <w:rFonts w:eastAsia="Times New Roman"/>
        </w:rPr>
        <w:t>A.2.2.</w:t>
      </w:r>
      <w:r w:rsidR="00264BF3">
        <w:rPr>
          <w:rFonts w:eastAsia="Times New Roman"/>
        </w:rPr>
        <w:t xml:space="preserve"> </w:t>
      </w:r>
      <w:r w:rsidR="00880840">
        <w:rPr>
          <w:rFonts w:eastAsia="Times New Roman"/>
        </w:rPr>
        <w:t>Stratejik Amaç ve Hedefler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Öncelikli hedefimiz Başkent Üniversitesi kültür ve değerlerinin öğrenci ve öğretim üyelerine aktarılmasını sağlamaktır. Bu süreçte bölümümüze yeni katılan öğrencilere ORY100 Üniversite Hayatına Giriş dersi kapsamında üniversite hayatı ve kurum kültürü hakkında bilgi verilmektedir. Yeni başlayan öğretim üyelerine eğitici eğitimi modülleriyle bilgilendirme yapılmaktadır. Kurumumuzun ve bölümümüzün ana amaç ve hedefleri; bilimsel üretim, yenilikçi ve yaratıcı eğitim anlayışı ve toplumun </w:t>
      </w:r>
      <w:r>
        <w:rPr>
          <w:rFonts w:eastAsia="Times New Roman" w:cs="Times New Roman"/>
          <w:color w:val="000000"/>
          <w:sz w:val="24"/>
          <w:szCs w:val="24"/>
        </w:rPr>
        <w:lastRenderedPageBreak/>
        <w:t xml:space="preserve">gereksinimlerine yanıt vermektir. Bu amaçlar ve hedefler doğrultusunda oluşturulan stratejik hedefler aşağıdaki gibidir; </w:t>
      </w:r>
    </w:p>
    <w:p w:rsidR="00397920" w:rsidRDefault="00F4421F" w:rsidP="00757B93">
      <w:pPr>
        <w:numPr>
          <w:ilvl w:val="0"/>
          <w:numId w:val="9"/>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Amaçlara ulaşmayı sağlayacak üstün nitelikli, özgün eğitim-öğretim ve bilim geliştirme ve iyileştirme programları tasarlamak.</w:t>
      </w:r>
    </w:p>
    <w:p w:rsidR="00397920" w:rsidRDefault="00F4421F" w:rsidP="00757B93">
      <w:pPr>
        <w:numPr>
          <w:ilvl w:val="0"/>
          <w:numId w:val="9"/>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Araştırma-yayın kapsamında gerçekleştirilecek çalışmalarla ulusal ve uluslararası bilimsel standartları sağlamak ve bilimin düzeyini yükseltmek.</w:t>
      </w:r>
    </w:p>
    <w:p w:rsidR="00397920" w:rsidRDefault="00F4421F" w:rsidP="00757B93">
      <w:pPr>
        <w:numPr>
          <w:ilvl w:val="0"/>
          <w:numId w:val="9"/>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Kurumsal gelişimi ve sürekli iyileştirmeyi kurumsallaşmanın olası durağanlığını aşmak için en uygun stratejik amaç olarak benimsemek.</w:t>
      </w:r>
    </w:p>
    <w:p w:rsidR="00397920" w:rsidRDefault="00F4421F" w:rsidP="00757B93">
      <w:pPr>
        <w:numPr>
          <w:ilvl w:val="0"/>
          <w:numId w:val="9"/>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Akademik açıdan gelişmiş ve profesyonelliğini kanıtlamış kadrolar oluşturmak.</w:t>
      </w:r>
    </w:p>
    <w:p w:rsidR="00397920" w:rsidRDefault="00F4421F" w:rsidP="00757B93">
      <w:pPr>
        <w:numPr>
          <w:ilvl w:val="0"/>
          <w:numId w:val="9"/>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Akademik-yönetsel insan kaynağının desteği ve öğrencilerin öğrenme bilinciyle seçkin üniversite kavramını geliştirmek.</w:t>
      </w:r>
    </w:p>
    <w:p w:rsidR="00397920" w:rsidRDefault="00F4421F" w:rsidP="00757B93">
      <w:pPr>
        <w:numPr>
          <w:ilvl w:val="0"/>
          <w:numId w:val="9"/>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Çalışanları ve öğrencileri özendirecek ve üretkenliğini artıracak fiziksel ortamlar yaratmak.</w:t>
      </w:r>
    </w:p>
    <w:p w:rsidR="00397920" w:rsidRDefault="00F4421F" w:rsidP="00757B93">
      <w:pPr>
        <w:numPr>
          <w:ilvl w:val="0"/>
          <w:numId w:val="9"/>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Çalışanlar ve öğrencilerle birlikte uluslararası düzeyde tanınır üniversite oluşumuna ve sürdürülmesine katkı vermek.</w:t>
      </w:r>
    </w:p>
    <w:p w:rsidR="00397920" w:rsidRDefault="00F4421F" w:rsidP="00757B93">
      <w:pPr>
        <w:numPr>
          <w:ilvl w:val="0"/>
          <w:numId w:val="9"/>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 xml:space="preserve">Toplumun sorunlarına etkili tanımlar ve çözümler getirmek, sorunların çözümünde bilimsel yaklaşımı benimsemek. </w:t>
      </w:r>
    </w:p>
    <w:p w:rsidR="00397920" w:rsidRPr="00BE0677" w:rsidRDefault="003D1E1C" w:rsidP="006521C3">
      <w:pPr>
        <w:widowControl w:val="0"/>
        <w:spacing w:before="22" w:after="0"/>
        <w:jc w:val="both"/>
        <w:rPr>
          <w:rFonts w:eastAsia="Times New Roman" w:cs="Times New Roman"/>
          <w:i/>
          <w:sz w:val="24"/>
          <w:szCs w:val="24"/>
        </w:rPr>
      </w:pPr>
      <w:hyperlink r:id="rId40">
        <w:r w:rsidR="00F4421F" w:rsidRPr="00BE0677">
          <w:rPr>
            <w:rFonts w:eastAsia="Times New Roman" w:cs="Times New Roman"/>
            <w:i/>
            <w:sz w:val="24"/>
            <w:szCs w:val="24"/>
            <w:u w:val="single"/>
          </w:rPr>
          <w:t>A.2.2.1. Başkent Üniversitesi Stratejik Amaç ve Hedefler</w:t>
        </w:r>
      </w:hyperlink>
      <w:r w:rsidR="00F4421F" w:rsidRPr="00BE0677">
        <w:rPr>
          <w:rFonts w:eastAsia="Times New Roman" w:cs="Times New Roman"/>
          <w:i/>
          <w:sz w:val="24"/>
          <w:szCs w:val="24"/>
        </w:rPr>
        <w:t xml:space="preserve">  </w:t>
      </w:r>
    </w:p>
    <w:p w:rsidR="00397920" w:rsidRDefault="00397920" w:rsidP="00757B93">
      <w:pPr>
        <w:widowControl w:val="0"/>
        <w:spacing w:before="0" w:after="0"/>
        <w:jc w:val="both"/>
        <w:rPr>
          <w:rFonts w:eastAsia="Times New Roman" w:cs="Times New Roman"/>
          <w:color w:val="000000"/>
          <w:sz w:val="24"/>
          <w:szCs w:val="24"/>
        </w:rPr>
      </w:pP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Üniversitemiz stratejik amaçları bilimsel üretim, öğrenmeyi mükemmelleştirmek ve toplumun gereksinimlerine yanıt vermek temel amaçları altında, bunları gerçekleştirmek üzere belirlenen h</w:t>
      </w:r>
      <w:r w:rsidR="00146DD6">
        <w:rPr>
          <w:rFonts w:eastAsia="Times New Roman" w:cs="Times New Roman"/>
          <w:color w:val="000000"/>
          <w:sz w:val="24"/>
          <w:szCs w:val="24"/>
        </w:rPr>
        <w:t>edeflerden oluşmaktadır (Tablo 6</w:t>
      </w:r>
      <w:r>
        <w:rPr>
          <w:rFonts w:eastAsia="Times New Roman" w:cs="Times New Roman"/>
          <w:color w:val="000000"/>
          <w:sz w:val="24"/>
          <w:szCs w:val="24"/>
        </w:rPr>
        <w:t xml:space="preserve">). </w:t>
      </w:r>
    </w:p>
    <w:p w:rsidR="00264BF3" w:rsidRDefault="00264BF3" w:rsidP="00757B93">
      <w:pPr>
        <w:widowControl w:val="0"/>
        <w:spacing w:before="0" w:after="0"/>
        <w:jc w:val="both"/>
        <w:rPr>
          <w:rFonts w:eastAsia="Times New Roman" w:cs="Times New Roman"/>
          <w:color w:val="000000"/>
          <w:sz w:val="24"/>
          <w:szCs w:val="24"/>
        </w:rPr>
      </w:pPr>
    </w:p>
    <w:p w:rsidR="00264BF3" w:rsidRDefault="00146DD6"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Tablo 6</w:t>
      </w:r>
      <w:r w:rsidR="00264BF3">
        <w:rPr>
          <w:rFonts w:eastAsia="Times New Roman" w:cs="Times New Roman"/>
          <w:color w:val="000000"/>
          <w:sz w:val="24"/>
          <w:szCs w:val="24"/>
        </w:rPr>
        <w:t>. Başkent Üniversitesi Stratejik Amaçlar ve Hedefleri</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noProof/>
          <w:color w:val="000000"/>
          <w:sz w:val="24"/>
          <w:szCs w:val="24"/>
        </w:rPr>
        <w:drawing>
          <wp:inline distT="0" distB="0" distL="0" distR="0">
            <wp:extent cx="5274310" cy="2966799"/>
            <wp:effectExtent l="0" t="0" r="0" b="0"/>
            <wp:docPr id="7" name="image2.png" descr="C:\Users\user\Downloads\image.png"/>
            <wp:cNvGraphicFramePr/>
            <a:graphic xmlns:a="http://schemas.openxmlformats.org/drawingml/2006/main">
              <a:graphicData uri="http://schemas.openxmlformats.org/drawingml/2006/picture">
                <pic:pic xmlns:pic="http://schemas.openxmlformats.org/drawingml/2006/picture">
                  <pic:nvPicPr>
                    <pic:cNvPr id="0" name="image2.png" descr="C:\Users\user\Downloads\image.png"/>
                    <pic:cNvPicPr preferRelativeResize="0"/>
                  </pic:nvPicPr>
                  <pic:blipFill>
                    <a:blip r:embed="rId41"/>
                    <a:srcRect/>
                    <a:stretch>
                      <a:fillRect/>
                    </a:stretch>
                  </pic:blipFill>
                  <pic:spPr>
                    <a:xfrm>
                      <a:off x="0" y="0"/>
                      <a:ext cx="5274310" cy="2966799"/>
                    </a:xfrm>
                    <a:prstGeom prst="rect">
                      <a:avLst/>
                    </a:prstGeom>
                    <a:ln/>
                  </pic:spPr>
                </pic:pic>
              </a:graphicData>
            </a:graphic>
          </wp:inline>
        </w:drawing>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 xml:space="preserve">Söz konusu amaçlar, Programımızın mensup olduğu Ticari Bilimler Fakültesi tarafından da benimsenmiştir. </w:t>
      </w:r>
    </w:p>
    <w:p w:rsidR="00BE0677" w:rsidRDefault="00BE0677" w:rsidP="00757B93">
      <w:pPr>
        <w:widowControl w:val="0"/>
        <w:spacing w:before="0" w:after="0"/>
        <w:jc w:val="both"/>
        <w:rPr>
          <w:rFonts w:eastAsia="Times New Roman" w:cs="Times New Roman"/>
          <w:color w:val="000000"/>
          <w:sz w:val="24"/>
          <w:szCs w:val="24"/>
        </w:rPr>
      </w:pPr>
    </w:p>
    <w:p w:rsidR="00397920" w:rsidRDefault="003D1E1C" w:rsidP="006521C3">
      <w:pPr>
        <w:widowControl w:val="0"/>
        <w:spacing w:before="22" w:after="0"/>
        <w:jc w:val="both"/>
        <w:rPr>
          <w:rFonts w:eastAsia="Times New Roman" w:cs="Times New Roman"/>
          <w:i/>
          <w:sz w:val="24"/>
          <w:szCs w:val="24"/>
        </w:rPr>
      </w:pPr>
      <w:hyperlink r:id="rId42">
        <w:r w:rsidR="00F4421F" w:rsidRPr="006521C3">
          <w:rPr>
            <w:rFonts w:eastAsia="Times New Roman" w:cs="Times New Roman"/>
            <w:i/>
            <w:sz w:val="24"/>
            <w:szCs w:val="24"/>
            <w:u w:val="single"/>
          </w:rPr>
          <w:t>A.2.2.2.</w:t>
        </w:r>
        <w:r w:rsidR="00BE0677" w:rsidRPr="006521C3">
          <w:rPr>
            <w:rFonts w:eastAsia="Times New Roman" w:cs="Times New Roman"/>
            <w:i/>
            <w:sz w:val="24"/>
            <w:szCs w:val="24"/>
            <w:u w:val="single"/>
          </w:rPr>
          <w:t xml:space="preserve"> </w:t>
        </w:r>
        <w:r w:rsidR="00F4421F" w:rsidRPr="006521C3">
          <w:rPr>
            <w:rFonts w:eastAsia="Times New Roman" w:cs="Times New Roman"/>
            <w:i/>
            <w:sz w:val="24"/>
            <w:szCs w:val="24"/>
            <w:u w:val="single"/>
          </w:rPr>
          <w:t>Başkent Üniversitesi Stratejik Plan</w:t>
        </w:r>
      </w:hyperlink>
      <w:r w:rsidR="00F4421F" w:rsidRPr="00BE0677">
        <w:rPr>
          <w:rFonts w:eastAsia="Times New Roman" w:cs="Times New Roman"/>
          <w:i/>
          <w:sz w:val="24"/>
          <w:szCs w:val="24"/>
        </w:rPr>
        <w:t>ı</w:t>
      </w:r>
    </w:p>
    <w:p w:rsidR="006521C3" w:rsidRDefault="006521C3" w:rsidP="006521C3">
      <w:pPr>
        <w:widowControl w:val="0"/>
        <w:spacing w:before="22" w:after="0"/>
        <w:jc w:val="both"/>
        <w:rPr>
          <w:rFonts w:eastAsia="Times New Roman" w:cs="Times New Roman"/>
          <w:i/>
          <w:sz w:val="24"/>
          <w:szCs w:val="24"/>
        </w:rPr>
      </w:pPr>
    </w:p>
    <w:p w:rsidR="006521C3" w:rsidRPr="006521C3" w:rsidRDefault="006521C3" w:rsidP="006521C3">
      <w:pPr>
        <w:widowControl w:val="0"/>
        <w:spacing w:before="22" w:after="0"/>
        <w:jc w:val="both"/>
        <w:rPr>
          <w:rFonts w:eastAsia="Times New Roman" w:cs="Times New Roman"/>
          <w:i/>
          <w:sz w:val="24"/>
          <w:szCs w:val="24"/>
          <w:u w:val="single"/>
        </w:rPr>
      </w:pPr>
    </w:p>
    <w:p w:rsidR="00397920" w:rsidRDefault="00397920" w:rsidP="00757B93">
      <w:pPr>
        <w:widowControl w:val="0"/>
        <w:spacing w:before="0" w:after="0"/>
        <w:jc w:val="both"/>
        <w:rPr>
          <w:rFonts w:eastAsia="Times New Roman" w:cs="Times New Roman"/>
          <w:sz w:val="24"/>
          <w:szCs w:val="24"/>
        </w:rPr>
      </w:pPr>
    </w:p>
    <w:p w:rsidR="00397920" w:rsidRDefault="00F4421F" w:rsidP="00757B93">
      <w:pPr>
        <w:spacing w:before="0" w:after="160"/>
        <w:rPr>
          <w:rFonts w:eastAsia="Times New Roman" w:cs="Times New Roman"/>
          <w:b/>
          <w:color w:val="000000"/>
          <w:sz w:val="24"/>
          <w:szCs w:val="24"/>
        </w:rPr>
      </w:pPr>
      <w:r>
        <w:rPr>
          <w:rFonts w:eastAsia="Times New Roman" w:cs="Times New Roman"/>
          <w:b/>
          <w:color w:val="000000"/>
          <w:sz w:val="24"/>
          <w:szCs w:val="24"/>
        </w:rPr>
        <w:lastRenderedPageBreak/>
        <w:t>A.2.3.Performans Yönetimi:</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Bölümde yürütülen tüm stratejik faaliyetler Başkent Üniversitesi genelinde olduğu gibi performans ölçüm sistemi ile değerlendirilmektedir. Bu sayede tüm faaliyetlerin hangi seviyede gerçekleştirildiği takip edilebilmektedir. </w:t>
      </w:r>
    </w:p>
    <w:p w:rsidR="00397920" w:rsidRDefault="003D1E1C" w:rsidP="006521C3">
      <w:pPr>
        <w:widowControl w:val="0"/>
        <w:spacing w:before="22" w:after="0"/>
        <w:jc w:val="both"/>
        <w:rPr>
          <w:rFonts w:eastAsia="Times New Roman" w:cs="Times New Roman"/>
          <w:i/>
          <w:sz w:val="24"/>
          <w:szCs w:val="24"/>
          <w:u w:val="single"/>
        </w:rPr>
      </w:pPr>
      <w:hyperlink r:id="rId43">
        <w:r w:rsidR="00F4421F" w:rsidRPr="00BE0677">
          <w:rPr>
            <w:rFonts w:eastAsia="Times New Roman" w:cs="Times New Roman"/>
            <w:i/>
            <w:sz w:val="24"/>
            <w:szCs w:val="24"/>
            <w:u w:val="single"/>
          </w:rPr>
          <w:t>A.2.3.</w:t>
        </w:r>
        <w:r w:rsidR="00BE0677">
          <w:rPr>
            <w:rFonts w:eastAsia="Times New Roman" w:cs="Times New Roman"/>
            <w:i/>
            <w:sz w:val="24"/>
            <w:szCs w:val="24"/>
            <w:u w:val="single"/>
          </w:rPr>
          <w:t xml:space="preserve"> </w:t>
        </w:r>
        <w:r w:rsidR="00F4421F" w:rsidRPr="00BE0677">
          <w:rPr>
            <w:rFonts w:eastAsia="Times New Roman" w:cs="Times New Roman"/>
            <w:i/>
            <w:sz w:val="24"/>
            <w:szCs w:val="24"/>
            <w:u w:val="single"/>
          </w:rPr>
          <w:t>Başkent_Performans_Değerlendirme</w:t>
        </w:r>
      </w:hyperlink>
    </w:p>
    <w:p w:rsidR="006521C3" w:rsidRPr="00BE0677" w:rsidRDefault="006521C3" w:rsidP="006521C3">
      <w:pPr>
        <w:widowControl w:val="0"/>
        <w:spacing w:before="22" w:after="0"/>
        <w:jc w:val="both"/>
        <w:rPr>
          <w:rFonts w:eastAsia="Times New Roman" w:cs="Times New Roman"/>
          <w:i/>
          <w:sz w:val="24"/>
          <w:szCs w:val="24"/>
          <w:u w:val="single"/>
        </w:rPr>
      </w:pPr>
    </w:p>
    <w:p w:rsidR="00397920" w:rsidRDefault="00F4421F" w:rsidP="00BE0677">
      <w:pPr>
        <w:pStyle w:val="Balk3"/>
        <w:rPr>
          <w:rFonts w:eastAsia="Times New Roman"/>
        </w:rPr>
      </w:pPr>
      <w:r>
        <w:rPr>
          <w:rFonts w:eastAsia="Times New Roman"/>
        </w:rPr>
        <w:t>A.2.3. Turizm işletmeciliği Performans Tablosu</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Bölüm öğretim elemanlarının akademik yayın üretimine katılımı hedeflenmektedir. Bu hedefe ulaşmak üzere ortak alanların tespiti yapılarak çalışma gruplarının kurulması ve bu konulara yoğunlaşılarak ortak çalışma konularının belirlemesi gerekmektedir. Bu doğrultuda tüm bölüm öğretim elemanlarından oluşan bir çalışma grubu oluşturulmuştur. Grubun kanıt bilgisi A.2.3.1. maddesinde sunulmuştur.</w:t>
      </w:r>
    </w:p>
    <w:p w:rsidR="00397920" w:rsidRDefault="00BE0677" w:rsidP="006521C3">
      <w:pPr>
        <w:widowControl w:val="0"/>
        <w:spacing w:before="22" w:after="0"/>
        <w:jc w:val="both"/>
        <w:rPr>
          <w:rFonts w:eastAsia="Times New Roman" w:cs="Times New Roman"/>
          <w:i/>
          <w:sz w:val="24"/>
          <w:szCs w:val="24"/>
          <w:u w:val="single"/>
        </w:rPr>
      </w:pPr>
      <w:r w:rsidRPr="006521C3">
        <w:rPr>
          <w:rFonts w:eastAsia="Times New Roman" w:cs="Times New Roman"/>
          <w:i/>
          <w:sz w:val="24"/>
          <w:szCs w:val="24"/>
          <w:u w:val="single"/>
        </w:rPr>
        <w:t>A.2.3.</w:t>
      </w:r>
      <w:r w:rsidR="00F4421F" w:rsidRPr="006521C3">
        <w:rPr>
          <w:rFonts w:eastAsia="Times New Roman" w:cs="Times New Roman"/>
          <w:i/>
          <w:sz w:val="24"/>
          <w:szCs w:val="24"/>
          <w:u w:val="single"/>
        </w:rPr>
        <w:t>1.</w:t>
      </w:r>
      <w:r w:rsidRPr="006521C3">
        <w:rPr>
          <w:rFonts w:eastAsia="Times New Roman" w:cs="Times New Roman"/>
          <w:i/>
          <w:sz w:val="24"/>
          <w:szCs w:val="24"/>
          <w:u w:val="single"/>
        </w:rPr>
        <w:t xml:space="preserve"> </w:t>
      </w:r>
      <w:r w:rsidR="00F4421F" w:rsidRPr="006521C3">
        <w:rPr>
          <w:rFonts w:eastAsia="Times New Roman" w:cs="Times New Roman"/>
          <w:i/>
          <w:sz w:val="24"/>
          <w:szCs w:val="24"/>
          <w:u w:val="single"/>
        </w:rPr>
        <w:t>Turizm İşletmeciliği Çalışma Grubu</w:t>
      </w:r>
    </w:p>
    <w:p w:rsidR="006521C3" w:rsidRPr="006521C3" w:rsidRDefault="006521C3" w:rsidP="006521C3">
      <w:pPr>
        <w:widowControl w:val="0"/>
        <w:spacing w:before="22" w:after="0"/>
        <w:jc w:val="both"/>
        <w:rPr>
          <w:rFonts w:eastAsia="Times New Roman" w:cs="Times New Roman"/>
          <w:i/>
          <w:sz w:val="24"/>
          <w:szCs w:val="24"/>
          <w:u w:val="single"/>
        </w:rPr>
      </w:pP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Çalışma grubu düzenli toplantılarla konuların belirlenmesi ve çalışmaların yürütülmesine odaklı olarak çalışacaktır. Çalışma konuları belirlendikçe grubun kendi içerisinde küçük gruplara bölünerek, çalışma alanları doğrultusunda yayın üretmesi hedeflenmektedir. Bunun yanında, Fakülte geneline yönelik yapılan akademik seminer dizileri ve eğitimlere, tüm bölüm öğretim elemanlarının düzenli katılımları önümüzdeki dönemde de devam edeceğinden bir sonraki dönemin daha fazla nitelikli akademik yayının üretileceği bir dönem olması hedeflenmektedir.  </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Bölüm öğretim elemanlarının uluslararası yayın kapasitelerini artırmak üzere konuk araştırmacı olarak yurt dışında sıralaması yüksek üniversitelerde çalışmalar yapması Üniversite Fakülte tarafından desteklenmektedir. </w:t>
      </w:r>
    </w:p>
    <w:p w:rsidR="00397920" w:rsidRDefault="00F4421F" w:rsidP="00757B93">
      <w:pPr>
        <w:spacing w:before="0" w:after="160"/>
        <w:jc w:val="both"/>
        <w:rPr>
          <w:rFonts w:eastAsia="Times New Roman" w:cs="Times New Roman"/>
          <w:b/>
          <w:i/>
          <w:color w:val="000000"/>
          <w:sz w:val="24"/>
          <w:szCs w:val="24"/>
        </w:rPr>
      </w:pPr>
      <w:r>
        <w:rPr>
          <w:rFonts w:eastAsia="Times New Roman" w:cs="Times New Roman"/>
          <w:b/>
          <w:i/>
          <w:color w:val="000000"/>
          <w:sz w:val="24"/>
          <w:szCs w:val="24"/>
        </w:rPr>
        <w:t>2023 Yılında Üretilen Makalelerin Sürdürülebilir Kalkınma İçin Küresel Amaçlar ile İlişkisi</w:t>
      </w:r>
    </w:p>
    <w:p w:rsidR="00397920" w:rsidRPr="00880840" w:rsidRDefault="00F4421F" w:rsidP="00757B93">
      <w:pPr>
        <w:jc w:val="both"/>
        <w:rPr>
          <w:rFonts w:eastAsia="Times New Roman" w:cs="Times New Roman"/>
          <w:b/>
          <w:i/>
          <w:color w:val="000000"/>
          <w:sz w:val="24"/>
          <w:szCs w:val="24"/>
        </w:rPr>
      </w:pPr>
      <w:r w:rsidRPr="00880840">
        <w:rPr>
          <w:rFonts w:eastAsia="Times New Roman" w:cs="Times New Roman"/>
          <w:b/>
          <w:i/>
          <w:color w:val="000000"/>
          <w:sz w:val="24"/>
          <w:szCs w:val="24"/>
        </w:rPr>
        <w:t>Merve Öksüz 2023 Yılı Yayınları;</w:t>
      </w:r>
    </w:p>
    <w:p w:rsidR="00397920" w:rsidRDefault="00F4421F" w:rsidP="00757B93">
      <w:pPr>
        <w:numPr>
          <w:ilvl w:val="0"/>
          <w:numId w:val="4"/>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Cumhuriyetin İlanından Günümüze Kadının Turizm Sektöründeki Yeri: Karşılaşılan Kariyer Engelleri, Anatolia: Türk Turizm Araştırmaları Dergisi, 34(3), 2023</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Sürdürülebilir Kalkınma Amacı 5 Toplumsal Cinsiyet Eşitliği- Toplumsal cinsiyet eşitliğini sağlamak ve tüm kadınlar ile kız çocuklarını güçlendirmek ilkesine hizmet etmektedir. </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Cumhuriyet döneminden günümüze kadın turizmcilerin kariyerlerinde karşılaştıkları engeller, zorluklar ve ön yargılar tartışılmıştır. Bu da Sürdürülebilir kalkınma hedeflerinden 5.1.,Kadınlara ve kız çocuklarına yönelik her türlü ayrımcılığın her yerde sona erdirilmesi, 5.2. Kamu alanları ve özel alanlarda, bütün kadınlara ve kız çocuklarına yönelik, kadın ticareti, cinsel ve her türlü istismarı da kapsayan şiddetin her türünün ortadan kaldırılması ve 5.5. Kadınların siyasi, ekonomik ve sosyal hayatın karar verme süreçlerine tam ve etkin bir biçimde katılımlarının ve kadınlara karar verme mekanizmalarında, her düzeyde lider olabilmeleri için eşit fırsatlar tanınmasının güvence altına alınması ilkeleriyle örtüşmektedir. Dünden bugüne halen kadınlar “Turizmde kadın çalışır mı?, Garson mu olacaksın?” gibi ön yargılarla bastırılmaya </w:t>
      </w:r>
      <w:r>
        <w:rPr>
          <w:rFonts w:eastAsia="Times New Roman" w:cs="Times New Roman"/>
          <w:color w:val="000000"/>
          <w:sz w:val="24"/>
          <w:szCs w:val="24"/>
        </w:rPr>
        <w:lastRenderedPageBreak/>
        <w:t xml:space="preserve">çalışılmakta hatta çalışırken tacize uğramaktadır. Kadının turizm sektöründeki yeri hem kariyer engellerini ele almış hem de turizm sektörünün ne kadar eril bir yapıyla şekillendiğini gözler önüne sermiştir. </w:t>
      </w:r>
    </w:p>
    <w:p w:rsidR="00397920" w:rsidRDefault="00F4421F" w:rsidP="00757B93">
      <w:pPr>
        <w:numPr>
          <w:ilvl w:val="0"/>
          <w:numId w:val="4"/>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Sosyal Medyanın Turist Tercihine Etkisi ve Cittaslow İkilemi, Yeni Medya, 14(1), 2023</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Bu çalışma ise sürdürülebilir Kalkınma Amacı 11 Sürdürülebilir Şehirler ve Topluluklar Şehirleri ve insan yerleşimlerini kapsayıcı, güvenli, dayanıklı ve sürdürülebilir kılmak ilkesini kapsamaktadır. Bir bölge her hangi bir etiketle ön plana çıkarıldığında ve markalaşmaya doğru gittiğinde bölgesel olarak sürdürülebilirliği sağlamak zorlaşmaktadır. Bu durum sürdürülebilirlik ilkesini benimsemiş Cittaslow etiketini almış bölgeler için de geçerlidir. Cittaslow etiketi alan bölgelerde yerel üretim desteklenir, yerel ürünler ön plana çıkarılır, yerel restoranlar, tatlar, tarihi yapılar ve ören yerleri koruma altına alınır. 11.4. Dünyanın kültürel ve doğal mirasının korunması ve gözetilmesi çabalarının artırılması ilkesi doğrultusunda bu etiketi alan özellikle kıyısı olan ve doğal güzelliklere sahip olan destinasyonlar sosyal medya ile kitlelere ulaşmakta, zaten korunması gereken bölgelere turist akın etmektedir. Turist taşıma kapasitesini aşan bölgeler hayat pahalılığıyla, trafik sorunuyla, kirlilikle karşı karşıya kalmakta dolayısıyla alınan etiketin içi tam doldurulamamaktadır.</w:t>
      </w:r>
    </w:p>
    <w:p w:rsidR="00397920" w:rsidRDefault="00F4421F" w:rsidP="00757B93">
      <w:pPr>
        <w:numPr>
          <w:ilvl w:val="0"/>
          <w:numId w:val="4"/>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The Role of Geographically Indicated Products in the Determination of Gastronomy Routes in Konya, e-journal of yasar university, 18(72), 2023</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Bu makalede ise Sürdürülebilir Kalkınma Amacı 12 Sorumlu Üretim ve Tüketim Sürdürülebilir üretim ve tüketim kalıplarını sağlamak ilkesine hizmet edilmektedir. Konya’daki yerel tatların ön plana çıkartılması, turistik olarak bilinirliğini arttırmak üzere bir rota oluşturulması üzerinde durulmuştur. 12.b. İstihdam yaratan ve yerel kültür ve ürünlerini teşvik eden sürdürülebilir bir turizm için sürdürülebilir kalkınma etkilerini denetlemeye olanak sağlayan araçlar geliştirilmesi ve uygulanması ilkesi doğrultusunda yöresel yemeklerin hepsinin içeriği ve nasıl hazırlandığı İngilizce olarak anlatılmış, bu bölgedeki gastronomik mirasın  büyük kitlelere duyurmak amaçlanmıştır.</w:t>
      </w:r>
    </w:p>
    <w:p w:rsidR="00397920" w:rsidRDefault="00F4421F" w:rsidP="00757B93">
      <w:pPr>
        <w:numPr>
          <w:ilvl w:val="0"/>
          <w:numId w:val="4"/>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 xml:space="preserve"> Seyahat Davranışlarının Airbnb Kullanımı Üzerindeki Etkisi: Türkiye Örneği, Fiscaoeconomia, 7(2), 2023</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Sürdürülebilir Kalkınma Amacı 8 İnsana Yakışır İş ve Ekonomik Büyüme İstikrarlı, kapsayıcı ve sürdürülebilir ekonomik büyümeyi, tam ve üretken istihdamı ve herkes için insana yakışır işleri desteklemek ilkesi kapsamında değerlendirilebilir. Merkezde oturan vatandaşlar kendi evlerini şehir dışına taşıyıp merkezdeki evlerini kiraya verdiler. Ekonomik büyüme çok hızlı ama çarpık oldu. Bu kirliliği önlemek amacıyla 2023 yılı itibariyle ise yeni yasa çıktı.  8.2. Yüksek katma değerli ve emek-yoğun sektörlere odaklanarak ve çeşitlendirme, teknoloji geliştirme ve yenilik getirme aracılığıyla ekonomik verimliliğin daha yüksek seviyelere çekilmesi bölgeye ciddi ekonomik katkı sağlarken sürdürülebilirlik açısından da zararları oldu.</w:t>
      </w:r>
    </w:p>
    <w:p w:rsidR="00397920" w:rsidRDefault="00F4421F" w:rsidP="00757B93">
      <w:pPr>
        <w:numPr>
          <w:ilvl w:val="0"/>
          <w:numId w:val="4"/>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 xml:space="preserve">Sürdürülebilir Gastronomi Kapsamında Restoranlarda Yeşil Mutfak ve Atık Yönetimi#13;Uygulamaları: Teori ve Pratiğin Karşılaştırılması, Ege Üniversitesi IV. Uluslararası Gastronomi, Turizm ve Kültür Çalışmaları Sempozyumu, 08.06.2023 </w:t>
      </w:r>
    </w:p>
    <w:p w:rsidR="00397920" w:rsidRDefault="00397920" w:rsidP="00757B93">
      <w:pPr>
        <w:pBdr>
          <w:top w:val="nil"/>
          <w:left w:val="nil"/>
          <w:bottom w:val="nil"/>
          <w:right w:val="nil"/>
          <w:between w:val="nil"/>
        </w:pBdr>
        <w:spacing w:before="0" w:after="0"/>
        <w:ind w:left="720"/>
        <w:jc w:val="both"/>
        <w:rPr>
          <w:rFonts w:eastAsia="Times New Roman" w:cs="Times New Roman"/>
          <w:color w:val="000000"/>
          <w:sz w:val="24"/>
          <w:szCs w:val="24"/>
        </w:rPr>
      </w:pPr>
    </w:p>
    <w:p w:rsidR="00397920" w:rsidRDefault="00F4421F" w:rsidP="00757B93">
      <w:pPr>
        <w:numPr>
          <w:ilvl w:val="0"/>
          <w:numId w:val="4"/>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lastRenderedPageBreak/>
        <w:t>Yeşil Nesil Restoranlar ve Sürdürülebilir Restoranların Türkiye ve Dünyadaki Örneklerinin İncelenmesi ., In:Ekonomi, Sürdürülebilir Kalkınma ve İşletme Alanında Akademik Çalışmalar, 125-137, 2023</w:t>
      </w:r>
    </w:p>
    <w:p w:rsidR="00397920" w:rsidRDefault="00F4421F" w:rsidP="00757B93">
      <w:pPr>
        <w:spacing w:before="0" w:after="160"/>
        <w:jc w:val="both"/>
        <w:rPr>
          <w:rFonts w:eastAsia="Times New Roman" w:cs="Times New Roman"/>
          <w:sz w:val="24"/>
          <w:szCs w:val="24"/>
        </w:rPr>
      </w:pPr>
      <w:r>
        <w:rPr>
          <w:rFonts w:eastAsia="Times New Roman" w:cs="Times New Roman"/>
          <w:color w:val="000000"/>
          <w:sz w:val="24"/>
          <w:szCs w:val="24"/>
        </w:rPr>
        <w:t>Bu iki çalışma Sürdürülebilir Kalkınma Amacı 2 Açlığa Son Açlığı bitirmek, gıda güvenliğine ve iyi beslenmeye ulaşmak ve sürdürülebilir tarımı desteklemek ilkesi ile ilişkilendirilebilir. Bu çalışmalarda yeşil mutfak, yerel ve sürdürülebilir üretimin önemi, gıdanın en az şekilde israfı ve bunun önünün alabilmek amacıyla restoranlarda uygulanan yöntemlere değinilmektedir.</w:t>
      </w:r>
      <w:r>
        <w:rPr>
          <w:rFonts w:eastAsia="Times New Roman" w:cs="Times New Roman"/>
          <w:sz w:val="24"/>
          <w:szCs w:val="24"/>
        </w:rPr>
        <w:t xml:space="preserve">  </w:t>
      </w:r>
    </w:p>
    <w:p w:rsidR="00397920" w:rsidRDefault="00F4421F" w:rsidP="00757B93">
      <w:pPr>
        <w:numPr>
          <w:ilvl w:val="0"/>
          <w:numId w:val="4"/>
        </w:num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New Trend in Sustainability and Eco Gastronomy: Underground Farms, In:Gastronomy Attractions and Practices in Tourism, 9-18, 2023</w:t>
      </w:r>
    </w:p>
    <w:p w:rsidR="00397920" w:rsidRDefault="00F4421F" w:rsidP="00757B93">
      <w:pPr>
        <w:numPr>
          <w:ilvl w:val="0"/>
          <w:numId w:val="4"/>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4  Evaluation of Smart City Projects in Eco-Gastronomy Dimension:The Example of Turkey, In:SMART CITIESFORSUSTAINABILITY, 71-82, 2023</w:t>
      </w:r>
    </w:p>
    <w:p w:rsidR="00397920" w:rsidRPr="00880840" w:rsidRDefault="00F4421F" w:rsidP="00757B93">
      <w:pPr>
        <w:spacing w:before="240" w:after="240"/>
        <w:jc w:val="both"/>
        <w:rPr>
          <w:rFonts w:eastAsia="Times New Roman" w:cs="Times New Roman"/>
          <w:b/>
          <w:i/>
          <w:color w:val="000000"/>
          <w:sz w:val="24"/>
          <w:szCs w:val="24"/>
        </w:rPr>
      </w:pPr>
      <w:r w:rsidRPr="00880840">
        <w:rPr>
          <w:rFonts w:eastAsia="Times New Roman" w:cs="Times New Roman"/>
          <w:b/>
          <w:i/>
          <w:color w:val="000000"/>
          <w:sz w:val="24"/>
          <w:szCs w:val="24"/>
        </w:rPr>
        <w:t>Tuğba Şen Küpeli 2023 Yılı Yayınları</w:t>
      </w:r>
    </w:p>
    <w:p w:rsidR="00397920" w:rsidRDefault="00F4421F" w:rsidP="00757B93">
      <w:pPr>
        <w:spacing w:before="240" w:after="240"/>
        <w:ind w:left="1080" w:hanging="360"/>
        <w:jc w:val="both"/>
        <w:rPr>
          <w:rFonts w:eastAsia="Times New Roman" w:cs="Times New Roman"/>
          <w:color w:val="000000"/>
          <w:sz w:val="24"/>
          <w:szCs w:val="24"/>
        </w:rPr>
      </w:pPr>
      <w:r>
        <w:rPr>
          <w:rFonts w:eastAsia="Times New Roman" w:cs="Times New Roman"/>
          <w:color w:val="000000"/>
          <w:sz w:val="24"/>
          <w:szCs w:val="24"/>
        </w:rPr>
        <w:t xml:space="preserve">1. </w:t>
      </w:r>
      <w:r>
        <w:rPr>
          <w:rFonts w:eastAsia="Times New Roman" w:cs="Times New Roman"/>
          <w:color w:val="000000"/>
          <w:sz w:val="24"/>
          <w:szCs w:val="24"/>
        </w:rPr>
        <w:tab/>
        <w:t>Büyük Veri Kullanımında Müşteri Gizliliği ve Etik</w:t>
      </w:r>
    </w:p>
    <w:p w:rsidR="00397920" w:rsidRDefault="00F4421F" w:rsidP="00757B93">
      <w:pPr>
        <w:spacing w:before="240" w:after="240"/>
        <w:jc w:val="both"/>
        <w:rPr>
          <w:rFonts w:eastAsia="Times New Roman" w:cs="Times New Roman"/>
          <w:color w:val="000000"/>
          <w:sz w:val="24"/>
          <w:szCs w:val="24"/>
        </w:rPr>
      </w:pPr>
      <w:r>
        <w:rPr>
          <w:rFonts w:eastAsia="Times New Roman" w:cs="Times New Roman"/>
          <w:color w:val="000000"/>
          <w:sz w:val="24"/>
          <w:szCs w:val="24"/>
        </w:rPr>
        <w:t>Turizm ve Otel İşletmelerinde Büyük Veri Analizi ve Yapay Zekâ, Şen Küpeli Tuğba, Yayın Yeri: Detay, Editör: Dursun Cengizci, Aslıhan; Karasakal, Seher, Basım sayısı:1, Sayfa sayısı:244, ISBN:978-605-254-802-8, Bölüm Sayfaları:95 -110</w:t>
      </w:r>
    </w:p>
    <w:p w:rsidR="00397920" w:rsidRDefault="00F4421F" w:rsidP="00757B93">
      <w:pPr>
        <w:spacing w:before="240" w:after="240"/>
        <w:jc w:val="both"/>
        <w:rPr>
          <w:rFonts w:eastAsia="Times New Roman" w:cs="Times New Roman"/>
          <w:color w:val="000000"/>
          <w:sz w:val="24"/>
          <w:szCs w:val="24"/>
        </w:rPr>
      </w:pPr>
      <w:r>
        <w:rPr>
          <w:rFonts w:eastAsia="Times New Roman" w:cs="Times New Roman"/>
          <w:color w:val="000000"/>
          <w:sz w:val="24"/>
          <w:szCs w:val="24"/>
        </w:rPr>
        <w:t>Sürdürülebilir Kalkınma Amacı Sorumlu üretim ve tüketim maddesindeki, 12.a. Gelişmekte olan ülkelerin daha sürdürülebilir tüketim ve üretim kalıplarına yönelmeleri için bilimsel ve teknolojik kapasitelerini güçlendirme konusunda desteklenmeleri maddesinde veri kullanımının sürdürülebilir tüketim kalıpları için kullanılması doğrultusunda, dikkat edilmesi gereken etik konular ele alınmıştır.</w:t>
      </w:r>
    </w:p>
    <w:p w:rsidR="00397920" w:rsidRDefault="00F4421F" w:rsidP="00757B93">
      <w:pPr>
        <w:spacing w:before="240" w:after="240"/>
        <w:ind w:left="360"/>
        <w:jc w:val="both"/>
        <w:rPr>
          <w:rFonts w:eastAsia="Times New Roman" w:cs="Times New Roman"/>
          <w:color w:val="000000"/>
          <w:sz w:val="24"/>
          <w:szCs w:val="24"/>
        </w:rPr>
      </w:pPr>
      <w:r>
        <w:rPr>
          <w:rFonts w:eastAsia="Times New Roman" w:cs="Times New Roman"/>
          <w:color w:val="000000"/>
          <w:sz w:val="24"/>
          <w:szCs w:val="24"/>
        </w:rPr>
        <w:t>2. Kadın Çalışanlara Yönelik Mobbing: Türkiye-İsveç Karşılaştırması</w:t>
      </w:r>
    </w:p>
    <w:p w:rsidR="00397920" w:rsidRDefault="00F4421F" w:rsidP="00757B93">
      <w:pPr>
        <w:spacing w:before="240" w:after="240"/>
        <w:jc w:val="both"/>
        <w:rPr>
          <w:rFonts w:eastAsia="Times New Roman" w:cs="Times New Roman"/>
          <w:color w:val="000000"/>
          <w:sz w:val="24"/>
          <w:szCs w:val="24"/>
        </w:rPr>
      </w:pPr>
      <w:r>
        <w:rPr>
          <w:rFonts w:eastAsia="Times New Roman" w:cs="Times New Roman"/>
          <w:color w:val="000000"/>
          <w:sz w:val="24"/>
          <w:szCs w:val="24"/>
        </w:rPr>
        <w:t>İş Hayatında Kadın Çalışanlar: Türkiye-Avrupa Ülkeleri Karşılaştırmaları, Şen Küpeli Tuğba, Yayın Yeri: Eğitim Yayınevi, Editör: Demir, Çağla; Çetiner, Nurcan, Basım sa ısı:1, Sayfa sayısı:318, ISBN:9786256552265</w:t>
      </w:r>
    </w:p>
    <w:p w:rsidR="00397920" w:rsidRDefault="00F4421F" w:rsidP="00757B93">
      <w:pPr>
        <w:spacing w:before="240" w:after="240"/>
        <w:jc w:val="both"/>
        <w:rPr>
          <w:rFonts w:eastAsia="Times New Roman" w:cs="Times New Roman"/>
          <w:color w:val="000000"/>
          <w:sz w:val="24"/>
          <w:szCs w:val="24"/>
        </w:rPr>
      </w:pPr>
      <w:r>
        <w:rPr>
          <w:rFonts w:eastAsia="Times New Roman" w:cs="Times New Roman"/>
          <w:color w:val="000000"/>
          <w:sz w:val="24"/>
          <w:szCs w:val="24"/>
        </w:rPr>
        <w:t>Bu çalışmada Türkiye ve İsviçre’de kadın çalışanlara yönelik mobbing incelenmiş olup, sürdürülebilir kalkınma hedeflerinden toplumsal cinsiyet eşitliği hedefindeki,   5.1.,Kadınlara ve kız çocuklarına yönelik her türlü ayrımcılığın her yerde sona erdirilmesi, 5.2. Kamu alanları ve özel alanlarda, bütün kadınlara ve kız çocuklarına yönelik, kadın ticareti, cinsel ve her türlü istismarı da kapsayan şiddetin her türünün ortadan kaldırılması ve 5.5. Kadınların siyasi, ekonomik ve sosyal hayatın karar verme süreçlerine tam ve etkin bir biçimde katılımlarının ve kadınlara karar verme mekanizmalarında, her düzeyde lider olabilmeleri için eşit fırsatlar tanınmasının güvence altına alınması ilkeleriyle örtüşmektedir. Kadınların uyanında erkekler de işyerlerinde hala büyük oranda maruz kalmaktadırlar ve Türkiye’deki mevcut yasa ve uygulamalar yeterince caydırıcı değildir.</w:t>
      </w:r>
    </w:p>
    <w:p w:rsidR="00397920" w:rsidRDefault="00F4421F" w:rsidP="00757B93">
      <w:pPr>
        <w:spacing w:before="240" w:after="240"/>
        <w:ind w:left="360"/>
        <w:jc w:val="both"/>
        <w:rPr>
          <w:rFonts w:eastAsia="Times New Roman" w:cs="Times New Roman"/>
          <w:color w:val="000000"/>
          <w:sz w:val="24"/>
          <w:szCs w:val="24"/>
        </w:rPr>
      </w:pPr>
      <w:r>
        <w:rPr>
          <w:rFonts w:eastAsia="Times New Roman" w:cs="Times New Roman"/>
          <w:color w:val="000000"/>
          <w:sz w:val="24"/>
          <w:szCs w:val="24"/>
        </w:rPr>
        <w:t>3. Turizm Pazarlaması</w:t>
      </w:r>
    </w:p>
    <w:p w:rsidR="00397920" w:rsidRDefault="00F4421F" w:rsidP="00757B93">
      <w:pPr>
        <w:spacing w:before="240" w:after="240"/>
        <w:jc w:val="both"/>
        <w:rPr>
          <w:rFonts w:eastAsia="Times New Roman" w:cs="Times New Roman"/>
          <w:color w:val="000000"/>
          <w:sz w:val="24"/>
          <w:szCs w:val="24"/>
        </w:rPr>
      </w:pPr>
      <w:r>
        <w:rPr>
          <w:rFonts w:eastAsia="Times New Roman" w:cs="Times New Roman"/>
          <w:color w:val="000000"/>
          <w:sz w:val="24"/>
          <w:szCs w:val="24"/>
        </w:rPr>
        <w:lastRenderedPageBreak/>
        <w:t>Turizm: İlkeler, Uygulamalar, Felsefeler (Çeviri Kitap) Tourism: Principles, Practices, Philosophies, Şen Küpeli Tuğba, Yayın Yeri:Nobel, Editör:Tayfun, Ahmet, Basım Sayısı:1, Sayfa Sayısı:494, ISBN:978625427652</w:t>
      </w:r>
    </w:p>
    <w:p w:rsidR="00397920" w:rsidRDefault="00F4421F" w:rsidP="00757B93">
      <w:pPr>
        <w:spacing w:before="240" w:after="240"/>
        <w:jc w:val="both"/>
        <w:rPr>
          <w:rFonts w:eastAsia="Times New Roman" w:cs="Times New Roman"/>
          <w:color w:val="000000"/>
          <w:sz w:val="24"/>
          <w:szCs w:val="24"/>
        </w:rPr>
      </w:pPr>
      <w:r>
        <w:rPr>
          <w:rFonts w:eastAsia="Times New Roman" w:cs="Times New Roman"/>
          <w:color w:val="000000"/>
          <w:sz w:val="24"/>
          <w:szCs w:val="24"/>
        </w:rPr>
        <w:t>Bu çalışma, turizm alanında önemli konuların çeviri yapılmış olup, bölüm özelinde turizm pazarlaması konusu ele alınmıştır. Alanda temel kabul edilen bu kitap uluslararası bir çok üniversitede kaynak kitap olarak kullanılmaktadır. Turizm alanındaki temel konuların yanında güncel konularla ilgili detaylı bilgiler verilmektedir. Kitap bölümü,  Nitelikli Eğitim hedeflerinden, 4.7.  maddede yer alan, 2030’a kadar sürdürülebilir kalkınma ve sürdürülebilir yaşam tarzları için eğitim, insan hakları, toplumsal cinsiyet eşitliği, barış ve şiddete başvurmama kültürünün geliştirilmesi, dünya vatandaşlığı ve kültürel çeşitliliğin ve kültürün sürdürülebilir kalkınmaya katkısının takdiri yoluyla bütün öğrenciler tarafından sürdürülebilir kalkınmanın ilerletilmesi için gereken bilgi ve becerinin kazanımının sağlanması maddesi ile örtüşmektedir.</w:t>
      </w:r>
    </w:p>
    <w:p w:rsidR="00397920" w:rsidRDefault="00F4421F" w:rsidP="00757B93">
      <w:pPr>
        <w:spacing w:before="240" w:after="240"/>
        <w:ind w:left="360"/>
        <w:jc w:val="both"/>
        <w:rPr>
          <w:rFonts w:eastAsia="Times New Roman" w:cs="Times New Roman"/>
          <w:color w:val="000000"/>
          <w:sz w:val="24"/>
          <w:szCs w:val="24"/>
        </w:rPr>
      </w:pPr>
      <w:r>
        <w:rPr>
          <w:rFonts w:eastAsia="Times New Roman" w:cs="Times New Roman"/>
          <w:color w:val="000000"/>
          <w:sz w:val="24"/>
          <w:szCs w:val="24"/>
        </w:rPr>
        <w:t>4. Türkiye'de Turizmin 100 Yılı</w:t>
      </w:r>
    </w:p>
    <w:p w:rsidR="00397920" w:rsidRDefault="00F4421F" w:rsidP="00757B93">
      <w:pPr>
        <w:spacing w:before="240" w:after="240"/>
        <w:jc w:val="both"/>
        <w:rPr>
          <w:rFonts w:eastAsia="Times New Roman" w:cs="Times New Roman"/>
          <w:color w:val="000000"/>
          <w:sz w:val="24"/>
          <w:szCs w:val="24"/>
        </w:rPr>
      </w:pPr>
      <w:r>
        <w:rPr>
          <w:rFonts w:eastAsia="Times New Roman" w:cs="Times New Roman"/>
          <w:color w:val="000000"/>
          <w:sz w:val="24"/>
          <w:szCs w:val="24"/>
        </w:rPr>
        <w:t>Cumhuriyet Döneminden Günümüze Türk Turizmi, Şen Küpeli Tuğba, Hassan Azize, Yayın Yeri:Nobel, Editör:Meydan Uygur, Selma, Basım sayısı:1, Sayfa sayısı:269, ISBN:978-625-371-074-3, Bölüm Sayfaları:11 -52.</w:t>
      </w:r>
    </w:p>
    <w:p w:rsidR="00397920" w:rsidRDefault="00F4421F" w:rsidP="00757B93">
      <w:pPr>
        <w:spacing w:before="240" w:after="240"/>
        <w:jc w:val="both"/>
        <w:rPr>
          <w:rFonts w:eastAsia="Times New Roman" w:cs="Times New Roman"/>
          <w:color w:val="000000"/>
          <w:sz w:val="24"/>
          <w:szCs w:val="24"/>
        </w:rPr>
      </w:pPr>
      <w:r>
        <w:rPr>
          <w:rFonts w:eastAsia="Times New Roman" w:cs="Times New Roman"/>
          <w:color w:val="000000"/>
          <w:sz w:val="24"/>
          <w:szCs w:val="24"/>
        </w:rPr>
        <w:t xml:space="preserve">Türkiye’de turizm sektörünün tarihsel gelişimini, turizm teşvikleri, gelen turist sayısı ve tesis istatistikleri üzerinden olmak üzere, Cumhuriyet Dönemi kalkınma hedefleri doğrultusundaki gelişmeler aktarılan bu kitap, Sürdürülebilir kalkınma hedefleri kapsamında Yoksulluğa son hedefi, </w:t>
      </w:r>
      <w:r>
        <w:rPr>
          <w:rFonts w:eastAsia="Times New Roman" w:cs="Times New Roman"/>
          <w:b/>
          <w:color w:val="000000"/>
          <w:sz w:val="24"/>
          <w:szCs w:val="24"/>
        </w:rPr>
        <w:t xml:space="preserve">1.a. </w:t>
      </w:r>
      <w:r>
        <w:rPr>
          <w:rFonts w:eastAsia="Times New Roman" w:cs="Times New Roman"/>
          <w:color w:val="000000"/>
          <w:sz w:val="24"/>
          <w:szCs w:val="24"/>
        </w:rPr>
        <w:t>Özellikle en az gelişmiş ülkeler olmak üzere, gelişmekte olan ülkelerin yoksulluğu bütün boyutlarıyla sona erdirmek adına programlar ve politikalar uygulayabilmeleri için onlara yeterli ve öngörülebilir araçlar sunmak amacıyla, geliştirilmiş kalkınma işbirliği aracılığıyla, çeşitli kaynaklardan kaynakların yönlendirilmesinin büyük ölçüde sağlanması maddesiyle örtüşmektedir.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Bu çalışmalar Sürdürülebilir Kalkınma Amacı 11 Sürdürülebilir Şehirler ve Topluluklar Şehirleri ve insan yerleşimlerini kapsayıcı, güvenli, dayanıklı ve sürdürülebilir kılmak ve sürdürülebilir Kalkınma Amacı 9 Sanayi, Yenilikçilik ve Altyapı Dayanıklı altyapılar tesis etmek, kapsayıcı ve sürdürülebilir sanayileşmeyi desteklemek ve yenilikçiliği güçlendirmek, bu çalışmalar eko gastronomi “tarladan sofraya” ilkesiyle ürünlerin hepsinin kayıt altına alınarak temiz üretilmesini, yerel ürünleri desteklemesini temel almaktadır. Şehirler insana hizmet etmelidir ve insan sağlığını tehdit etmeden sağlıklı gıdaya ulaşım sağlanmalıdır. Yeraltı tarım son yıllarda ortaya çıkmış teknoloji isteyen bir tarım türüdür. Şehirlerimiz temiz gıdaya ulaşmak için alt yapısını bu yönde evriltmeli yerel üretim ve tüketimi desteklemelidir. </w:t>
      </w:r>
    </w:p>
    <w:p w:rsidR="00397920" w:rsidRPr="00880840" w:rsidRDefault="00F4421F" w:rsidP="00757B93">
      <w:pPr>
        <w:spacing w:before="0" w:after="0"/>
        <w:jc w:val="both"/>
        <w:rPr>
          <w:rFonts w:eastAsia="Times New Roman" w:cs="Times New Roman"/>
          <w:b/>
          <w:i/>
          <w:color w:val="000000"/>
          <w:sz w:val="24"/>
          <w:szCs w:val="24"/>
        </w:rPr>
      </w:pPr>
      <w:r w:rsidRPr="00880840">
        <w:rPr>
          <w:rFonts w:eastAsia="Times New Roman" w:cs="Times New Roman"/>
          <w:b/>
          <w:i/>
          <w:color w:val="000000"/>
          <w:sz w:val="24"/>
          <w:szCs w:val="24"/>
        </w:rPr>
        <w:t>Damla BELLİKLİ 2023 Yayınlar</w:t>
      </w:r>
    </w:p>
    <w:p w:rsidR="00397920" w:rsidRDefault="00F4421F" w:rsidP="00757B93">
      <w:pPr>
        <w:spacing w:before="0" w:after="0"/>
        <w:jc w:val="both"/>
        <w:rPr>
          <w:rFonts w:eastAsia="Times New Roman" w:cs="Times New Roman"/>
          <w:b/>
          <w:color w:val="000000"/>
          <w:sz w:val="24"/>
          <w:szCs w:val="24"/>
        </w:rPr>
      </w:pPr>
      <w:r>
        <w:rPr>
          <w:rFonts w:eastAsia="Times New Roman" w:cs="Times New Roman"/>
          <w:b/>
          <w:color w:val="000000"/>
          <w:sz w:val="24"/>
          <w:szCs w:val="24"/>
        </w:rPr>
        <w:t xml:space="preserve"> </w:t>
      </w: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 xml:space="preserve">1.Sürdürülebilir Kalkınma Hedefleri Bağlamında Turizm Uygulamalarının Değerlendirilmesi, </w:t>
      </w:r>
      <w:r>
        <w:rPr>
          <w:rFonts w:eastAsia="Times New Roman" w:cs="Times New Roman"/>
          <w:i/>
          <w:color w:val="000000"/>
          <w:sz w:val="24"/>
          <w:szCs w:val="24"/>
        </w:rPr>
        <w:t>Turizm Alanında Çok Yönlü Araştırmalar II</w:t>
      </w:r>
      <w:r>
        <w:rPr>
          <w:rFonts w:eastAsia="Times New Roman" w:cs="Times New Roman"/>
          <w:color w:val="000000"/>
          <w:sz w:val="24"/>
          <w:szCs w:val="24"/>
        </w:rPr>
        <w:t xml:space="preserve"> 1,3-24.</w:t>
      </w: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 xml:space="preserve"> </w:t>
      </w: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 xml:space="preserve">Birleşmiş Milletler Genel Kurulu tarafından belirlenen 2030 Gündemi kapsamında yer alan sürdürülebilir kalkınma hedeflerine ulaşmada, belirlenen sürenin yaklaşması ve konunun önemi nedeniyle yapılan çalışmalar hız kazanmıştır. Biz de bu çalışmada ilk olarak, BM Turizm Örgütü ve BM Çevre Programı tarafından belirlenen 12 hedef ve </w:t>
      </w:r>
      <w:r>
        <w:rPr>
          <w:rFonts w:eastAsia="Times New Roman" w:cs="Times New Roman"/>
          <w:color w:val="000000"/>
          <w:sz w:val="24"/>
          <w:szCs w:val="24"/>
        </w:rPr>
        <w:lastRenderedPageBreak/>
        <w:t>sürdürülebilir turizmin nasıl olması gerektiğine ilişkin görüşlerine değinilmiştir. Sonrasında ise BM Dünya Turizm Örgütü’nün 2030 ajandasında yer alan 17 Sürdürülebilir Kalkınma Hedefi ve her birinin turizm ile olan ilişkisine yer verdik. Hedeflerin turizmde uygulamaları ile nasıl toplumsal, çevresel ve de ekonomik etkiler yaratabileceği, Türkiye’den ve dünyadan örnek olaylarla açıklanmıştır.</w:t>
      </w: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 xml:space="preserve">  </w:t>
      </w: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 xml:space="preserve">2.Türkiye’de Sağlık Turizmi Eğitim İhtiyacının Değerlendirilmesi, </w:t>
      </w:r>
      <w:r>
        <w:rPr>
          <w:rFonts w:eastAsia="Times New Roman" w:cs="Times New Roman"/>
          <w:i/>
          <w:color w:val="000000"/>
          <w:sz w:val="24"/>
          <w:szCs w:val="24"/>
        </w:rPr>
        <w:t>23. Ulusal Turizm Kongresi; Denizli</w:t>
      </w:r>
      <w:r>
        <w:rPr>
          <w:rFonts w:eastAsia="Times New Roman" w:cs="Times New Roman"/>
          <w:color w:val="000000"/>
          <w:sz w:val="24"/>
          <w:szCs w:val="24"/>
        </w:rPr>
        <w:t>, 1-8.</w:t>
      </w:r>
    </w:p>
    <w:p w:rsidR="00397920" w:rsidRDefault="00F4421F" w:rsidP="00757B93">
      <w:pPr>
        <w:spacing w:before="0" w:after="0"/>
        <w:ind w:hanging="360"/>
        <w:jc w:val="both"/>
        <w:rPr>
          <w:rFonts w:eastAsia="Times New Roman" w:cs="Times New Roman"/>
          <w:color w:val="000000"/>
          <w:sz w:val="24"/>
          <w:szCs w:val="24"/>
        </w:rPr>
      </w:pPr>
      <w:r>
        <w:rPr>
          <w:rFonts w:eastAsia="Times New Roman" w:cs="Times New Roman"/>
          <w:color w:val="000000"/>
          <w:sz w:val="24"/>
          <w:szCs w:val="24"/>
        </w:rPr>
        <w:t xml:space="preserve"> </w:t>
      </w:r>
    </w:p>
    <w:p w:rsidR="00397920" w:rsidRDefault="00F4421F" w:rsidP="00757B93">
      <w:pPr>
        <w:spacing w:before="0" w:after="0"/>
        <w:ind w:left="-141"/>
        <w:jc w:val="both"/>
        <w:rPr>
          <w:rFonts w:eastAsia="Times New Roman" w:cs="Times New Roman"/>
          <w:color w:val="000000"/>
          <w:sz w:val="24"/>
          <w:szCs w:val="24"/>
        </w:rPr>
      </w:pPr>
      <w:r>
        <w:rPr>
          <w:rFonts w:eastAsia="Times New Roman" w:cs="Times New Roman"/>
          <w:color w:val="000000"/>
          <w:sz w:val="24"/>
          <w:szCs w:val="24"/>
        </w:rPr>
        <w:t>USHAŞ 2023 verilerine göre, 2022 yılında 1.258.382 kişi sağlık turizmi için Türkiye’ye gelmiş ve 2.119.059 bin USD gelir elde edilmiştir. 2023 yılının ilk iki çeyreğine bakıldığında ise bu rakamların 746.290 kişi ve 1.033.942 bin USD gelire ulaştığı görülmektedir. Türkiye’de 148 turizm ve otel işletmeciliği önlisans programı ve 65 lisans programı ile eğitim vermektedir. Bu çalışmada, sağlık turizminin ülke ekonomisine katkısı ve büyüme potansiyeli doğrultusunda, eğitim kurumlarımızın bu potansiyeli karşılamaya yönelik nitelikli sağlık turizmi personeli yetiştirme noktasında nerede olduklarını belirlemeye çalışılmıştır. Bu bağlamda SKH 4 Nitelikli Eğitim ve SKH 8 İnsana Yakışır İş ve Ekonomik Büyüme hedeflerine hizmet etmektedir.</w:t>
      </w:r>
    </w:p>
    <w:p w:rsidR="00397920" w:rsidRDefault="00F4421F" w:rsidP="00667ADB">
      <w:pPr>
        <w:pStyle w:val="Balk2"/>
      </w:pPr>
      <w:r>
        <w:t>A.3. Paydaş Katılımı</w:t>
      </w:r>
    </w:p>
    <w:p w:rsidR="00397920" w:rsidRDefault="00F4421F" w:rsidP="00667ADB">
      <w:pPr>
        <w:pStyle w:val="Balk3"/>
        <w:rPr>
          <w:rFonts w:eastAsia="Times New Roman"/>
        </w:rPr>
      </w:pPr>
      <w:r>
        <w:rPr>
          <w:rFonts w:eastAsia="Times New Roman"/>
        </w:rPr>
        <w:t>A</w:t>
      </w:r>
      <w:r w:rsidR="002D4FA1">
        <w:rPr>
          <w:rFonts w:eastAsia="Times New Roman"/>
        </w:rPr>
        <w:t>.3.1. İç ve Dış Paydaş Katılımı</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Turizm İşletmeciliği Programında iç paydaşlar, üniversite üst yönetimi, akademik ve idari çalışanlardır. Dış paydaşlar ise öğrenciler, işverenler, mezunlar, meslek örgütleri, turizm konusunda hizmet veren tüm kurum ve kuruluşlar, Kültür ve Turizm Bakanlığı birimlerinden oluşmaktadır. Turizm İşletmeciliği Bölümünde yürütülen tüm süreçlerde iç ve dış paydaşların görüş ve değerlendirmeleri alınmakta ve iyileştirme faaliyetlerinde kullanılmaktadır.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Her yıl düzenlenen TRAVELEXPO Turizm fuarına üniversitemiz ve bölümümüz düzenli olarak katılım sağlamaktadır. Bu yıl da 16-19 Kasım tarihleri arasında ATO Congresium’ da düzenlenen fuara katılım sağlanmıştır. Turizm işletmeciliği Bölümü fuarda stand görevlerinin yanında, akademik oturumlarda konuşmacı ve moderatör görevlerinde bulunmuşlardır. </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Kanıtlar A.3.1.1., A.3.1.2., A.3.1.3 sunulmuştur.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-17 Kasım 2023: Dekanlar Oturumu: Turizm Mesleğinin ve Eğitiminin Geleceği</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- 17/11/ 2023 Cuma. Travel Expo. Modaratör. Panel Konusu: Turizmde Yeni Tartışma Alanları. Saat: 11:0-11:4</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- 19/11/ 2023 Pazar. Travel Expo. Modaratör. Panel Konusu: Turizm Sektörü Perspektifinden Turizm Eğitimi. Saat: 11:0-11:40.</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-16-19 Kasım: Stand Görevleri</w:t>
      </w:r>
    </w:p>
    <w:p w:rsidR="00397920" w:rsidRPr="00667ADB" w:rsidRDefault="002D4FA1" w:rsidP="00667ADB">
      <w:pPr>
        <w:pStyle w:val="Balk6"/>
        <w:rPr>
          <w:rFonts w:eastAsia="Times New Roman" w:cs="Times New Roman"/>
        </w:rPr>
      </w:pPr>
      <w:r w:rsidRPr="00667ADB">
        <w:t xml:space="preserve">A.3.1.1. </w:t>
      </w:r>
      <w:hyperlink r:id="rId44">
        <w:r w:rsidR="00F4421F" w:rsidRPr="00667ADB">
          <w:rPr>
            <w:rFonts w:eastAsia="Times New Roman" w:cs="Times New Roman"/>
          </w:rPr>
          <w:t>Travel Expo Programı</w:t>
        </w:r>
      </w:hyperlink>
      <w:r w:rsidR="00F4421F" w:rsidRPr="00667ADB">
        <w:rPr>
          <w:rFonts w:eastAsia="Times New Roman" w:cs="Times New Roman"/>
        </w:rPr>
        <w:t xml:space="preserve"> </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Bölümümüz öğretim elemanları 25.10.2023 Çarşamba 19:00 Bilkent Otel’de  T.C. Kültür ve Turizm Bakanlığının maddi katkılarıyla düzenlenen ve ATİD (Ankara Turizm İşletmecileri Derneği) tarafından gerçekleştirilen “ATİD Turizmin En’leri (2023) Ödül </w:t>
      </w:r>
      <w:r>
        <w:rPr>
          <w:rFonts w:eastAsia="Times New Roman" w:cs="Times New Roman"/>
          <w:color w:val="000000"/>
          <w:sz w:val="24"/>
          <w:szCs w:val="24"/>
        </w:rPr>
        <w:lastRenderedPageBreak/>
        <w:t>Töreni’ne katılım sağlamıştır. Bu da sektör ile iletişimimizi ve işbirliğimizi güçlendirmektedir. Ayrıca, Bölüm öğretim üyelerimizden, Doç. Dr. Gülten Yurtseven Anadolu Ankara Turizm İşletmecileri Derneği (ATİD) Turizmin Enleri Jüri Üyeliği yapmıştır.</w:t>
      </w:r>
    </w:p>
    <w:p w:rsidR="00667ADB" w:rsidRPr="006521C3" w:rsidRDefault="003D1E1C" w:rsidP="006521C3">
      <w:pPr>
        <w:widowControl w:val="0"/>
        <w:spacing w:before="22" w:after="0"/>
        <w:jc w:val="both"/>
        <w:rPr>
          <w:rFonts w:eastAsia="Times New Roman" w:cs="Times New Roman"/>
          <w:i/>
          <w:sz w:val="24"/>
          <w:szCs w:val="24"/>
          <w:u w:val="single"/>
        </w:rPr>
      </w:pPr>
      <w:hyperlink r:id="rId45">
        <w:r w:rsidR="00667ADB" w:rsidRPr="006521C3">
          <w:rPr>
            <w:rFonts w:eastAsia="Times New Roman" w:cs="Times New Roman"/>
            <w:i/>
            <w:sz w:val="24"/>
            <w:szCs w:val="24"/>
            <w:u w:val="single"/>
          </w:rPr>
          <w:t>A.3.1.1.Travelexpo Katılım</w:t>
        </w:r>
      </w:hyperlink>
      <w:r w:rsidR="00667ADB" w:rsidRPr="006521C3">
        <w:rPr>
          <w:rFonts w:eastAsia="Times New Roman" w:cs="Times New Roman"/>
          <w:i/>
          <w:sz w:val="24"/>
          <w:szCs w:val="24"/>
          <w:u w:val="single"/>
        </w:rPr>
        <w:t>1</w:t>
      </w:r>
    </w:p>
    <w:p w:rsidR="00667ADB" w:rsidRPr="006521C3" w:rsidRDefault="003D1E1C" w:rsidP="006521C3">
      <w:pPr>
        <w:widowControl w:val="0"/>
        <w:spacing w:before="22" w:after="0"/>
        <w:jc w:val="both"/>
        <w:rPr>
          <w:rFonts w:eastAsia="Times New Roman" w:cs="Times New Roman"/>
          <w:i/>
          <w:sz w:val="24"/>
          <w:szCs w:val="24"/>
          <w:u w:val="single"/>
        </w:rPr>
      </w:pPr>
      <w:hyperlink r:id="rId46">
        <w:r w:rsidR="004962EC" w:rsidRPr="006521C3">
          <w:rPr>
            <w:rFonts w:eastAsia="Times New Roman" w:cs="Times New Roman"/>
            <w:i/>
            <w:sz w:val="24"/>
            <w:szCs w:val="24"/>
            <w:u w:val="single"/>
          </w:rPr>
          <w:t>A.3.1.1</w:t>
        </w:r>
        <w:r w:rsidR="00667ADB" w:rsidRPr="006521C3">
          <w:rPr>
            <w:rFonts w:eastAsia="Times New Roman" w:cs="Times New Roman"/>
            <w:i/>
            <w:sz w:val="24"/>
            <w:szCs w:val="24"/>
            <w:u w:val="single"/>
          </w:rPr>
          <w:t>.Travelexpo Katılım2</w:t>
        </w:r>
      </w:hyperlink>
    </w:p>
    <w:p w:rsidR="00397920" w:rsidRDefault="003D1E1C" w:rsidP="006521C3">
      <w:pPr>
        <w:widowControl w:val="0"/>
        <w:spacing w:before="22" w:after="0"/>
        <w:jc w:val="both"/>
        <w:rPr>
          <w:rFonts w:eastAsia="Times New Roman" w:cs="Times New Roman"/>
          <w:i/>
          <w:sz w:val="24"/>
          <w:szCs w:val="24"/>
          <w:u w:val="single"/>
        </w:rPr>
      </w:pPr>
      <w:hyperlink r:id="rId47">
        <w:r w:rsidR="004962EC" w:rsidRPr="006521C3">
          <w:rPr>
            <w:rFonts w:eastAsia="Times New Roman" w:cs="Times New Roman"/>
            <w:i/>
            <w:sz w:val="24"/>
            <w:szCs w:val="24"/>
            <w:u w:val="single"/>
          </w:rPr>
          <w:t>A.3.1.1</w:t>
        </w:r>
        <w:r w:rsidR="00667ADB" w:rsidRPr="006521C3">
          <w:rPr>
            <w:rFonts w:eastAsia="Times New Roman" w:cs="Times New Roman"/>
            <w:i/>
            <w:sz w:val="24"/>
            <w:szCs w:val="24"/>
            <w:u w:val="single"/>
          </w:rPr>
          <w:t>.Travelexpo Katılım3</w:t>
        </w:r>
      </w:hyperlink>
    </w:p>
    <w:p w:rsidR="006521C3" w:rsidRDefault="006521C3" w:rsidP="006521C3">
      <w:pPr>
        <w:widowControl w:val="0"/>
        <w:spacing w:before="22" w:after="0"/>
        <w:jc w:val="both"/>
        <w:rPr>
          <w:rFonts w:eastAsia="Times New Roman" w:cs="Times New Roman"/>
          <w:color w:val="000000"/>
          <w:sz w:val="24"/>
          <w:szCs w:val="24"/>
        </w:rPr>
      </w:pP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06 Aralık 2023 tarihinde Ruanda Büyükelçiliği aracılığı ile University of Tourism Technology and Business Studies kurucusu ve başkanı Sn. Zulfat Mukarubega bölümümüzü ziyaret etmiştir. Öğrenci değişim hareketliliği ve işbirliği konulu görüşmenin kanıtı A.3.1.4. sunulmuştur.</w:t>
      </w:r>
    </w:p>
    <w:p w:rsidR="00397920" w:rsidRDefault="00104335" w:rsidP="00667ADB">
      <w:pPr>
        <w:pStyle w:val="Balk6"/>
        <w:rPr>
          <w:rFonts w:eastAsia="Times New Roman" w:cs="Times New Roman"/>
        </w:rPr>
      </w:pPr>
      <w:r>
        <w:rPr>
          <w:rFonts w:eastAsia="Times New Roman" w:cs="Times New Roman"/>
        </w:rPr>
        <w:t>A.3.1.2</w:t>
      </w:r>
      <w:r w:rsidR="00F4421F" w:rsidRPr="00667ADB">
        <w:rPr>
          <w:rFonts w:eastAsia="Times New Roman" w:cs="Times New Roman"/>
        </w:rPr>
        <w:t>. Ruanda İşbirliği Ziyareti</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12 Aralık 2023 tarihinde Florida State University Dedman College of Hospitality’den Doç. Dr. Tarık Doğru, “Amerika’da Lisansüstü Eğitim Olanakları” isimli sunumu için bizleri ziyaret etti. Sunum için bölüm instagram hesabından bilgilendirme yapıldı. Kanıt olarak A.3.1.5. sunulmuştur.</w:t>
      </w:r>
    </w:p>
    <w:p w:rsidR="00104335" w:rsidRDefault="003D1E1C" w:rsidP="006521C3">
      <w:pPr>
        <w:spacing w:line="360" w:lineRule="auto"/>
        <w:rPr>
          <w:rFonts w:cs="Times New Roman"/>
          <w:i/>
          <w:sz w:val="24"/>
          <w:szCs w:val="24"/>
          <w:u w:val="single"/>
        </w:rPr>
      </w:pPr>
      <w:hyperlink r:id="rId48">
        <w:r w:rsidR="004962EC" w:rsidRPr="006521C3">
          <w:rPr>
            <w:rFonts w:cs="Times New Roman"/>
            <w:i/>
            <w:sz w:val="24"/>
            <w:szCs w:val="24"/>
            <w:u w:val="single"/>
          </w:rPr>
          <w:t>A.3.1.2</w:t>
        </w:r>
        <w:r w:rsidR="00104335" w:rsidRPr="006521C3">
          <w:rPr>
            <w:rFonts w:cs="Times New Roman"/>
            <w:i/>
            <w:sz w:val="24"/>
            <w:szCs w:val="24"/>
            <w:u w:val="single"/>
          </w:rPr>
          <w:t>. Ruanda İşbirliği Ziyareti</w:t>
        </w:r>
      </w:hyperlink>
    </w:p>
    <w:p w:rsidR="00397920" w:rsidRPr="00104335" w:rsidRDefault="00B35A1D" w:rsidP="00104335">
      <w:pPr>
        <w:pStyle w:val="Balk6"/>
        <w:rPr>
          <w:rFonts w:eastAsia="Times New Roman" w:cs="Times New Roman"/>
        </w:rPr>
      </w:pPr>
      <w:r>
        <w:rPr>
          <w:rFonts w:eastAsia="Times New Roman" w:cs="Times New Roman"/>
        </w:rPr>
        <w:t>A.3.1.3</w:t>
      </w:r>
      <w:r w:rsidR="00F4421F" w:rsidRPr="00104335">
        <w:rPr>
          <w:rFonts w:eastAsia="Times New Roman" w:cs="Times New Roman"/>
        </w:rPr>
        <w:t>.</w:t>
      </w:r>
      <w:r>
        <w:rPr>
          <w:rFonts w:eastAsia="Times New Roman" w:cs="Times New Roman"/>
        </w:rPr>
        <w:t xml:space="preserve"> </w:t>
      </w:r>
      <w:r w:rsidR="00F4421F" w:rsidRPr="00104335">
        <w:rPr>
          <w:rFonts w:eastAsia="Times New Roman" w:cs="Times New Roman"/>
        </w:rPr>
        <w:t>Amerika’da Lisansüstü Eğitim Olanakları</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İmzalanan işbirliği protokolleri ile Turizm İşletmeciliği Bölümü öğrencilerinin zorunlu yaz stajları, mesleki eğitim ve eğitim gelişim alanlarındaki iş birliklerinin sağlanması amaçlanmaktadır.2023-2024 Güz döneminde JW Marriott Hotel ile yapılan işbirliği anlaşmalarının kanıtı A.3.1.6. Maddesinde sunulmuştur.</w:t>
      </w:r>
    </w:p>
    <w:p w:rsidR="00104335" w:rsidRPr="00E07ABD" w:rsidRDefault="003D1E1C" w:rsidP="00E07ABD">
      <w:pPr>
        <w:spacing w:line="360" w:lineRule="auto"/>
        <w:rPr>
          <w:rFonts w:cs="Times New Roman"/>
          <w:i/>
          <w:sz w:val="24"/>
          <w:szCs w:val="24"/>
          <w:u w:val="single"/>
        </w:rPr>
      </w:pPr>
      <w:hyperlink r:id="rId49">
        <w:r w:rsidR="004962EC" w:rsidRPr="00E07ABD">
          <w:rPr>
            <w:rFonts w:cs="Times New Roman"/>
            <w:i/>
            <w:sz w:val="24"/>
            <w:szCs w:val="24"/>
            <w:u w:val="single"/>
          </w:rPr>
          <w:t>A.3.1.3</w:t>
        </w:r>
        <w:r w:rsidR="00104335" w:rsidRPr="00E07ABD">
          <w:rPr>
            <w:rFonts w:cs="Times New Roman"/>
            <w:i/>
            <w:sz w:val="24"/>
            <w:szCs w:val="24"/>
            <w:u w:val="single"/>
          </w:rPr>
          <w:t>.Amerika’da Lisansüstü Eğitim Olanakları</w:t>
        </w:r>
      </w:hyperlink>
    </w:p>
    <w:p w:rsidR="00397920" w:rsidRPr="00B35A1D" w:rsidRDefault="003D1E1C" w:rsidP="00B35A1D">
      <w:pPr>
        <w:pStyle w:val="Balk6"/>
        <w:rPr>
          <w:rFonts w:eastAsia="Times New Roman" w:cs="Times New Roman"/>
        </w:rPr>
      </w:pPr>
      <w:hyperlink r:id="rId50">
        <w:r w:rsidR="00B35A1D">
          <w:rPr>
            <w:rFonts w:eastAsia="Times New Roman" w:cs="Times New Roman"/>
          </w:rPr>
          <w:t>A.3.1.4</w:t>
        </w:r>
        <w:r w:rsidR="00F4421F" w:rsidRPr="00B35A1D">
          <w:rPr>
            <w:rFonts w:eastAsia="Times New Roman" w:cs="Times New Roman"/>
          </w:rPr>
          <w:t>.</w:t>
        </w:r>
        <w:r w:rsidR="00B35A1D">
          <w:rPr>
            <w:rFonts w:eastAsia="Times New Roman" w:cs="Times New Roman"/>
          </w:rPr>
          <w:t xml:space="preserve"> </w:t>
        </w:r>
        <w:r w:rsidR="00F4421F" w:rsidRPr="00B35A1D">
          <w:rPr>
            <w:rFonts w:eastAsia="Times New Roman" w:cs="Times New Roman"/>
          </w:rPr>
          <w:t>Başkent Üniversitesi Jw Marrıott Otel İş Birliği Protokolü</w:t>
        </w:r>
      </w:hyperlink>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 “Turizm Öğrencileri ile Meslek Sohbetleri” etkinlikleri ile öğrencilerimiz ve dış paydaşların etkileşimi arttırılmış, öğrencilerimiz sektör ve iş hayatına yönelik farkındalık yaratma amacı ile dış paydaşlar ile bir araya getirilmiştir.</w:t>
      </w:r>
    </w:p>
    <w:p w:rsidR="004962EC" w:rsidRPr="004962EC" w:rsidRDefault="004962EC" w:rsidP="004962EC">
      <w:pPr>
        <w:pStyle w:val="Balk6"/>
        <w:rPr>
          <w:rFonts w:eastAsia="Times New Roman" w:cs="Times New Roman"/>
        </w:rPr>
      </w:pPr>
      <w:r>
        <w:rPr>
          <w:rFonts w:eastAsia="Times New Roman" w:cs="Times New Roman"/>
        </w:rPr>
        <w:t xml:space="preserve">A.3.1.5. </w:t>
      </w:r>
      <w:r w:rsidRPr="004962EC">
        <w:rPr>
          <w:rFonts w:eastAsia="Times New Roman" w:cs="Times New Roman"/>
        </w:rPr>
        <w:t>Dijital Pazarlama Dersi Kapsamında Sektör Temsilcileriyle Bilgi Paylaşımı</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TRZ388/YBS333 Dijital Pazarlama, TRZ202 Turizm İşletmeciliği ve TRZ 468 Yemek ve Toplum dersleri kapsamında davet edilen konuklar ile sektörün sorunları öğrencilerimizle etkileşimli tartışılmaktadır. Tüm konuklar için, tarih ve konu bilgisi bölüm instagram sayfası üzerinden öğrencilere duyurulmaktadır.</w:t>
      </w:r>
    </w:p>
    <w:p w:rsidR="00397920" w:rsidRPr="00E07ABD" w:rsidRDefault="003D1E1C" w:rsidP="00E07ABD">
      <w:pPr>
        <w:spacing w:line="360" w:lineRule="auto"/>
        <w:rPr>
          <w:rFonts w:cs="Times New Roman"/>
          <w:i/>
          <w:sz w:val="24"/>
          <w:szCs w:val="24"/>
          <w:u w:val="single"/>
        </w:rPr>
      </w:pPr>
      <w:hyperlink r:id="rId51">
        <w:r w:rsidR="004962EC" w:rsidRPr="00E07ABD">
          <w:rPr>
            <w:rFonts w:cs="Times New Roman"/>
            <w:i/>
            <w:sz w:val="24"/>
            <w:szCs w:val="24"/>
            <w:u w:val="single"/>
          </w:rPr>
          <w:t>A.3.1.5</w:t>
        </w:r>
        <w:r w:rsidR="00F4421F" w:rsidRPr="00E07ABD">
          <w:rPr>
            <w:rFonts w:cs="Times New Roman"/>
            <w:i/>
            <w:sz w:val="24"/>
            <w:szCs w:val="24"/>
            <w:u w:val="single"/>
          </w:rPr>
          <w:t>. İlgili Dersler Kapsamında Davetli Konukların Duyuruları</w:t>
        </w:r>
      </w:hyperlink>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20 Mart 2023 tarihinde, mezunlarımız Mert Yücel ile Kenan Çimen ve bölüm başkanımız Doç. Dr. Burcu Gürol Kanal B Doğru Seçim Programına katılım sağlayarak </w:t>
      </w:r>
      <w:r>
        <w:rPr>
          <w:rFonts w:eastAsia="Times New Roman" w:cs="Times New Roman"/>
          <w:color w:val="000000"/>
          <w:sz w:val="24"/>
          <w:szCs w:val="24"/>
        </w:rPr>
        <w:lastRenderedPageBreak/>
        <w:t>bölümdeki eğitim süreci ve sonrasındaki iş imkanları konusunda bilgilendirme yapmıştır.</w:t>
      </w:r>
    </w:p>
    <w:p w:rsidR="00397920" w:rsidRPr="00DF18C0" w:rsidRDefault="003D1E1C" w:rsidP="00DF18C0">
      <w:pPr>
        <w:pStyle w:val="Balk6"/>
        <w:rPr>
          <w:rFonts w:eastAsia="Times New Roman" w:cs="Times New Roman"/>
        </w:rPr>
      </w:pPr>
      <w:hyperlink r:id="rId52">
        <w:r w:rsidR="00DF18C0">
          <w:rPr>
            <w:rFonts w:eastAsia="Times New Roman" w:cs="Times New Roman"/>
          </w:rPr>
          <w:t>A.3.1.</w:t>
        </w:r>
        <w:r w:rsidR="004962EC">
          <w:rPr>
            <w:rFonts w:eastAsia="Times New Roman" w:cs="Times New Roman"/>
          </w:rPr>
          <w:t>6</w:t>
        </w:r>
        <w:r w:rsidR="00F4421F" w:rsidRPr="00DF18C0">
          <w:rPr>
            <w:rFonts w:eastAsia="Times New Roman" w:cs="Times New Roman"/>
          </w:rPr>
          <w:t>.</w:t>
        </w:r>
        <w:r w:rsidR="00DF18C0">
          <w:rPr>
            <w:rFonts w:eastAsia="Times New Roman" w:cs="Times New Roman"/>
          </w:rPr>
          <w:t xml:space="preserve"> </w:t>
        </w:r>
        <w:r w:rsidR="00F4421F" w:rsidRPr="00DF18C0">
          <w:rPr>
            <w:rFonts w:eastAsia="Times New Roman" w:cs="Times New Roman"/>
          </w:rPr>
          <w:t>Kanal B Doğru Seçim Programı</w:t>
        </w:r>
      </w:hyperlink>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Bölümümüz Kültür ve Turizm Bakanlığı’nın paydaş olarak davet ettiği tüm toplantılara ve Turizm Akademisyenleri Derneği’nin toplantılarına katılım sağlanmakta dış paydaşlarla görüş alışverişinde bulunulmaktadır.</w:t>
      </w:r>
    </w:p>
    <w:p w:rsidR="00710A49" w:rsidRPr="00710A49" w:rsidRDefault="00710A49" w:rsidP="00710A49">
      <w:pPr>
        <w:pStyle w:val="Balk6"/>
        <w:rPr>
          <w:rFonts w:eastAsia="Times New Roman" w:cs="Times New Roman"/>
        </w:rPr>
      </w:pPr>
      <w:r w:rsidRPr="00710A49">
        <w:rPr>
          <w:rFonts w:eastAsia="Times New Roman" w:cs="Times New Roman"/>
        </w:rPr>
        <w:t>A.3.1.</w:t>
      </w:r>
      <w:r>
        <w:rPr>
          <w:rFonts w:eastAsia="Times New Roman" w:cs="Times New Roman"/>
        </w:rPr>
        <w:t>7.</w:t>
      </w:r>
      <w:r w:rsidRPr="00710A49">
        <w:rPr>
          <w:rFonts w:eastAsia="Times New Roman" w:cs="Times New Roman"/>
        </w:rPr>
        <w:t xml:space="preserve"> Dış Paydaşlarla Danışma Kurulu Toplantısı</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Turizm İşletmeciliği Programında iç paydaşlar, üniversite üst yönetimi, akademik ve idari çalışanlardır. Dış paydaşlar ise öğrenciler, işverenler, mezunlar, meslek örgütleri, turizm konusunda hizmet veren tüm kurum ve kuruluşlar, Kültür ve Turizm Bakanlığı birimlerinden oluşmaktadır. Ayrıca öğretim elemanlarımız Turizm ve Kültür Bakanlığının yapmış olduğu toplantılara ve sektör temsilcileriyle toplantılar yapmaktadır. Turizm işletmeciliği bölümü 12.12.23 tarihinde. Bölüm öğretim elemanları, Başkent Üniversitesi İİBF İşletme Bölümü öğretim üyesi Prof. Dr. Zeliha ESER ve Başkent Üniversitesi SBMYO Turizm ve Otel İşl. Programı öğretim elemanı Dr. Gamze SONBA ile Marriott Otel, Point Hotel, Divan Otel ve Hilton Garden Inn Otel üst düzey yöneticileriyle  “Dış Paydaşlarla Danışma Kurulu Toplantısı” düzenlemiştir. Düzenlenen toplantı gündemleri ile toplantıda alınan görüşler rapo</w:t>
      </w:r>
      <w:r w:rsidR="00710A49">
        <w:rPr>
          <w:rFonts w:eastAsia="Times New Roman" w:cs="Times New Roman"/>
          <w:color w:val="000000"/>
          <w:sz w:val="24"/>
          <w:szCs w:val="24"/>
        </w:rPr>
        <w:t xml:space="preserve">rlanmıştır. İlgili kanıt A.3.1.7. </w:t>
      </w:r>
      <w:r>
        <w:rPr>
          <w:rFonts w:eastAsia="Times New Roman" w:cs="Times New Roman"/>
          <w:color w:val="000000"/>
          <w:sz w:val="24"/>
          <w:szCs w:val="24"/>
        </w:rPr>
        <w:t>maddesinde sunulmuştur</w:t>
      </w:r>
    </w:p>
    <w:p w:rsidR="00397920" w:rsidRPr="00E07ABD" w:rsidRDefault="00F4421F" w:rsidP="00E07ABD">
      <w:pPr>
        <w:spacing w:line="360" w:lineRule="auto"/>
        <w:rPr>
          <w:rFonts w:cs="Times New Roman"/>
          <w:i/>
          <w:sz w:val="24"/>
          <w:szCs w:val="24"/>
          <w:u w:val="single"/>
        </w:rPr>
      </w:pPr>
      <w:r w:rsidRPr="00E07ABD">
        <w:rPr>
          <w:rFonts w:cs="Times New Roman"/>
          <w:i/>
          <w:sz w:val="24"/>
          <w:szCs w:val="24"/>
          <w:u w:val="single"/>
        </w:rPr>
        <w:t>A.3.1.</w:t>
      </w:r>
      <w:r w:rsidR="00710A49" w:rsidRPr="00E07ABD">
        <w:rPr>
          <w:rFonts w:cs="Times New Roman"/>
          <w:i/>
          <w:sz w:val="24"/>
          <w:szCs w:val="24"/>
          <w:u w:val="single"/>
        </w:rPr>
        <w:t>7.</w:t>
      </w:r>
      <w:r w:rsidRPr="00E07ABD">
        <w:rPr>
          <w:rFonts w:cs="Times New Roman"/>
          <w:i/>
          <w:sz w:val="24"/>
          <w:szCs w:val="24"/>
          <w:u w:val="single"/>
        </w:rPr>
        <w:t xml:space="preserve"> Dış Paydaşlarla Danışma Kurulu Toplantısı Raporu</w:t>
      </w:r>
    </w:p>
    <w:p w:rsidR="00397920" w:rsidRDefault="00397920" w:rsidP="00757B93">
      <w:pPr>
        <w:spacing w:before="0" w:after="160"/>
        <w:jc w:val="both"/>
        <w:rPr>
          <w:rFonts w:eastAsia="Times New Roman" w:cs="Times New Roman"/>
          <w:color w:val="000000"/>
          <w:sz w:val="24"/>
          <w:szCs w:val="24"/>
        </w:rPr>
      </w:pPr>
    </w:p>
    <w:p w:rsidR="00397920" w:rsidRDefault="00F4421F" w:rsidP="00757B93">
      <w:pPr>
        <w:spacing w:before="0" w:after="160"/>
        <w:jc w:val="both"/>
        <w:rPr>
          <w:rFonts w:eastAsia="Times New Roman" w:cs="Times New Roman"/>
          <w:color w:val="000000"/>
          <w:sz w:val="24"/>
          <w:szCs w:val="24"/>
        </w:rPr>
      </w:pPr>
      <w:r>
        <w:rPr>
          <w:rFonts w:eastAsia="Times New Roman" w:cs="Times New Roman"/>
          <w:noProof/>
          <w:color w:val="666666"/>
          <w:sz w:val="24"/>
          <w:szCs w:val="24"/>
        </w:rPr>
        <w:drawing>
          <wp:inline distT="0" distB="0" distL="0" distR="0">
            <wp:extent cx="5274310" cy="3069308"/>
            <wp:effectExtent l="0" t="0" r="0" b="0"/>
            <wp:docPr id="6" name="image4.png" descr="https://lh7-us.googleusercontent.com/N3jZ_l01IMMfsL57U03U4U9WGZgD5uW4CQNRbRTuXptqVPT7wKsx8_JxCxWzpm-yCXYgB1PiANN37CLF4jIepFU9HGjNmQ4gg-N5pnl4KikWoA9KQEySSJrrjv-xxNs84FSjpLYwUNygmYO9O-NxUggNyvyjm6eDKPVeYiK54_n8KBViS8fhuhrZccM3PA"/>
            <wp:cNvGraphicFramePr/>
            <a:graphic xmlns:a="http://schemas.openxmlformats.org/drawingml/2006/main">
              <a:graphicData uri="http://schemas.openxmlformats.org/drawingml/2006/picture">
                <pic:pic xmlns:pic="http://schemas.openxmlformats.org/drawingml/2006/picture">
                  <pic:nvPicPr>
                    <pic:cNvPr id="0" name="image4.png" descr="https://lh7-us.googleusercontent.com/N3jZ_l01IMMfsL57U03U4U9WGZgD5uW4CQNRbRTuXptqVPT7wKsx8_JxCxWzpm-yCXYgB1PiANN37CLF4jIepFU9HGjNmQ4gg-N5pnl4KikWoA9KQEySSJrrjv-xxNs84FSjpLYwUNygmYO9O-NxUggNyvyjm6eDKPVeYiK54_n8KBViS8fhuhrZccM3PA"/>
                    <pic:cNvPicPr preferRelativeResize="0"/>
                  </pic:nvPicPr>
                  <pic:blipFill>
                    <a:blip r:embed="rId53"/>
                    <a:srcRect/>
                    <a:stretch>
                      <a:fillRect/>
                    </a:stretch>
                  </pic:blipFill>
                  <pic:spPr>
                    <a:xfrm>
                      <a:off x="0" y="0"/>
                      <a:ext cx="5274310" cy="3069308"/>
                    </a:xfrm>
                    <a:prstGeom prst="rect">
                      <a:avLst/>
                    </a:prstGeom>
                    <a:ln/>
                  </pic:spPr>
                </pic:pic>
              </a:graphicData>
            </a:graphic>
          </wp:inline>
        </w:drawing>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Bunların dışında bazı öğretim elemanlarımız TUADER (Turizm Akademisyenleri Derneği)’ne üye olup, çalışmalarını yakından takip etmektedirler. TURAK (Turizm Eğitimi Değerlendirme ve Akreditasyon Kurulu) çalışmalarında Genel Sekreter olarak görev alan ve değerlendirme süreçlerinde fiilen yer alan öğretim üyemiz bulunmaktadır. </w:t>
      </w:r>
    </w:p>
    <w:p w:rsidR="00397920" w:rsidRPr="00740F30" w:rsidRDefault="000F2C24" w:rsidP="000F2C24">
      <w:pPr>
        <w:pStyle w:val="Balk6"/>
        <w:rPr>
          <w:rFonts w:eastAsia="Times New Roman" w:cs="Times New Roman"/>
        </w:rPr>
      </w:pPr>
      <w:r w:rsidRPr="00740F30">
        <w:rPr>
          <w:rFonts w:eastAsia="Times New Roman" w:cs="Times New Roman"/>
        </w:rPr>
        <w:lastRenderedPageBreak/>
        <w:t xml:space="preserve">A.3.1.8. </w:t>
      </w:r>
      <w:r w:rsidR="00F4421F" w:rsidRPr="00740F30">
        <w:rPr>
          <w:rFonts w:eastAsia="Times New Roman" w:cs="Times New Roman"/>
        </w:rPr>
        <w:t>Turak Kurulu</w:t>
      </w:r>
      <w:r w:rsidR="00740F30" w:rsidRPr="00740F30">
        <w:rPr>
          <w:rFonts w:eastAsia="Times New Roman" w:cs="Times New Roman"/>
        </w:rPr>
        <w:t xml:space="preserve"> ve STAR Akreditasyon Kurulu</w:t>
      </w:r>
    </w:p>
    <w:p w:rsidR="00740F30" w:rsidRDefault="00740F30"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TURAK bünyesinde yürütülen idari faaliyetler yanı sıra 18/01/2023 tarihinde gerçekleştirilen  Türkiye Yeterlilikler Sisteminin ve Çerçevesinin Uygulanması Operasyonu (TUYEP) için Teknik Yardım Projesi. Türkiye Yeterlilikler Çerçevesi Ulusal Konferansına,  Ankara Grand Mercure Hotel’de  Turizm Eğitimi Değerlendirme ve Akreditasyon Kurulu (TURAK) Genel Sekreteri olarak katılım sağlanmıştır.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Ayrıca, STAR Akreditasyon Kurulu tarafından düzenlenen “Social, Humanities and Basic Sciences Accreditation and Rating Association Online International Conference” on “ESG: Guidelines for Universities and Quality Assurance Agencies in Achieving Their Golas” konulu konferansa öğretim üyemiz dinleyici olarak katılım sağlamıştır.</w:t>
      </w:r>
    </w:p>
    <w:p w:rsidR="00740F30" w:rsidRPr="00E07ABD" w:rsidRDefault="003D1E1C" w:rsidP="00E07ABD">
      <w:pPr>
        <w:spacing w:line="360" w:lineRule="auto"/>
        <w:rPr>
          <w:rFonts w:cs="Times New Roman"/>
          <w:i/>
          <w:sz w:val="24"/>
          <w:szCs w:val="24"/>
          <w:u w:val="single"/>
        </w:rPr>
      </w:pPr>
      <w:hyperlink r:id="rId54">
        <w:r w:rsidR="00740F30" w:rsidRPr="00E07ABD">
          <w:rPr>
            <w:rFonts w:cs="Times New Roman"/>
            <w:i/>
            <w:sz w:val="24"/>
            <w:szCs w:val="24"/>
            <w:u w:val="single"/>
          </w:rPr>
          <w:t>A.3.1.8.Turak Kurulu</w:t>
        </w:r>
      </w:hyperlink>
    </w:p>
    <w:p w:rsidR="00740F30" w:rsidRPr="00740F30" w:rsidRDefault="00114447" w:rsidP="00740F30">
      <w:pPr>
        <w:pStyle w:val="Balk6"/>
        <w:rPr>
          <w:rFonts w:eastAsia="Times New Roman" w:cs="Times New Roman"/>
        </w:rPr>
      </w:pPr>
      <w:r>
        <w:rPr>
          <w:rFonts w:eastAsia="Times New Roman" w:cs="Times New Roman"/>
        </w:rPr>
        <w:t>A.3.1.9.</w:t>
      </w:r>
      <w:r w:rsidR="00740F30" w:rsidRPr="00740F30">
        <w:rPr>
          <w:rFonts w:eastAsia="Times New Roman" w:cs="Times New Roman"/>
        </w:rPr>
        <w:t xml:space="preserve"> Kıtalararası Turizm Yönetimi Konferansı</w:t>
      </w:r>
      <w:r>
        <w:rPr>
          <w:rFonts w:eastAsia="Times New Roman" w:cs="Times New Roman"/>
        </w:rPr>
        <w:t xml:space="preserve"> (MTCON)</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Bölümümüz öğretim elemanı turizm alanında Türkiye’de düzenlenen önemli kongrelerden biri olan  The Conference of Managing. MTCON. 15-18 March 2023. İstanbul, Turkey. Organizing Board. Organizasyon Komitesinde yer alındı. Aynı zamanda bildiriyle katılım sağlandı</w:t>
      </w:r>
    </w:p>
    <w:p w:rsidR="00397920" w:rsidRPr="00E07ABD" w:rsidRDefault="003D1E1C" w:rsidP="00E07ABD">
      <w:pPr>
        <w:spacing w:line="360" w:lineRule="auto"/>
        <w:rPr>
          <w:rFonts w:cs="Times New Roman"/>
          <w:i/>
          <w:sz w:val="24"/>
          <w:szCs w:val="24"/>
          <w:u w:val="single"/>
        </w:rPr>
      </w:pPr>
      <w:hyperlink r:id="rId55">
        <w:r w:rsidR="00114447" w:rsidRPr="00E07ABD">
          <w:rPr>
            <w:rFonts w:cs="Times New Roman"/>
            <w:i/>
            <w:sz w:val="24"/>
            <w:szCs w:val="24"/>
            <w:u w:val="single"/>
          </w:rPr>
          <w:t xml:space="preserve"> A.3.1.9.1. </w:t>
        </w:r>
        <w:r w:rsidR="00F4421F" w:rsidRPr="00E07ABD">
          <w:rPr>
            <w:rFonts w:cs="Times New Roman"/>
            <w:i/>
            <w:sz w:val="24"/>
            <w:szCs w:val="24"/>
            <w:u w:val="single"/>
          </w:rPr>
          <w:t>Kıtalararası Turizm Yönetimi Konferansı (3rd Conference on Managing Tourism Across Continents) (MTCON).</w:t>
        </w:r>
      </w:hyperlink>
    </w:p>
    <w:p w:rsidR="00397920" w:rsidRPr="00E07ABD" w:rsidRDefault="00114447" w:rsidP="00E07ABD">
      <w:pPr>
        <w:spacing w:line="360" w:lineRule="auto"/>
        <w:rPr>
          <w:rFonts w:cs="Times New Roman"/>
          <w:i/>
          <w:sz w:val="24"/>
          <w:szCs w:val="24"/>
          <w:u w:val="single"/>
        </w:rPr>
      </w:pPr>
      <w:r w:rsidRPr="00E07ABD">
        <w:rPr>
          <w:rFonts w:cs="Times New Roman"/>
          <w:i/>
          <w:sz w:val="24"/>
          <w:szCs w:val="24"/>
          <w:u w:val="single"/>
        </w:rPr>
        <w:t xml:space="preserve">A.3.1.9.2.  </w:t>
      </w:r>
      <w:hyperlink r:id="rId56">
        <w:r w:rsidR="00F4421F" w:rsidRPr="00E07ABD">
          <w:rPr>
            <w:rFonts w:cs="Times New Roman"/>
            <w:i/>
            <w:sz w:val="24"/>
            <w:szCs w:val="24"/>
            <w:u w:val="single"/>
          </w:rPr>
          <w:t>MTCON Kongresi Organizasyon Komitesi</w:t>
        </w:r>
      </w:hyperlink>
    </w:p>
    <w:p w:rsidR="00397920" w:rsidRDefault="00F4421F" w:rsidP="00757B93">
      <w:pPr>
        <w:spacing w:before="280" w:after="280"/>
        <w:jc w:val="both"/>
        <w:rPr>
          <w:rFonts w:eastAsia="Times New Roman" w:cs="Times New Roman"/>
          <w:sz w:val="24"/>
          <w:szCs w:val="24"/>
        </w:rPr>
      </w:pPr>
      <w:r>
        <w:rPr>
          <w:rFonts w:eastAsia="Times New Roman" w:cs="Times New Roman"/>
          <w:color w:val="000000"/>
          <w:sz w:val="24"/>
          <w:szCs w:val="24"/>
        </w:rPr>
        <w:t>Bölümümüz öğretim elemanları ANTOD (Anadolu Ankara Turizm İşletmecileri Derneği) ve ATİD (Ankara Turizm İşletmecileri Derneği) tarafından gerçekleştirilen faaliyetlere katılım sağlamakta, bu da sektör ile iletişimimize ve işbirliğimizi güçlendirmektedir. Bu kapsamda Ankara Turistik Otelciler ve İşletmeciler Derneği (ANTOD) Yaza Merhaba Turizm etkinliğine katılım sağlanmıştır.</w:t>
      </w:r>
    </w:p>
    <w:p w:rsidR="00397920" w:rsidRPr="001F606B" w:rsidRDefault="003D1E1C" w:rsidP="001F606B">
      <w:pPr>
        <w:pStyle w:val="Balk6"/>
        <w:rPr>
          <w:rFonts w:eastAsia="Times New Roman" w:cs="Times New Roman"/>
        </w:rPr>
      </w:pPr>
      <w:hyperlink r:id="rId57">
        <w:r w:rsidR="00F4421F" w:rsidRPr="001F606B">
          <w:rPr>
            <w:rFonts w:eastAsia="Times New Roman" w:cs="Times New Roman"/>
          </w:rPr>
          <w:t>A.3.</w:t>
        </w:r>
        <w:r w:rsidR="001F606B">
          <w:rPr>
            <w:rFonts w:eastAsia="Times New Roman" w:cs="Times New Roman"/>
          </w:rPr>
          <w:t xml:space="preserve">1.10. </w:t>
        </w:r>
        <w:r w:rsidR="00F4421F" w:rsidRPr="001F606B">
          <w:rPr>
            <w:rFonts w:eastAsia="Times New Roman" w:cs="Times New Roman"/>
          </w:rPr>
          <w:t>ATID Enler Ödül Gecesi</w:t>
        </w:r>
      </w:hyperlink>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Turizm İşletmeciliği Bölümünde yürütülen tüm süreçlerde iç ve dış paydaşların görüş ve değerlendirmeleri alınmakta ve iyileştirme faaliyetlerinde kullanılmaktadır.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İmzalanan işbirliği protokolleri ile Turizm İşletmeciliği Bölümü öğrencilerinin zorunlu yaz stajları, mesleki eğitim ve eğitim gelişim alanlarındaki iş birliklerinin sağlanması amaçlanmaktadır. Yapılan staj anlaşmalarının kanıtı A.3.5. Maddesinde sunulmuştur.</w:t>
      </w:r>
    </w:p>
    <w:p w:rsidR="00397920" w:rsidRPr="00FF4E8F" w:rsidRDefault="00F4421F" w:rsidP="00FF4E8F">
      <w:pPr>
        <w:pStyle w:val="Balk6"/>
        <w:rPr>
          <w:rFonts w:eastAsia="Times New Roman" w:cs="Times New Roman"/>
        </w:rPr>
      </w:pPr>
      <w:r w:rsidRPr="00FF4E8F">
        <w:rPr>
          <w:rFonts w:eastAsia="Times New Roman" w:cs="Times New Roman"/>
        </w:rPr>
        <w:t>A.3.</w:t>
      </w:r>
      <w:r w:rsidR="00FF4E8F">
        <w:rPr>
          <w:rFonts w:eastAsia="Times New Roman" w:cs="Times New Roman"/>
        </w:rPr>
        <w:t>1.11. Başkent Üniversitesi Marri</w:t>
      </w:r>
      <w:r w:rsidRPr="00FF4E8F">
        <w:rPr>
          <w:rFonts w:eastAsia="Times New Roman" w:cs="Times New Roman"/>
        </w:rPr>
        <w:t>ot Otel İş Birliği Protokolü</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 “Turizm Öğrencileri ile Meslek Sohbetleri” etkinlikleri ile öğrencilerimiz ve dış paydaşların etkileşimi arttırılmış, öğrencilerimiz sektör ve iş hayatına yönelik farkındalık yaratma amacı ile dış paydaşlar ile bir araya getirilmiştir.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TBF413 Turizm Endüstrisinde Yönetsel Eğilimler dersinde her hafta davet edilen konuşmacılar ile sektörün sorunları öğrencilerimizle etkileşimli tartışılmaktadır.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lastRenderedPageBreak/>
        <w:t>Bölümümüz Kültür ve Turizm Bakanlığı’nın paydaş olarak davet ettiği tüm toplantılara ve Turizm Akademisyenleri Derneği’nin toplantılarına katılım sağlanmakta dış paydaşlarla görüş alışverişinde bulunulmaktadır.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Sektördeki uygulamaları ve gelişmeleri takip edebilmek için derslerimize turizm sektörde farklı alanlardan tecrübeli kişiler tarafından verilmekte bazı derslerimize ise konuk konuşmacı olarak katılmaktadır. 2022-2023 yılında ders saat ücretli sektörden gelen hocalarımız Tablo 6’da sunulmuştur. </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Tablo 6. Ders Saat Ücretli Öğretim Elemanları Listesi</w:t>
      </w:r>
    </w:p>
    <w:tbl>
      <w:tblPr>
        <w:tblStyle w:val="3"/>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397920">
        <w:trPr>
          <w:trHeight w:val="288"/>
        </w:trPr>
        <w:tc>
          <w:tcPr>
            <w:tcW w:w="8364" w:type="dxa"/>
            <w:shd w:val="clear" w:color="auto" w:fill="auto"/>
            <w:vAlign w:val="bottom"/>
          </w:tcPr>
          <w:p w:rsidR="00397920" w:rsidRDefault="00F4421F" w:rsidP="00757B93">
            <w:pPr>
              <w:spacing w:before="0" w:after="0"/>
              <w:rPr>
                <w:rFonts w:eastAsia="Times New Roman" w:cs="Times New Roman"/>
                <w:color w:val="000000"/>
                <w:sz w:val="24"/>
                <w:szCs w:val="24"/>
              </w:rPr>
            </w:pPr>
            <w:r>
              <w:rPr>
                <w:rFonts w:eastAsia="Times New Roman" w:cs="Times New Roman"/>
                <w:color w:val="000000"/>
                <w:sz w:val="24"/>
                <w:szCs w:val="24"/>
              </w:rPr>
              <w:t>Emin Özkaya (EMEKLİ SEYAHAT ACENTESİ SAHİBİ)– TOT 435 SEYAHAT ACENTECİLİĞİ VE TUR OPERATÖRLÜĞÜ</w:t>
            </w:r>
          </w:p>
        </w:tc>
      </w:tr>
    </w:tbl>
    <w:p w:rsidR="00397920" w:rsidRDefault="00397920" w:rsidP="00757B93">
      <w:pPr>
        <w:spacing w:before="0" w:after="160"/>
        <w:jc w:val="both"/>
        <w:rPr>
          <w:rFonts w:eastAsia="Times New Roman" w:cs="Times New Roman"/>
          <w:color w:val="000000"/>
          <w:sz w:val="24"/>
          <w:szCs w:val="24"/>
        </w:rPr>
      </w:pPr>
    </w:p>
    <w:p w:rsidR="00397920" w:rsidRDefault="00F4421F" w:rsidP="00FF4E8F">
      <w:pPr>
        <w:pStyle w:val="Balk3"/>
        <w:rPr>
          <w:rFonts w:eastAsia="Times New Roman"/>
        </w:rPr>
      </w:pPr>
      <w:r>
        <w:rPr>
          <w:rFonts w:eastAsia="Times New Roman"/>
        </w:rPr>
        <w:t>A.3.2</w:t>
      </w:r>
      <w:r w:rsidR="00FF4E8F">
        <w:rPr>
          <w:rFonts w:eastAsia="Times New Roman"/>
        </w:rPr>
        <w:t>.</w:t>
      </w:r>
      <w:r>
        <w:rPr>
          <w:rFonts w:eastAsia="Times New Roman"/>
        </w:rPr>
        <w:t xml:space="preserve"> Dış Paydaş Katılımı O</w:t>
      </w:r>
      <w:r w:rsidR="00FF4E8F">
        <w:rPr>
          <w:rFonts w:eastAsia="Times New Roman"/>
        </w:rPr>
        <w:t>larak Öğrenci Geri Bildirimleri</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Öğrencilere her dönem sonunda eğitim ve öğretim yılına, öğretim elemanına ve üniversiteye ilişkin “BUOBS” üzerinden “Ders ve Ders Sorumlusu Değerlendirme” anketi uygulanmakta ve değerlendirilmektedir. Döneme ilişkin yapılan değerlendirmeler ders sorumlularına gönderilerek derslerinde gereken iyileştirilmeleri yapmaları beklenmektedir.</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2020-2021 Uzaktan Eğitim Sürecine ilişkin öğrencilerin düşüncelerini alabilmek amacıyla “Uzaktan Eğitim Öğrenci Memnuniyet Anketi” Başkent Üniversitesi Ticari Bilimler Fakültesi web sayfası üzerinden erişime açılmıştır. Bunun yanı sıra zorunlu yaz stajı ve mesleki hizmet stajı bitiminde öğrencilerin yazdıkları raporun içeriğinde yer alan derslerden staj süresince yararlanma başlığı altında öğrencilerin geri bildirimleri alınmaktadır. Konu ile ilgili kanıtlar A.3.2.1 ve A.3.2.2.’de sunulmuştur.</w:t>
      </w:r>
    </w:p>
    <w:p w:rsidR="00FF4E8F" w:rsidRDefault="00FF4E8F" w:rsidP="00757B93">
      <w:pPr>
        <w:widowControl w:val="0"/>
        <w:spacing w:before="0" w:after="0"/>
        <w:jc w:val="both"/>
        <w:rPr>
          <w:rFonts w:eastAsia="Times New Roman" w:cs="Times New Roman"/>
          <w:color w:val="000000"/>
          <w:sz w:val="24"/>
          <w:szCs w:val="24"/>
        </w:rPr>
      </w:pPr>
    </w:p>
    <w:p w:rsidR="00397920" w:rsidRPr="00E07ABD" w:rsidRDefault="003D1E1C" w:rsidP="00E07ABD">
      <w:pPr>
        <w:spacing w:line="360" w:lineRule="auto"/>
        <w:rPr>
          <w:rFonts w:cs="Times New Roman"/>
          <w:i/>
          <w:sz w:val="24"/>
          <w:szCs w:val="24"/>
          <w:u w:val="single"/>
        </w:rPr>
      </w:pPr>
      <w:hyperlink r:id="rId58">
        <w:r w:rsidR="00F4421F" w:rsidRPr="00E07ABD">
          <w:rPr>
            <w:rFonts w:cs="Times New Roman"/>
            <w:i/>
            <w:sz w:val="24"/>
            <w:szCs w:val="24"/>
            <w:u w:val="single"/>
          </w:rPr>
          <w:t>A.3.2.1.Zorunlu Yaz Stajı Ve Mesleki Eğitim Bilgilendirme</w:t>
        </w:r>
      </w:hyperlink>
      <w:r w:rsidR="00F4421F" w:rsidRPr="00E07ABD">
        <w:rPr>
          <w:rFonts w:cs="Times New Roman"/>
          <w:i/>
          <w:sz w:val="24"/>
          <w:szCs w:val="24"/>
          <w:u w:val="single"/>
        </w:rPr>
        <w:t xml:space="preserve"> </w:t>
      </w:r>
    </w:p>
    <w:p w:rsidR="00397920" w:rsidRPr="00E07ABD" w:rsidRDefault="003D1E1C" w:rsidP="00E07ABD">
      <w:pPr>
        <w:spacing w:line="360" w:lineRule="auto"/>
        <w:rPr>
          <w:rFonts w:cs="Times New Roman"/>
          <w:i/>
          <w:sz w:val="24"/>
          <w:szCs w:val="24"/>
          <w:u w:val="single"/>
        </w:rPr>
      </w:pPr>
      <w:hyperlink r:id="rId59">
        <w:r w:rsidR="00F4421F" w:rsidRPr="00E07ABD">
          <w:rPr>
            <w:rFonts w:cs="Times New Roman"/>
            <w:i/>
            <w:sz w:val="24"/>
            <w:szCs w:val="24"/>
            <w:u w:val="single"/>
          </w:rPr>
          <w:t>A.3.2.2.Uzaktan_Eğitim_Öğrenci_Değerlendirme_Anketi_Sonuçları</w:t>
        </w:r>
      </w:hyperlink>
    </w:p>
    <w:p w:rsidR="00FF4E8F" w:rsidRDefault="00FF4E8F" w:rsidP="00757B93">
      <w:pPr>
        <w:widowControl w:val="0"/>
        <w:spacing w:before="0" w:after="0"/>
        <w:jc w:val="both"/>
        <w:rPr>
          <w:rFonts w:eastAsia="Times New Roman" w:cs="Times New Roman"/>
          <w:color w:val="000000"/>
          <w:sz w:val="24"/>
          <w:szCs w:val="24"/>
        </w:rPr>
      </w:pPr>
    </w:p>
    <w:p w:rsidR="00397920" w:rsidRDefault="00F4421F" w:rsidP="00FF4E8F">
      <w:pPr>
        <w:pStyle w:val="Balk3"/>
        <w:rPr>
          <w:rFonts w:eastAsia="Times New Roman"/>
        </w:rPr>
      </w:pPr>
      <w:r>
        <w:rPr>
          <w:rFonts w:eastAsia="Times New Roman"/>
        </w:rPr>
        <w:t>A</w:t>
      </w:r>
      <w:r w:rsidR="00FF4E8F">
        <w:rPr>
          <w:rFonts w:eastAsia="Times New Roman"/>
        </w:rPr>
        <w:t>.3.3. Mezun İlişkileri Yönetimi</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Dış paydaşlarla ilişkileri geliştirmek ve mezun öğrencilerle ilişkilerin sürdürülebilirliğinin sağlanması amacıyla Başkent Üniversitesi Mezun Veri Tabanı Sistemi bulunmaktadır. Mezunlarımızın Başkent Üniversitesi Mezunlar Derneği ‘ne (BAŞMED) üye olmaları sağlanarak kendileri ile iletişim ve haberleşme yolu açık tutulmaktadır. Yine, Başkent Üniversitesi web sayfası üzerinde “Başkentliyiz” isimli mezun dergisi erişime sunulmuştur.</w:t>
      </w:r>
    </w:p>
    <w:p w:rsidR="00397920" w:rsidRPr="00E07ABD" w:rsidRDefault="003D1E1C" w:rsidP="00E07ABD">
      <w:pPr>
        <w:spacing w:line="360" w:lineRule="auto"/>
        <w:rPr>
          <w:rFonts w:cs="Times New Roman"/>
          <w:i/>
          <w:sz w:val="24"/>
          <w:szCs w:val="24"/>
          <w:u w:val="single"/>
        </w:rPr>
      </w:pPr>
      <w:hyperlink r:id="rId60">
        <w:r w:rsidR="00F4421F" w:rsidRPr="00E07ABD">
          <w:rPr>
            <w:rFonts w:cs="Times New Roman"/>
            <w:i/>
            <w:sz w:val="24"/>
            <w:szCs w:val="24"/>
            <w:u w:val="single"/>
          </w:rPr>
          <w:t>A.3.3.1. Başkent Üniversitesi Mezunlar Ve Mensuplar Derneği</w:t>
        </w:r>
      </w:hyperlink>
    </w:p>
    <w:p w:rsidR="00397920" w:rsidRPr="00E07ABD" w:rsidRDefault="003D1E1C" w:rsidP="00E07ABD">
      <w:pPr>
        <w:spacing w:line="360" w:lineRule="auto"/>
        <w:rPr>
          <w:rFonts w:cs="Times New Roman"/>
          <w:i/>
          <w:sz w:val="24"/>
          <w:szCs w:val="24"/>
          <w:u w:val="single"/>
        </w:rPr>
      </w:pPr>
      <w:hyperlink r:id="rId61">
        <w:r w:rsidR="00F4421F" w:rsidRPr="00E07ABD">
          <w:rPr>
            <w:rFonts w:cs="Times New Roman"/>
            <w:i/>
            <w:sz w:val="24"/>
            <w:szCs w:val="24"/>
            <w:u w:val="single"/>
          </w:rPr>
          <w:t>A.3.3.2. Başkent Üniversitesi Kariyer Yönlendirme Merkezi</w:t>
        </w:r>
      </w:hyperlink>
    </w:p>
    <w:p w:rsidR="00397920" w:rsidRPr="00E07ABD" w:rsidRDefault="00F4421F" w:rsidP="00E07ABD">
      <w:pPr>
        <w:spacing w:line="360" w:lineRule="auto"/>
        <w:rPr>
          <w:rFonts w:cs="Times New Roman"/>
          <w:i/>
          <w:sz w:val="24"/>
          <w:szCs w:val="24"/>
          <w:u w:val="single"/>
        </w:rPr>
      </w:pPr>
      <w:r w:rsidRPr="00E07ABD">
        <w:rPr>
          <w:rFonts w:cs="Times New Roman"/>
          <w:i/>
          <w:sz w:val="24"/>
          <w:szCs w:val="24"/>
          <w:u w:val="single"/>
        </w:rPr>
        <w:fldChar w:fldCharType="begin"/>
      </w:r>
      <w:r w:rsidRPr="00E07ABD">
        <w:rPr>
          <w:rFonts w:cs="Times New Roman"/>
          <w:i/>
          <w:sz w:val="24"/>
          <w:szCs w:val="24"/>
          <w:u w:val="single"/>
        </w:rPr>
        <w:instrText xml:space="preserve"> HYPERLINK "http://www.basmed.org.tr/Sayfa/26/mezun-veri-guncelleme" </w:instrText>
      </w:r>
      <w:r w:rsidRPr="00E07ABD">
        <w:rPr>
          <w:rFonts w:cs="Times New Roman"/>
          <w:i/>
          <w:sz w:val="24"/>
          <w:szCs w:val="24"/>
          <w:u w:val="single"/>
        </w:rPr>
        <w:fldChar w:fldCharType="separate"/>
      </w:r>
      <w:r w:rsidRPr="00E07ABD">
        <w:rPr>
          <w:rFonts w:cs="Times New Roman"/>
          <w:i/>
          <w:sz w:val="24"/>
          <w:szCs w:val="24"/>
          <w:u w:val="single"/>
        </w:rPr>
        <w:t>A.3.3.3.</w:t>
      </w:r>
      <w:r w:rsidR="00185E49" w:rsidRPr="00E07ABD">
        <w:rPr>
          <w:rFonts w:cs="Times New Roman"/>
          <w:i/>
          <w:sz w:val="24"/>
          <w:szCs w:val="24"/>
          <w:u w:val="single"/>
        </w:rPr>
        <w:t xml:space="preserve"> </w:t>
      </w:r>
      <w:r w:rsidRPr="00E07ABD">
        <w:rPr>
          <w:rFonts w:cs="Times New Roman"/>
          <w:i/>
          <w:sz w:val="24"/>
          <w:szCs w:val="24"/>
          <w:u w:val="single"/>
        </w:rPr>
        <w:t>Başkent Üniversitesi Mezun Veri Tabanı</w:t>
      </w:r>
    </w:p>
    <w:p w:rsidR="00397920" w:rsidRPr="00E07ABD" w:rsidRDefault="00F4421F" w:rsidP="00E07ABD">
      <w:pPr>
        <w:spacing w:line="360" w:lineRule="auto"/>
        <w:rPr>
          <w:rFonts w:cs="Times New Roman"/>
          <w:i/>
          <w:sz w:val="24"/>
          <w:szCs w:val="24"/>
          <w:u w:val="single"/>
        </w:rPr>
      </w:pPr>
      <w:r w:rsidRPr="00E07ABD">
        <w:rPr>
          <w:rFonts w:cs="Times New Roman"/>
          <w:i/>
          <w:sz w:val="24"/>
          <w:szCs w:val="24"/>
          <w:u w:val="single"/>
        </w:rPr>
        <w:fldChar w:fldCharType="end"/>
      </w:r>
      <w:hyperlink r:id="rId62">
        <w:r w:rsidRPr="00E07ABD">
          <w:rPr>
            <w:rFonts w:cs="Times New Roman"/>
            <w:i/>
            <w:sz w:val="24"/>
            <w:szCs w:val="24"/>
            <w:u w:val="single"/>
          </w:rPr>
          <w:t>A.3.3.4.</w:t>
        </w:r>
        <w:r w:rsidR="00185E49" w:rsidRPr="00E07ABD">
          <w:rPr>
            <w:rFonts w:cs="Times New Roman"/>
            <w:i/>
            <w:sz w:val="24"/>
            <w:szCs w:val="24"/>
            <w:u w:val="single"/>
          </w:rPr>
          <w:t xml:space="preserve"> </w:t>
        </w:r>
        <w:r w:rsidRPr="00E07ABD">
          <w:rPr>
            <w:rFonts w:cs="Times New Roman"/>
            <w:i/>
            <w:sz w:val="24"/>
            <w:szCs w:val="24"/>
            <w:u w:val="single"/>
          </w:rPr>
          <w:t>İş İlanı Örneği</w:t>
        </w:r>
      </w:hyperlink>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lastRenderedPageBreak/>
        <w:t>Ayrıca bölüm Instagram ve Facebook sayfaları ile öğrencilerimiz ve mezunlarla iletişim sağlanmakta, bölüm duyuruları, bölümümüze iletilen iş ilanları bu sayfalar üzerinden paylaşılmaktadır. Konu ile ilgili kanıtlar A.3.3.1., A.3.3.2 ve A.3.3.3’te sunulmuştur.</w:t>
      </w:r>
    </w:p>
    <w:p w:rsidR="00397920" w:rsidRPr="00E07ABD" w:rsidRDefault="003D1E1C" w:rsidP="00E07ABD">
      <w:pPr>
        <w:spacing w:line="360" w:lineRule="auto"/>
        <w:rPr>
          <w:rFonts w:cs="Times New Roman"/>
          <w:i/>
          <w:sz w:val="24"/>
          <w:szCs w:val="24"/>
          <w:u w:val="single"/>
        </w:rPr>
      </w:pPr>
      <w:hyperlink r:id="rId63">
        <w:r w:rsidR="00F4421F" w:rsidRPr="00E07ABD">
          <w:rPr>
            <w:rFonts w:cs="Times New Roman"/>
            <w:i/>
            <w:sz w:val="24"/>
            <w:szCs w:val="24"/>
            <w:u w:val="single"/>
          </w:rPr>
          <w:t>A.3.3.5.Başkent_Üniversitesi_Mezun</w:t>
        </w:r>
      </w:hyperlink>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Mezunlarla iletişimin koparılmaması ve etkileşimin güçlendirilmesi için çalışmalar yürütülmektedir. Öncelikli olarak mezunlarımızın üniversitemiz ile bağlarını koparmamaları için henüz mezun olmadan ilgili bölüm tarafından mezun veri tabanına kayıt yaptırmaları sağlanmaktadır. Başkent Üniversitesi Mezunlar Derneği’nin mezun takip sistemi ile mezunlarımızın güncel iletişim adreslerine erişim sağlanabilmektedir. Bunun yanında öğrencilerimiz ile mezunlarımız arasındaki etkileşimin artması için “Turizm Öğrencileri ile Meslek Sohbetleri” etkinliği yürütülmektedir. Bu sayede hem öğrencilerimizin sektöre dair farkındalığını arttırmak hem de mezunlarımızın tecrübelerinden faydalanmaları amaçlanmaktadır. </w:t>
      </w:r>
    </w:p>
    <w:p w:rsidR="00397920" w:rsidRDefault="00F4421F" w:rsidP="00757B93">
      <w:pPr>
        <w:spacing w:before="0"/>
        <w:jc w:val="both"/>
        <w:rPr>
          <w:rFonts w:eastAsia="Times New Roman" w:cs="Times New Roman"/>
          <w:color w:val="202124"/>
          <w:sz w:val="24"/>
          <w:szCs w:val="24"/>
          <w:highlight w:val="white"/>
        </w:rPr>
      </w:pPr>
      <w:r>
        <w:rPr>
          <w:rFonts w:eastAsia="Times New Roman" w:cs="Times New Roman"/>
          <w:color w:val="000000"/>
          <w:sz w:val="24"/>
          <w:szCs w:val="24"/>
        </w:rPr>
        <w:t xml:space="preserve">Mezunlarımızın işe yerleşme, iletişim bilgileri, eğitime devam, çalıştıkları sektör gibi bilgilerini güncel tutmak için </w:t>
      </w:r>
      <w:r>
        <w:rPr>
          <w:rFonts w:eastAsia="Times New Roman" w:cs="Times New Roman"/>
          <w:color w:val="202124"/>
          <w:sz w:val="24"/>
          <w:szCs w:val="24"/>
          <w:highlight w:val="white"/>
        </w:rPr>
        <w:t>Ticari Bilimler Fakültesi Mezun Öğrencilerle İletişim Koordinatörlüğü tarafından oluşturulan Mezunlarımızla Etkileşim anket formunu belirli aralıklarla mezunlarımıza elektronik YBS sistemi tarafından iletilmekte ve bilgileri güncel tutulmaktadır. Aynı zamanda Mezunlarla Etkileşim anketi Ticari Bilimler Fakültesi resmi web sayfasında “Mezunlarımız” başlığı altında yıl boyunca erişime açık tutulmaktadır. Anket linki A.3.3.6.’te verilmiştir.</w:t>
      </w:r>
    </w:p>
    <w:p w:rsidR="00397920" w:rsidRDefault="00F4421F" w:rsidP="00757B93">
      <w:pPr>
        <w:spacing w:before="0"/>
        <w:jc w:val="both"/>
        <w:rPr>
          <w:rFonts w:eastAsia="Times New Roman" w:cs="Times New Roman"/>
          <w:color w:val="202124"/>
          <w:sz w:val="24"/>
          <w:szCs w:val="24"/>
          <w:highlight w:val="white"/>
        </w:rPr>
      </w:pPr>
      <w:r>
        <w:rPr>
          <w:rFonts w:eastAsia="Times New Roman" w:cs="Times New Roman"/>
          <w:color w:val="202124"/>
          <w:sz w:val="24"/>
          <w:szCs w:val="24"/>
          <w:highlight w:val="white"/>
        </w:rPr>
        <w:t>Turizm sektöründe iş gücü devir hızı yüksek olduğu için bölümce birkaç yılda bir mezunlar ile iletişim kurularak çalışma yerleri ve iletişim bilgileri güncellenmektedir. Bu güncellemeler doğrultusunda çeşitli mezunların çalışa alanları ile ilgili çeşitli analizler gerçekleştirilmektedir. Mezunlarımızın ağırlıklı olarak çalıştıkları yerleri analiz eden rapor A.3.3.7.  Başkent Üniversitesi Ticari Bilimler Fakültesi Mezun Analizi Sonuç raporunda verilmiştir.</w:t>
      </w:r>
    </w:p>
    <w:p w:rsidR="00397920" w:rsidRPr="009D2690" w:rsidRDefault="003D1E1C" w:rsidP="00757B93">
      <w:pPr>
        <w:spacing w:before="0" w:after="160"/>
        <w:jc w:val="both"/>
        <w:rPr>
          <w:rFonts w:eastAsia="Times New Roman" w:cs="Times New Roman"/>
          <w:i/>
          <w:sz w:val="24"/>
          <w:szCs w:val="24"/>
          <w:u w:val="single"/>
        </w:rPr>
      </w:pPr>
      <w:hyperlink r:id="rId64">
        <w:r w:rsidR="00F4421F" w:rsidRPr="009D2690">
          <w:rPr>
            <w:rFonts w:eastAsia="Times New Roman" w:cs="Times New Roman"/>
            <w:i/>
            <w:sz w:val="24"/>
            <w:szCs w:val="24"/>
            <w:u w:val="single"/>
          </w:rPr>
          <w:t>A.3.3.6.</w:t>
        </w:r>
        <w:r w:rsidR="00185E49" w:rsidRPr="009D2690">
          <w:rPr>
            <w:rFonts w:eastAsia="Times New Roman" w:cs="Times New Roman"/>
            <w:i/>
            <w:sz w:val="24"/>
            <w:szCs w:val="24"/>
            <w:u w:val="single"/>
          </w:rPr>
          <w:t xml:space="preserve"> </w:t>
        </w:r>
        <w:r w:rsidR="00F4421F" w:rsidRPr="009D2690">
          <w:rPr>
            <w:rFonts w:eastAsia="Times New Roman" w:cs="Times New Roman"/>
            <w:i/>
            <w:sz w:val="24"/>
            <w:szCs w:val="24"/>
            <w:u w:val="single"/>
          </w:rPr>
          <w:t>Mezunlarımız İçin Anket Linki</w:t>
        </w:r>
      </w:hyperlink>
    </w:p>
    <w:p w:rsidR="00397920" w:rsidRPr="009D2690" w:rsidRDefault="003D1E1C" w:rsidP="00757B93">
      <w:pPr>
        <w:spacing w:before="0" w:after="160"/>
        <w:jc w:val="both"/>
        <w:rPr>
          <w:rFonts w:eastAsia="Times New Roman" w:cs="Times New Roman"/>
          <w:i/>
          <w:sz w:val="24"/>
          <w:szCs w:val="24"/>
          <w:u w:val="single"/>
        </w:rPr>
      </w:pPr>
      <w:hyperlink r:id="rId65">
        <w:r w:rsidR="00F4421F" w:rsidRPr="009D2690">
          <w:rPr>
            <w:rFonts w:eastAsia="Times New Roman" w:cs="Times New Roman"/>
            <w:i/>
            <w:sz w:val="24"/>
            <w:szCs w:val="24"/>
            <w:u w:val="single"/>
          </w:rPr>
          <w:t>A.3.3.7. Mezun Analiz Sonuç Raporu</w:t>
        </w:r>
      </w:hyperlink>
    </w:p>
    <w:p w:rsidR="00397920" w:rsidRDefault="00F4421F" w:rsidP="00185E49">
      <w:pPr>
        <w:pStyle w:val="Balk2"/>
      </w:pPr>
      <w:r>
        <w:t>A.4. Uluslararasılaşma</w:t>
      </w:r>
    </w:p>
    <w:p w:rsidR="00397920" w:rsidRDefault="00F4421F" w:rsidP="00185E49">
      <w:pPr>
        <w:pStyle w:val="Balk3"/>
        <w:rPr>
          <w:rFonts w:eastAsia="Times New Roman"/>
        </w:rPr>
      </w:pPr>
      <w:r>
        <w:rPr>
          <w:rFonts w:eastAsia="Times New Roman"/>
        </w:rPr>
        <w:t>A.4.1. Erasmus + Anlaşmaları ile Uluslararasılaşma</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Başkent Üniversitesi 2016-2023 stratejik planında üniversitemizin ilke sözü olan “Bilim Bizde Toplanır ve Bizden Yayılır” ilkesinden hareketle uluslararasılaşma stratejilerini ortaya koymuş ve uluslararasılaşmak için atılması gereken adımları ve hedefleri açıkça belirtmiştir. </w:t>
      </w:r>
    </w:p>
    <w:p w:rsidR="00397920" w:rsidRDefault="00F4421F" w:rsidP="00185E49">
      <w:pPr>
        <w:pStyle w:val="Balk3"/>
        <w:rPr>
          <w:rFonts w:eastAsia="Times New Roman"/>
        </w:rPr>
      </w:pPr>
      <w:r>
        <w:rPr>
          <w:rFonts w:eastAsia="Times New Roman"/>
        </w:rPr>
        <w:t>A.4</w:t>
      </w:r>
      <w:r w:rsidR="00185E49">
        <w:t>.2. Uluslararasılaşma Kaynakları</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Başkent Üniversitesi 2016-2023 stratejik planlarında ortaya koymuş olduğu uluslararasılaşma stratejileri doğrultusunda, tüm süreç Başkent Üniversitesi Uluslararası İlişkiler ve Değişim Programı Koordinatörlüğü, Üst Yönetim ve Rektör Yardımcıları tarafından yürütülmektedir. Erasmus+ programı doğrultusunda verilen hibeler Türkiye Ulusal Ajansı tarafından tahsis edilmektedir. </w:t>
      </w:r>
    </w:p>
    <w:p w:rsidR="00397920" w:rsidRPr="009D2690" w:rsidRDefault="003D1E1C" w:rsidP="009D2690">
      <w:pPr>
        <w:spacing w:line="360" w:lineRule="auto"/>
        <w:rPr>
          <w:rFonts w:cs="Times New Roman"/>
          <w:i/>
          <w:sz w:val="24"/>
          <w:szCs w:val="24"/>
          <w:u w:val="single"/>
        </w:rPr>
      </w:pPr>
      <w:hyperlink r:id="rId66">
        <w:r w:rsidR="00F4421F" w:rsidRPr="009D2690">
          <w:rPr>
            <w:rFonts w:cs="Times New Roman"/>
            <w:i/>
            <w:sz w:val="24"/>
            <w:szCs w:val="24"/>
            <w:u w:val="single"/>
          </w:rPr>
          <w:t>A.4.2.1.İkili_Anlaşmalar</w:t>
        </w:r>
      </w:hyperlink>
    </w:p>
    <w:p w:rsidR="00397920" w:rsidRPr="009D2690" w:rsidRDefault="003D1E1C" w:rsidP="009D2690">
      <w:pPr>
        <w:spacing w:line="360" w:lineRule="auto"/>
        <w:rPr>
          <w:rFonts w:cs="Times New Roman"/>
          <w:i/>
          <w:sz w:val="24"/>
          <w:szCs w:val="24"/>
          <w:u w:val="single"/>
        </w:rPr>
      </w:pPr>
      <w:hyperlink r:id="rId67">
        <w:r w:rsidR="00F4421F" w:rsidRPr="009D2690">
          <w:rPr>
            <w:rFonts w:cs="Times New Roman"/>
            <w:i/>
            <w:sz w:val="24"/>
            <w:szCs w:val="24"/>
            <w:u w:val="single"/>
          </w:rPr>
          <w:t>A.4.2.2.Ticari Bilimler Fakültesi_İkili_Anlaşmalar</w:t>
        </w:r>
      </w:hyperlink>
    </w:p>
    <w:p w:rsidR="00397920" w:rsidRDefault="00F4421F" w:rsidP="00185E49">
      <w:pPr>
        <w:pStyle w:val="Balk3"/>
        <w:rPr>
          <w:rFonts w:eastAsia="Times New Roman"/>
        </w:rPr>
      </w:pPr>
      <w:r>
        <w:rPr>
          <w:rFonts w:eastAsia="Times New Roman"/>
        </w:rPr>
        <w:t>A.4.</w:t>
      </w:r>
      <w:r w:rsidR="00185E49">
        <w:rPr>
          <w:rFonts w:eastAsia="Times New Roman"/>
        </w:rPr>
        <w:t>3.Uluslararasılaşma Performansı</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Bölüm öğrenci ve akademik personellerinin gerçekleştirdiği tüm uluslararası faaliyetler ABTA performans girişi üzerinden doldurularak değerlendirilmektedir. Uluslararası bilimsel aktivitelere (konferans, yayın vb.) katılım Üniversitemiz tarafından katılım, yol ve konaklama ücretleri verilerek teşvik edilmektedir. Performans sonuçları ABTA sistemi üzerinden değerlendirilmekte, belirli kıstasların sağlanması durumunda ilgili öğretim elemanı ödüllendirilmektedir. Bu sayede akademik performans değerlendirmesi yapılmakta ve iyileştirmelere gidilebilmektedir.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Bunun yanı sıra uluslararasılaşma kapsamında Fransa’nın gastronomi okullarından Ferradi ile anlaşma sağlanmıştır </w:t>
      </w:r>
    </w:p>
    <w:p w:rsidR="00397920" w:rsidRPr="009D2690" w:rsidRDefault="00F4421F" w:rsidP="009D2690">
      <w:pPr>
        <w:spacing w:line="360" w:lineRule="auto"/>
        <w:rPr>
          <w:rFonts w:cs="Times New Roman"/>
          <w:i/>
          <w:sz w:val="24"/>
          <w:szCs w:val="24"/>
          <w:u w:val="single"/>
        </w:rPr>
      </w:pPr>
      <w:r w:rsidRPr="009D2690">
        <w:rPr>
          <w:rFonts w:cs="Times New Roman"/>
          <w:i/>
          <w:sz w:val="24"/>
          <w:szCs w:val="24"/>
          <w:u w:val="single"/>
        </w:rPr>
        <w:t>A.4.</w:t>
      </w:r>
      <w:r w:rsidR="0084002C" w:rsidRPr="009D2690">
        <w:rPr>
          <w:rFonts w:cs="Times New Roman"/>
          <w:i/>
          <w:sz w:val="24"/>
          <w:szCs w:val="24"/>
          <w:u w:val="single"/>
        </w:rPr>
        <w:t>3.</w:t>
      </w:r>
      <w:r w:rsidRPr="009D2690">
        <w:rPr>
          <w:rFonts w:cs="Times New Roman"/>
          <w:i/>
          <w:sz w:val="24"/>
          <w:szCs w:val="24"/>
          <w:u w:val="single"/>
        </w:rPr>
        <w:t xml:space="preserve">1. Ferrandi </w:t>
      </w:r>
      <w:hyperlink r:id="rId68">
        <w:r w:rsidRPr="009D2690">
          <w:rPr>
            <w:rFonts w:cs="Times New Roman"/>
            <w:i/>
            <w:sz w:val="24"/>
            <w:szCs w:val="24"/>
            <w:u w:val="single"/>
          </w:rPr>
          <w:t>Paris (School Of Gastronomy) Protokolü</w:t>
        </w:r>
      </w:hyperlink>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Başkent Üniversitesi ile Ecole Ferrandi Paris (Fransa) arasında Turizm İşletmeciliği alanında Uluslararası Ortak Yüksek Lisans Programı kurulmasına İlişkin Protokol imzalandı. 18.10.2023 tarihinde Başkent Üniversitesi temsilen Rektörü Prof. Dr. İbrahim Haldun Müderrisoğlu ve Ecole Ferrandi Paris (Fransa) Genel Müdürü Richard Ginioux tarafından Paris’de imzalanan protokolle Uluslararası Ortak Yüksek Lisans Programında eğitim dili İngilizce olacak.</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Yüz yıllık eğitim geçmişi olan Ecole Ferrandi Paris gastronomi ve konaklama alanlarında Dünya’nın ve Fransa’nın önde gelen okullarından. İmzalanan protokolle  gastronomi ve konaklama alanında çalışan profesyoneller ile  bu alanlarda çalışmayı planlayan kişilere mesleki becerilerini uluslararası düzeye çıkaracakları  eğitim olanakları sunulmaktadır.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Protokole göre ortak programa kayıt yaptıran öğrenciler 1. ve 2. Yarıyıl derslerini Ecole Ferrandi Paris’de alacaklar. Genel not ortalaması 2.50 ve üzeri ile olan öğrenciler eğitimlerinin 3.ve 4. Dönemlerini Başkent Üniversitesi’nde sürdürecekler. Müfredatta yer alan tez çalışması ise  Başkent Üniversitesi Turizm İşletmeciliği Anabilim Dalı’na bağlı Turizm İşletmeciliği bölümü öğretim üyesi danışmanlığında yürütülecek . Her iki kurumun akademik gerekliliklerini başarıyla yerine getiren öğrenciler, ortak olarak hazırlanan Turizm İşletmeciliği Uluslararası Ortak Tezli Yüksek Lisans diplomasını almaya hak kazanacaklardır.</w:t>
      </w:r>
    </w:p>
    <w:p w:rsidR="00397920" w:rsidRPr="009D2690" w:rsidRDefault="00F4421F" w:rsidP="009D2690">
      <w:pPr>
        <w:spacing w:line="360" w:lineRule="auto"/>
        <w:rPr>
          <w:rFonts w:cs="Times New Roman"/>
          <w:i/>
          <w:sz w:val="24"/>
          <w:szCs w:val="24"/>
          <w:u w:val="single"/>
        </w:rPr>
      </w:pPr>
      <w:r>
        <w:rPr>
          <w:rFonts w:eastAsia="Times New Roman" w:cs="Times New Roman"/>
          <w:sz w:val="24"/>
          <w:szCs w:val="24"/>
        </w:rPr>
        <w:t xml:space="preserve"> </w:t>
      </w:r>
      <w:hyperlink r:id="rId69">
        <w:r w:rsidR="0084002C" w:rsidRPr="009D2690">
          <w:rPr>
            <w:rFonts w:cs="Times New Roman"/>
            <w:i/>
            <w:sz w:val="24"/>
            <w:szCs w:val="24"/>
            <w:u w:val="single"/>
          </w:rPr>
          <w:t xml:space="preserve"> A.4.3.1</w:t>
        </w:r>
        <w:r w:rsidRPr="009D2690">
          <w:rPr>
            <w:rFonts w:cs="Times New Roman"/>
            <w:i/>
            <w:sz w:val="24"/>
            <w:szCs w:val="24"/>
            <w:u w:val="single"/>
          </w:rPr>
          <w:t xml:space="preserve"> Ferrandı Parıs School Of Gastronomy</w:t>
        </w:r>
      </w:hyperlink>
    </w:p>
    <w:p w:rsidR="00397920" w:rsidRDefault="00F4421F" w:rsidP="00757B93">
      <w:pPr>
        <w:jc w:val="both"/>
        <w:rPr>
          <w:rFonts w:eastAsia="Times New Roman" w:cs="Times New Roman"/>
          <w:color w:val="000000"/>
          <w:sz w:val="24"/>
          <w:szCs w:val="24"/>
        </w:rPr>
      </w:pPr>
      <w:r>
        <w:rPr>
          <w:rFonts w:eastAsia="Times New Roman" w:cs="Times New Roman"/>
          <w:b/>
          <w:i/>
          <w:color w:val="000000"/>
          <w:sz w:val="24"/>
          <w:szCs w:val="24"/>
        </w:rPr>
        <w:t>Sürdürülebilir Kalkınma İçin Küresel Amaçlar ile İlişkisi</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Yapılan bu anlaşma ile sürdürülebilir kalkınma için küresel amaçlarından 17. amaç olan “Amaçlar için Ortaklıklar” ilkesine hizmet etmektedir.</w:t>
      </w:r>
    </w:p>
    <w:p w:rsidR="00397920" w:rsidRDefault="00397920" w:rsidP="00757B93">
      <w:pPr>
        <w:jc w:val="both"/>
        <w:rPr>
          <w:rFonts w:eastAsia="Times New Roman" w:cs="Times New Roman"/>
          <w:color w:val="000000"/>
          <w:sz w:val="24"/>
          <w:szCs w:val="24"/>
        </w:rPr>
      </w:pPr>
    </w:p>
    <w:p w:rsidR="00397920" w:rsidRDefault="0084002C" w:rsidP="0084002C">
      <w:pPr>
        <w:pStyle w:val="Balk1"/>
        <w:rPr>
          <w:rFonts w:eastAsia="Times New Roman"/>
        </w:rPr>
      </w:pPr>
      <w:r>
        <w:rPr>
          <w:rFonts w:eastAsia="Times New Roman"/>
        </w:rPr>
        <w:lastRenderedPageBreak/>
        <w:t xml:space="preserve">B. </w:t>
      </w:r>
      <w:r w:rsidR="00F4421F">
        <w:rPr>
          <w:rFonts w:eastAsia="Times New Roman"/>
        </w:rPr>
        <w:t>EĞİTİM ve ÖĞRETİM</w:t>
      </w:r>
    </w:p>
    <w:p w:rsidR="00397920" w:rsidRDefault="00F4421F" w:rsidP="0084002C">
      <w:pPr>
        <w:pStyle w:val="Balk2"/>
      </w:pPr>
      <w:r>
        <w:t>B.1. Program Tasarımı, Değerlendirmesi ve Güncellenmesi</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Program isminin 2020-2021 Güz yarıyılı YÖK onayı ile Turizm İşletmeciliği olarak değiştirilmesi ile birlikte Turizm İşletmeciliği programının güncel program tasarımı oluşturulmuştur. İlgili program tasarımının oluşturulması esnasında ulusal ve uluslararası diğer üniversitelerin Turizm İşletmeciliği programları incelenmiş, alanın öncü isimleri ile ortak akıl toplantıları gerçekleştirilmiş ve dış paydaşların geri bildirimleri göz önünde bulundurulmuştur. Bu kapsamda programın amaçları ve öğrenme çıktıları (kazanımları) oluşturulmuş, TYYÇ ile uyumu belirtilmiştir. Güncellenen program tasarım ile birlikte öğrencilere matematik, ekonomi, işletmecilik, muhasebe ile ilgili temel derslerin yanında beşinci yarıyıldan itibaren öğrencilerin seçeceği mesleki seçimlik dersler ile konaklama işletmeciliği, gastronomi ve makro işletmecilik alt alanlarından birinde uzmanlık sağlama imkânı verilmektedir. </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Öğrenciler, 4 yıllık eğitimleri süresince, Başkent Üniversitesi'ne bağlı veya diğer yurt içi ya da dışı 5 yıldızlı otel veya benzer niteliğe sahip konaklama işletmelerinde 50 işgünü Yaz Stajı ve en az 400 saat süreli İşbaşında Eğitim yapmaktadırlar. Eğitim dili Türkçe’dir. Öğrencilere mesleki İngilizce derslerinin yanı sıra 4 yılık eğitimleri süresince zorunlu seçimlik ikinci yabancı dil (Almanca, İspanyolca, İtalyanca, Rusça) dersleri alma ve mezun olmadan önce kendilerini ikinci yabancı dilde geliştirme olanağı sağlanmaktadır. </w:t>
      </w:r>
    </w:p>
    <w:p w:rsidR="00397920" w:rsidRPr="009D2690" w:rsidRDefault="003D1E1C" w:rsidP="009D2690">
      <w:pPr>
        <w:spacing w:before="0" w:after="0" w:line="360" w:lineRule="auto"/>
        <w:rPr>
          <w:rFonts w:cs="Times New Roman"/>
          <w:i/>
          <w:sz w:val="24"/>
          <w:szCs w:val="24"/>
          <w:u w:val="single"/>
        </w:rPr>
      </w:pPr>
      <w:hyperlink r:id="rId70">
        <w:r w:rsidR="00F4421F" w:rsidRPr="009D2690">
          <w:rPr>
            <w:rFonts w:cs="Times New Roman"/>
            <w:i/>
            <w:sz w:val="24"/>
            <w:szCs w:val="24"/>
            <w:u w:val="single"/>
          </w:rPr>
          <w:t>B.1.1.</w:t>
        </w:r>
        <w:r w:rsidR="00C91B68" w:rsidRPr="009D2690">
          <w:rPr>
            <w:rFonts w:cs="Times New Roman"/>
            <w:i/>
            <w:sz w:val="24"/>
            <w:szCs w:val="24"/>
            <w:u w:val="single"/>
          </w:rPr>
          <w:t xml:space="preserve"> </w:t>
        </w:r>
        <w:r w:rsidR="00F4421F" w:rsidRPr="009D2690">
          <w:rPr>
            <w:rFonts w:cs="Times New Roman"/>
            <w:i/>
            <w:sz w:val="24"/>
            <w:szCs w:val="24"/>
            <w:u w:val="single"/>
          </w:rPr>
          <w:t>Bölüm Tanıtım Kataloğu</w:t>
        </w:r>
      </w:hyperlink>
    </w:p>
    <w:p w:rsidR="00397920" w:rsidRPr="009D2690" w:rsidRDefault="003D1E1C" w:rsidP="009D2690">
      <w:pPr>
        <w:spacing w:before="0" w:line="360" w:lineRule="auto"/>
        <w:rPr>
          <w:rFonts w:cs="Times New Roman"/>
          <w:i/>
          <w:sz w:val="24"/>
          <w:szCs w:val="24"/>
          <w:u w:val="single"/>
        </w:rPr>
      </w:pPr>
      <w:hyperlink r:id="rId71">
        <w:r w:rsidR="00F4421F" w:rsidRPr="009D2690">
          <w:rPr>
            <w:rFonts w:cs="Times New Roman"/>
            <w:i/>
            <w:sz w:val="24"/>
            <w:szCs w:val="24"/>
            <w:u w:val="single"/>
          </w:rPr>
          <w:t>B.1.2</w:t>
        </w:r>
        <w:r w:rsidR="00C91B68" w:rsidRPr="009D2690">
          <w:rPr>
            <w:rFonts w:cs="Times New Roman"/>
            <w:i/>
            <w:sz w:val="24"/>
            <w:szCs w:val="24"/>
            <w:u w:val="single"/>
          </w:rPr>
          <w:t xml:space="preserve"> </w:t>
        </w:r>
        <w:r w:rsidR="00F4421F" w:rsidRPr="009D2690">
          <w:rPr>
            <w:rFonts w:cs="Times New Roman"/>
            <w:i/>
            <w:sz w:val="24"/>
            <w:szCs w:val="24"/>
            <w:u w:val="single"/>
          </w:rPr>
          <w:t>.Bilgi_Paketi</w:t>
        </w:r>
      </w:hyperlink>
    </w:p>
    <w:p w:rsidR="00397920" w:rsidRPr="00844D6A" w:rsidRDefault="0027353C" w:rsidP="0027353C">
      <w:pPr>
        <w:pStyle w:val="Balk3"/>
        <w:rPr>
          <w:rFonts w:eastAsia="Times New Roman"/>
        </w:rPr>
      </w:pPr>
      <w:r>
        <w:rPr>
          <w:rFonts w:eastAsia="Times New Roman"/>
        </w:rPr>
        <w:t xml:space="preserve">B.1.1. </w:t>
      </w:r>
      <w:r w:rsidR="00F4421F" w:rsidRPr="00844D6A">
        <w:rPr>
          <w:rFonts w:eastAsia="Times New Roman"/>
        </w:rPr>
        <w:t>FERRANDI PARIS ile Ortaklaşa Yüksek Lisans Başvurusu</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Başkent Üniversitesi ve FERRANDI PARIS her geçen gün büyüyen Turizm sektörünün gereksinim duyduğu işgücünün yetiştirilmesi, sürdürülebilir turizm uygulamalarının yaygınlaştırılması, sektöre yönelik araştırmaların artırılması, lisans düzeyinde olduğu gibi lisansüstü düzeyde de Turizm alanında eğitim faaliyetlerinin yoğunlaştırılmasını hedeflemektedir. Turizm sektörü istihdam yaratan ve yetişmiş işgücü ihtiyacı duyan sektörler arasındadır.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Uluslararasılaşma bugün Türkiye’de faaliyette bulunan tüm yükseköğretim kurumlarının gündemindedir. Farklı ülkelerden araştırmacıların bir araya geldiği araştırmalar, projeler, değişim faaliyetleri yanında, oluşturulacak ortak programlar ile uluslarasılaşmaya yönelik önemli bir adım atılacak ve yukarıda saydığımız faaliyetler için de gereken zemin oluşturulacaktır.</w:t>
      </w:r>
    </w:p>
    <w:p w:rsidR="00397920" w:rsidRDefault="00F4421F" w:rsidP="00757B93">
      <w:p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Başkent Üniversitesi- Ferrandi Paris ortaklığında oluşturulacak Hospitality Management Tezli Yüksek Lisans Programı ile öğrencilerin uluslararası düzeyde, farklı kültürel yapılarda, genişletilmiş bir perspektifle turizm alanında bilgi birikimi edinmeleri, sektöre yönelik araştırmalar yapmaları, farklı ülkelerden öğrencilerin ortak projeleri hayata geçirmeleri hedeflenmektedir. Böylelikle gelişen Turizm Sektörü bilimsel bilgi ile donatılmış, bu bilgiyi işleyebilen ve 1, uluslararası tecrübe edinmiş işgücü sağlayacak ve turizm alanında mevcut bilgi düzeyi daha da derinleşecektir.</w:t>
      </w:r>
    </w:p>
    <w:p w:rsidR="00397920" w:rsidRDefault="00F4421F" w:rsidP="00757B93">
      <w:p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lastRenderedPageBreak/>
        <w:t>Hospitality Management  (Turizm Otel İşletmeciliği) Tezli Yüksek Lisans Programı Başkent Üniversitesi ile Ferrandi Paris/ Fransa ortaklığında double degree (çift diploma) programı olarak açılması için dosyalar tamamlanmış YÖK’e başvuruda bulunulmuştur.</w:t>
      </w:r>
    </w:p>
    <w:p w:rsidR="00397920" w:rsidRDefault="0027353C" w:rsidP="00C91B68">
      <w:pPr>
        <w:pStyle w:val="Balk3"/>
        <w:rPr>
          <w:rFonts w:eastAsia="Times New Roman"/>
        </w:rPr>
      </w:pPr>
      <w:r>
        <w:rPr>
          <w:rFonts w:eastAsia="Times New Roman"/>
        </w:rPr>
        <w:t>B.1.2</w:t>
      </w:r>
      <w:r w:rsidR="00F4421F">
        <w:rPr>
          <w:rFonts w:eastAsia="Times New Roman"/>
        </w:rPr>
        <w:t>. Ders Kazanımlar</w:t>
      </w:r>
      <w:r w:rsidR="00006F74">
        <w:rPr>
          <w:rFonts w:eastAsia="Times New Roman"/>
        </w:rPr>
        <w:t>ının Program Çıktılarıyla Uyumu</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Turizm İşletmeciliği bölümünde program çıktıları, program eğitim amaçları doğrultusunda öğrencilerin sahip olması gereken donanımın belirlenmesi doğrultusunda ortaya konmuştur. Program yeterlilikleri B1.3. maddesinde bulunmaktadır.</w:t>
      </w:r>
    </w:p>
    <w:p w:rsidR="00397920" w:rsidRPr="00006F74" w:rsidRDefault="003D1E1C" w:rsidP="009D2690">
      <w:pPr>
        <w:spacing w:before="0" w:after="160" w:line="480" w:lineRule="auto"/>
        <w:jc w:val="both"/>
        <w:rPr>
          <w:rFonts w:eastAsia="Times New Roman" w:cs="Times New Roman"/>
          <w:i/>
          <w:sz w:val="24"/>
          <w:szCs w:val="24"/>
        </w:rPr>
      </w:pPr>
      <w:hyperlink r:id="rId72">
        <w:r w:rsidR="00F4421F" w:rsidRPr="00006F74">
          <w:rPr>
            <w:rFonts w:eastAsia="Times New Roman" w:cs="Times New Roman"/>
            <w:i/>
            <w:sz w:val="24"/>
            <w:szCs w:val="24"/>
            <w:u w:val="single"/>
          </w:rPr>
          <w:t>B.1.</w:t>
        </w:r>
        <w:r w:rsidR="0027353C">
          <w:rPr>
            <w:rFonts w:eastAsia="Times New Roman" w:cs="Times New Roman"/>
            <w:i/>
            <w:sz w:val="24"/>
            <w:szCs w:val="24"/>
            <w:u w:val="single"/>
          </w:rPr>
          <w:t>2</w:t>
        </w:r>
        <w:r w:rsidR="00F4421F" w:rsidRPr="00006F74">
          <w:rPr>
            <w:rFonts w:eastAsia="Times New Roman" w:cs="Times New Roman"/>
            <w:i/>
            <w:sz w:val="24"/>
            <w:szCs w:val="24"/>
            <w:u w:val="single"/>
          </w:rPr>
          <w:t>.1. Turizm İşletmeciliği Program Yeterlilikleri</w:t>
        </w:r>
      </w:hyperlink>
    </w:p>
    <w:p w:rsidR="00397920" w:rsidRDefault="0027353C" w:rsidP="00006F74">
      <w:pPr>
        <w:pStyle w:val="Balk3"/>
        <w:rPr>
          <w:rFonts w:eastAsia="Times New Roman"/>
        </w:rPr>
      </w:pPr>
      <w:r>
        <w:rPr>
          <w:rFonts w:eastAsia="Times New Roman"/>
        </w:rPr>
        <w:t>B.1.3</w:t>
      </w:r>
      <w:r w:rsidR="00F4421F">
        <w:rPr>
          <w:rFonts w:eastAsia="Times New Roman"/>
        </w:rPr>
        <w:t>. Öğrenci</w:t>
      </w:r>
      <w:r w:rsidR="00006F74">
        <w:rPr>
          <w:rFonts w:eastAsia="Times New Roman"/>
        </w:rPr>
        <w:t xml:space="preserve"> İş Yüküne Dayalı Ders Tasarımı</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Programda tanımlanmış̧ olan öğrenci iş yükleri, paydaşlarla paylaşılmakta (program ve ders bilgi paketleri yoluyla) ve eğitim-öğretimle ilgili tüm uygulamalarda kullanılmaktadır. Bunun yanı sıra, söz konusu ders yükleri dağılımı ders bazında yapılmış olan öğrenci anketleri ile 2023-2024 Güz dönemi başında güncellenmiştir. AKTS kredilerinin değerlendirmeleri öğrencilerin her ders kapsamındaki iş yükünü belirtmektedir.</w:t>
      </w:r>
    </w:p>
    <w:p w:rsidR="00397920" w:rsidRPr="0027353C" w:rsidRDefault="003D1E1C" w:rsidP="009D2690">
      <w:pPr>
        <w:spacing w:before="0" w:after="160" w:line="480" w:lineRule="auto"/>
        <w:jc w:val="both"/>
        <w:rPr>
          <w:rFonts w:eastAsia="Times New Roman" w:cs="Times New Roman"/>
          <w:i/>
          <w:sz w:val="24"/>
          <w:szCs w:val="24"/>
          <w:u w:val="single"/>
        </w:rPr>
      </w:pPr>
      <w:hyperlink r:id="rId73">
        <w:r w:rsidR="0027353C" w:rsidRPr="0027353C">
          <w:rPr>
            <w:rFonts w:eastAsia="Times New Roman" w:cs="Times New Roman"/>
            <w:i/>
            <w:sz w:val="24"/>
            <w:szCs w:val="24"/>
            <w:u w:val="single"/>
          </w:rPr>
          <w:t>B.1.3</w:t>
        </w:r>
        <w:r w:rsidR="00F4421F" w:rsidRPr="0027353C">
          <w:rPr>
            <w:rFonts w:eastAsia="Times New Roman" w:cs="Times New Roman"/>
            <w:i/>
            <w:sz w:val="24"/>
            <w:szCs w:val="24"/>
            <w:u w:val="single"/>
          </w:rPr>
          <w:t>.1.Öğrenci_Anketi</w:t>
        </w:r>
      </w:hyperlink>
    </w:p>
    <w:p w:rsidR="00397920" w:rsidRDefault="0027353C" w:rsidP="0027353C">
      <w:pPr>
        <w:pStyle w:val="Balk3"/>
        <w:rPr>
          <w:rFonts w:eastAsia="Times New Roman"/>
        </w:rPr>
      </w:pPr>
      <w:r>
        <w:rPr>
          <w:rFonts w:eastAsia="Times New Roman"/>
        </w:rPr>
        <w:t>B.1.4</w:t>
      </w:r>
      <w:r w:rsidR="00F4421F">
        <w:rPr>
          <w:rFonts w:eastAsia="Times New Roman"/>
        </w:rPr>
        <w:t>. Programların İzlenmesi ve Güncellenmesi:</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Turizm İşletmeciliği programının amaç-öğrenme çıktıları uyumu her akademik dönem sonunda izlenmekte ve değerlendirilmektedir. Söz konusu değerlendirme kapsamında öğrenci akademik başarı durumları, ders değerlendirme anketleri, paydaş görüşleri temel alınmaktadır. Öte yandan akademik dönem başlarında düzenli olarak öğrenci sayıları, açılması planlanan dersler sistematik biçimde izlenmektedir. Bölüm içerisinde periyodik olarak yapılan ortak akıl toplantıları program çıktılarının izlenmesi ve gerekli eylem planlarının oluşturulması açısından önem taşımaktadır.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Bunun yanı sıra, öğrencilerimizin dönem sonlarında staj ve işbaşı eğitimini yaptığı otellerden gönderilen değerlendirme raporları incelenerek gerekli iyileştirmelere ilişkin çalışmalar yapılmaktadır. Üniversitemiz öğrencilerine yönelik üniversite hayatı ile ilgili bilgilerin verildiği ORY 100 dersi ile onları üniversite hayatına hazırlamaktadır. </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Bunun yanı sıra Ticari Bilimler Fakültesi olarak öğretim elemanları ve öğrencilerin sürekli gelişimi için güz ve bahar dönemlerinde Kariyer Sohbetleri, Ticari Bilimler Fakültesi Çarşamba sohbetleri ve Akademik Araştırma Seminer Dizisi etkinlikleri düzenlenmektedir. </w:t>
      </w:r>
    </w:p>
    <w:p w:rsidR="002E7FF5" w:rsidRPr="002E7FF5" w:rsidRDefault="002E7FF5" w:rsidP="002E7FF5">
      <w:pPr>
        <w:spacing w:before="0" w:after="160"/>
        <w:jc w:val="both"/>
        <w:rPr>
          <w:rFonts w:eastAsia="Times New Roman" w:cs="Times New Roman"/>
          <w:i/>
          <w:color w:val="000000"/>
          <w:sz w:val="24"/>
          <w:szCs w:val="24"/>
          <w:u w:val="single"/>
        </w:rPr>
      </w:pPr>
      <w:r>
        <w:rPr>
          <w:rFonts w:eastAsia="Times New Roman" w:cs="Times New Roman"/>
          <w:i/>
          <w:color w:val="000000"/>
          <w:sz w:val="24"/>
          <w:szCs w:val="24"/>
          <w:u w:val="single"/>
        </w:rPr>
        <w:t xml:space="preserve">B.1.4.1. </w:t>
      </w:r>
      <w:r w:rsidRPr="002E7FF5">
        <w:rPr>
          <w:rFonts w:eastAsia="Times New Roman" w:cs="Times New Roman"/>
          <w:i/>
          <w:color w:val="000000"/>
          <w:sz w:val="24"/>
          <w:szCs w:val="24"/>
          <w:u w:val="single"/>
        </w:rPr>
        <w:t>Kariyer Sohbetleri</w:t>
      </w:r>
    </w:p>
    <w:p w:rsidR="002E7FF5" w:rsidRDefault="002E7FF5" w:rsidP="002E7FF5">
      <w:pPr>
        <w:spacing w:before="0" w:after="160"/>
        <w:jc w:val="both"/>
        <w:rPr>
          <w:rFonts w:eastAsia="Times New Roman" w:cs="Times New Roman"/>
          <w:i/>
          <w:sz w:val="24"/>
          <w:szCs w:val="24"/>
          <w:u w:val="single"/>
        </w:rPr>
      </w:pPr>
      <w:r>
        <w:rPr>
          <w:rFonts w:eastAsia="Times New Roman" w:cs="Times New Roman"/>
          <w:i/>
          <w:color w:val="000000"/>
          <w:sz w:val="24"/>
          <w:szCs w:val="24"/>
          <w:u w:val="single"/>
        </w:rPr>
        <w:t>B.1.4.2.</w:t>
      </w:r>
      <w:r w:rsidRPr="002E7FF5">
        <w:rPr>
          <w:rFonts w:eastAsia="Times New Roman" w:cs="Times New Roman"/>
          <w:i/>
          <w:color w:val="000000"/>
          <w:sz w:val="24"/>
          <w:szCs w:val="24"/>
          <w:u w:val="single"/>
        </w:rPr>
        <w:t>Ticari Bilimler Fakültesi</w:t>
      </w:r>
      <w:r w:rsidRPr="002E7FF5">
        <w:rPr>
          <w:rFonts w:eastAsia="Times New Roman" w:cs="Times New Roman"/>
          <w:i/>
          <w:sz w:val="24"/>
          <w:szCs w:val="24"/>
          <w:u w:val="single"/>
        </w:rPr>
        <w:t xml:space="preserve"> Çarşamba sohbetleri</w:t>
      </w:r>
    </w:p>
    <w:p w:rsidR="003B15AA" w:rsidRPr="002E7FF5" w:rsidRDefault="003B15AA" w:rsidP="002E7FF5">
      <w:pPr>
        <w:spacing w:before="0" w:after="160"/>
        <w:jc w:val="both"/>
        <w:rPr>
          <w:rFonts w:eastAsia="Times New Roman" w:cs="Times New Roman"/>
          <w:i/>
          <w:sz w:val="24"/>
          <w:szCs w:val="24"/>
          <w:u w:val="single"/>
        </w:rPr>
      </w:pPr>
    </w:p>
    <w:p w:rsidR="00397920" w:rsidRDefault="0027353C" w:rsidP="0027353C">
      <w:pPr>
        <w:pStyle w:val="Balk3"/>
        <w:rPr>
          <w:rFonts w:eastAsia="Times New Roman"/>
        </w:rPr>
      </w:pPr>
      <w:r>
        <w:rPr>
          <w:rFonts w:eastAsia="Times New Roman"/>
        </w:rPr>
        <w:t>B.1.5</w:t>
      </w:r>
      <w:r w:rsidR="00F4421F">
        <w:rPr>
          <w:rFonts w:eastAsia="Times New Roman"/>
        </w:rPr>
        <w:t>. Eğitim v</w:t>
      </w:r>
      <w:r>
        <w:rPr>
          <w:rFonts w:eastAsia="Times New Roman"/>
        </w:rPr>
        <w:t>e Öğretim Süreçlerinin Yönetimi</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Program öğrenme kazanımı, öğretim programı (müfredat), eğitim hizmetinin verilme biçimi (örgün, uzaktan, karma, açıktan), öğretim yöntemi ve ölçme-değerlendirme </w:t>
      </w:r>
      <w:r>
        <w:rPr>
          <w:rFonts w:eastAsia="Times New Roman" w:cs="Times New Roman"/>
          <w:color w:val="000000"/>
          <w:sz w:val="24"/>
          <w:szCs w:val="24"/>
        </w:rPr>
        <w:lastRenderedPageBreak/>
        <w:t>uyumu ve tüm bu süreçlerin koordinasyonu üst yönetim tarafından takip edilmektedir. Bu süreç, 2021 yılı müfredat güncelleme yöntemi il</w:t>
      </w:r>
      <w:r w:rsidR="005C35AA">
        <w:rPr>
          <w:rFonts w:eastAsia="Times New Roman" w:cs="Times New Roman"/>
          <w:color w:val="000000"/>
          <w:sz w:val="24"/>
          <w:szCs w:val="24"/>
        </w:rPr>
        <w:t>e detaylı olarak ele alınmıştır.</w:t>
      </w:r>
    </w:p>
    <w:p w:rsidR="00397920" w:rsidRPr="009D2690" w:rsidRDefault="007815AC" w:rsidP="00757B93">
      <w:pPr>
        <w:jc w:val="both"/>
        <w:rPr>
          <w:rFonts w:eastAsia="Times New Roman" w:cs="Times New Roman"/>
          <w:i/>
          <w:sz w:val="24"/>
          <w:szCs w:val="24"/>
          <w:u w:val="single"/>
        </w:rPr>
      </w:pPr>
      <w:r w:rsidRPr="009D2690">
        <w:rPr>
          <w:rFonts w:eastAsia="Times New Roman" w:cs="Times New Roman"/>
          <w:i/>
          <w:sz w:val="24"/>
          <w:szCs w:val="24"/>
          <w:u w:val="single"/>
        </w:rPr>
        <w:t>B.1.5</w:t>
      </w:r>
      <w:r w:rsidR="00F4421F" w:rsidRPr="009D2690">
        <w:rPr>
          <w:rFonts w:eastAsia="Times New Roman" w:cs="Times New Roman"/>
          <w:i/>
          <w:sz w:val="24"/>
          <w:szCs w:val="24"/>
          <w:u w:val="single"/>
        </w:rPr>
        <w:t>. Programların Yürütülmesi (Öğrenci Merkezli Öğrenme, Öğretme Ve Değerlendirme)</w:t>
      </w:r>
    </w:p>
    <w:p w:rsidR="00397920" w:rsidRDefault="00700D11" w:rsidP="00700D11">
      <w:pPr>
        <w:pStyle w:val="Balk6"/>
      </w:pPr>
      <w:r>
        <w:t xml:space="preserve">B.1.5.1. </w:t>
      </w:r>
      <w:r w:rsidR="007815AC">
        <w:t>Öğretim Yöntem ve Teknikleri</w:t>
      </w:r>
    </w:p>
    <w:p w:rsidR="00397920" w:rsidRDefault="00F4421F" w:rsidP="00757B93">
      <w:pPr>
        <w:spacing w:after="0"/>
        <w:jc w:val="both"/>
        <w:rPr>
          <w:rFonts w:eastAsia="Times New Roman" w:cs="Times New Roman"/>
          <w:color w:val="000000"/>
          <w:sz w:val="24"/>
          <w:szCs w:val="24"/>
        </w:rPr>
      </w:pPr>
      <w:r>
        <w:rPr>
          <w:rFonts w:eastAsia="Times New Roman" w:cs="Times New Roman"/>
          <w:color w:val="000000"/>
          <w:sz w:val="24"/>
          <w:szCs w:val="24"/>
        </w:rPr>
        <w:t xml:space="preserve">Turizm İşletmeciliği Bölümü’nde öğrencilerin dört yıllık lisans eğitimleri boyunca aktif ve uygulamaya dayalı öğretim yöntem ve tekniklerinden faydalanmaları sağlanmaktadır.  Öğrencinin akademik gelişiminin izlenmesi amacıyla fakülte ve bölüm derslerinde yapılan ara sınav, mini sınavlar, ödevler, projeler ve final sınavlarındaki başarı durumları takip edilmektedir. Bölümümüzde öğrencilerimize beşinci yarıyıldan itibaren alacağı mesleki seçimlik dersler ile konaklama işletmeciliği, gastronomi ve makro işletmecilik alt alanlarından birinde uzmanlık sağlama imkânı verilmektedir. Uygulamalı dersler Üniversitemiz bünyesinde Kızılcahamam Patalya Uygulama Oteli’nde yürütülmektedir. Bunun yanısıra sektörel güncel gelişmelerin takibi amacıyla bazı dersler kapsamında sektörün ileri gelen temsilcileri konuk konuşmacı olarak derslere davet edilmektedir. Ayrıca mezun öğrencilerin mevcut öğrencilerle tecrübelerini paylaşabilmeleri amacıyla online toplantılar da düzenlenmektedir. </w:t>
      </w:r>
    </w:p>
    <w:p w:rsidR="00397920" w:rsidRDefault="00F4421F" w:rsidP="00757B93">
      <w:pPr>
        <w:spacing w:after="0"/>
        <w:jc w:val="both"/>
        <w:rPr>
          <w:rFonts w:eastAsia="Times New Roman" w:cs="Times New Roman"/>
          <w:color w:val="000000"/>
          <w:sz w:val="24"/>
          <w:szCs w:val="24"/>
        </w:rPr>
      </w:pPr>
      <w:r>
        <w:rPr>
          <w:rFonts w:eastAsia="Times New Roman" w:cs="Times New Roman"/>
          <w:color w:val="000000"/>
          <w:sz w:val="24"/>
          <w:szCs w:val="24"/>
        </w:rPr>
        <w:t>Öğrencilerin kariyer gelişimi için 3. sınıfın yaz döneminde 50 iş günü Zorunlu Yaz Stajı ve 4. Sınıfın ikinci döneminde İşletmede Mesleki Eğitim süreçleri takip edilmekte, söz konusu stajların sonrasında, öğrencini staj süresindeki sorumlularının görüşleri alınarak öğrencinin performansı izlenmektedir. Bununla birlikte, her staj sonunda öğrenciden istenen staj raporu kapsamında, öğrencinin uygulama bilgisine ilişkin edinimleri ve kazanımları gözlenmektedir.</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 xml:space="preserve">Sürekli iyileştirme kapsamında; 50 iş günü olan zorunlu yaz stajı yanı sıra, 3,5 aylık zorunlu işletmede mesleki eğitim stajı ile öğrencilerin haftanın 4 iş günü işletmede mesleki eğitim ile okulda öğrendiği teorik bilgileri uygulama olanağı sağlanmaktadır. Bu stajlar zorunlu “Yaz Stajı” ve “Mesleki Eğitim” Yönergesine göre gerçekleştirilmektedir. İlgili yönergeler fakülte WEB sayfasında yer almaktadır.  </w:t>
      </w:r>
    </w:p>
    <w:p w:rsidR="00757B93" w:rsidRDefault="00757B93" w:rsidP="00757B93">
      <w:pPr>
        <w:widowControl w:val="0"/>
        <w:spacing w:before="0" w:after="0"/>
        <w:jc w:val="both"/>
        <w:rPr>
          <w:rFonts w:eastAsia="Times New Roman" w:cs="Times New Roman"/>
          <w:color w:val="000000"/>
          <w:sz w:val="24"/>
          <w:szCs w:val="24"/>
        </w:rPr>
      </w:pPr>
    </w:p>
    <w:p w:rsidR="00397920" w:rsidRPr="00700D11" w:rsidRDefault="00700D11" w:rsidP="00757B93">
      <w:pPr>
        <w:widowControl w:val="0"/>
        <w:spacing w:before="0" w:after="0"/>
        <w:rPr>
          <w:rFonts w:eastAsia="Times New Roman" w:cs="Times New Roman"/>
          <w:i/>
          <w:sz w:val="24"/>
          <w:szCs w:val="24"/>
          <w:u w:val="single"/>
        </w:rPr>
      </w:pPr>
      <w:r w:rsidRPr="00700D11">
        <w:rPr>
          <w:i/>
          <w:u w:val="single"/>
        </w:rPr>
        <w:t>B.1.5.1.</w:t>
      </w:r>
      <w:r>
        <w:rPr>
          <w:i/>
          <w:u w:val="single"/>
        </w:rPr>
        <w:t>1.</w:t>
      </w:r>
      <w:hyperlink r:id="rId74">
        <w:r w:rsidR="00F4421F" w:rsidRPr="00700D11">
          <w:rPr>
            <w:rFonts w:eastAsia="Times New Roman" w:cs="Times New Roman"/>
            <w:i/>
            <w:sz w:val="24"/>
            <w:szCs w:val="24"/>
            <w:u w:val="single"/>
          </w:rPr>
          <w:t xml:space="preserve"> Başkent Üniversitesi Ticari Bilimler Fakültesi İşletmede Mesleki Eğitim Ve Zorunlu Yaz Stajı İş Akışı</w:t>
        </w:r>
      </w:hyperlink>
    </w:p>
    <w:p w:rsidR="00757B93" w:rsidRDefault="00757B93" w:rsidP="00757B93">
      <w:pPr>
        <w:widowControl w:val="0"/>
        <w:spacing w:before="0" w:after="0"/>
        <w:rPr>
          <w:rFonts w:eastAsia="Times New Roman" w:cs="Times New Roman"/>
          <w:color w:val="000000"/>
          <w:sz w:val="24"/>
          <w:szCs w:val="24"/>
        </w:rPr>
      </w:pP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 xml:space="preserve">Stajların düzenli başlayıp sürdürülebilmesi için “Staj Koordinatörlüğü” kurulmuştur. Koordinatörlük staj başvuruları öncesinde öğrencilerle toplantılar düzenleyerek staj takvimi, başvuru ve staj süresince doldurulacak formlar ve uyulması gereken kurallar konusunda öğrencileri bilgilendirmektedir. Bu toplantılar WEB sitemiz üzerinden ve ÖYS sisteminden öğrencilere SMS gönderilerek duyurulmaktadır. </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Stajlar koordinatörlük tarafından telefonla denetlenmekte ve bölüm öğretim elemanları tarafından yapılan yerinde denetimler ile sürekli izlenmektedir. Yerinde denetim esnasında staj yapılan bölümün yetkili müdürü ile görüşülerek stajyer öğrencimizin bilgi ve yetkinlikleri ile ilgili geri bildirim sağlanmaktadır. Ayrıca işletmede staj yapılan birim yetkilisi tarafından doldurulan staj defterine öğrencinin bilgi, tutum ve davranışlarıyla ilgili geri bildirimler kaydedilip izlenmektedir. Geribildirimlere bağlı olarak çeşitli güncellemeler gerçekleştirilmektedir.</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 xml:space="preserve">Yerinde ziyaret sırasında öğrenciyle de görüşülerek stajı ile ilgili görüşleri, varsa sorunları öğrenilmektedir. Ayrıca öğrencinin staj bitiminde yazdığı raporda yararlandığı </w:t>
      </w:r>
      <w:r>
        <w:rPr>
          <w:rFonts w:eastAsia="Times New Roman" w:cs="Times New Roman"/>
          <w:color w:val="000000"/>
          <w:sz w:val="24"/>
          <w:szCs w:val="24"/>
        </w:rPr>
        <w:lastRenderedPageBreak/>
        <w:t xml:space="preserve">dersler ve konuları, karşılaştığı güçlükleri yazacağı bir bölüm bulunmaktadır. Burada ise öğrencinin teorik ve pratiği nasıl birleştirdiği gözlemlenmektedir. </w:t>
      </w:r>
    </w:p>
    <w:p w:rsidR="005C35AA" w:rsidRDefault="005C35AA" w:rsidP="00757B93">
      <w:pPr>
        <w:widowControl w:val="0"/>
        <w:spacing w:before="0" w:after="0"/>
        <w:jc w:val="both"/>
        <w:rPr>
          <w:rFonts w:eastAsia="Times New Roman" w:cs="Times New Roman"/>
          <w:color w:val="000000"/>
          <w:sz w:val="24"/>
          <w:szCs w:val="24"/>
        </w:rPr>
      </w:pPr>
    </w:p>
    <w:p w:rsidR="00397920" w:rsidRPr="00F176D5" w:rsidRDefault="00700D11" w:rsidP="00757B93">
      <w:pPr>
        <w:widowControl w:val="0"/>
        <w:spacing w:before="0" w:after="0"/>
        <w:rPr>
          <w:rFonts w:eastAsia="Times New Roman" w:cs="Times New Roman"/>
          <w:i/>
          <w:sz w:val="24"/>
          <w:szCs w:val="24"/>
          <w:u w:val="single"/>
        </w:rPr>
      </w:pPr>
      <w:r w:rsidRPr="00F176D5">
        <w:rPr>
          <w:i/>
          <w:u w:val="single"/>
        </w:rPr>
        <w:t xml:space="preserve">B.1.5.1.2. </w:t>
      </w:r>
      <w:hyperlink r:id="rId75">
        <w:r w:rsidR="00F4421F" w:rsidRPr="00F176D5">
          <w:rPr>
            <w:rFonts w:eastAsia="Times New Roman" w:cs="Times New Roman"/>
            <w:i/>
            <w:sz w:val="24"/>
            <w:szCs w:val="24"/>
            <w:u w:val="single"/>
          </w:rPr>
          <w:t>İşyerinde Mesleki Eğitim / Zorunlu Yaz Stajı Dosyası</w:t>
        </w:r>
      </w:hyperlink>
    </w:p>
    <w:p w:rsidR="00397920" w:rsidRPr="00F176D5" w:rsidRDefault="003D1E1C" w:rsidP="00757B93">
      <w:pPr>
        <w:widowControl w:val="0"/>
        <w:spacing w:before="0" w:after="0"/>
        <w:rPr>
          <w:rFonts w:eastAsia="Times New Roman" w:cs="Times New Roman"/>
          <w:i/>
          <w:sz w:val="24"/>
          <w:szCs w:val="24"/>
          <w:u w:val="single"/>
        </w:rPr>
      </w:pPr>
      <w:hyperlink r:id="rId76">
        <w:r w:rsidR="00700D11" w:rsidRPr="00F176D5">
          <w:rPr>
            <w:i/>
            <w:u w:val="single"/>
          </w:rPr>
          <w:t>B.1.5.1.3.</w:t>
        </w:r>
        <w:r w:rsidR="00F4421F" w:rsidRPr="00F176D5">
          <w:rPr>
            <w:rFonts w:eastAsia="Times New Roman" w:cs="Times New Roman"/>
            <w:i/>
            <w:sz w:val="24"/>
            <w:szCs w:val="24"/>
            <w:u w:val="single"/>
          </w:rPr>
          <w:t>Başkent Üniversitesi Ticari Bilimler Fakültesi İş Başında Eğitim Bilgilendirme</w:t>
        </w:r>
      </w:hyperlink>
    </w:p>
    <w:p w:rsidR="00397920" w:rsidRPr="00F176D5" w:rsidRDefault="003D1E1C" w:rsidP="005C35AA">
      <w:pPr>
        <w:widowControl w:val="0"/>
        <w:spacing w:before="0" w:after="0"/>
        <w:rPr>
          <w:rFonts w:eastAsia="Times New Roman" w:cs="Times New Roman"/>
          <w:i/>
          <w:sz w:val="24"/>
          <w:szCs w:val="24"/>
          <w:u w:val="single"/>
        </w:rPr>
      </w:pPr>
      <w:hyperlink r:id="rId77">
        <w:r w:rsidR="00700D11" w:rsidRPr="00F176D5">
          <w:rPr>
            <w:rFonts w:eastAsia="Times New Roman" w:cs="Times New Roman"/>
            <w:i/>
            <w:sz w:val="24"/>
            <w:szCs w:val="24"/>
            <w:u w:val="single"/>
          </w:rPr>
          <w:t>B.1.5.1</w:t>
        </w:r>
        <w:r w:rsidR="00F176D5" w:rsidRPr="00F176D5">
          <w:rPr>
            <w:rFonts w:eastAsia="Times New Roman" w:cs="Times New Roman"/>
            <w:i/>
            <w:sz w:val="24"/>
            <w:szCs w:val="24"/>
            <w:u w:val="single"/>
          </w:rPr>
          <w:t>.4</w:t>
        </w:r>
        <w:r w:rsidR="00700D11" w:rsidRPr="00F176D5">
          <w:rPr>
            <w:rFonts w:eastAsia="Times New Roman" w:cs="Times New Roman"/>
            <w:i/>
            <w:sz w:val="24"/>
            <w:szCs w:val="24"/>
            <w:u w:val="single"/>
          </w:rPr>
          <w:t>.</w:t>
        </w:r>
        <w:r w:rsidR="00F4421F" w:rsidRPr="00F176D5">
          <w:rPr>
            <w:rFonts w:eastAsia="Times New Roman" w:cs="Times New Roman"/>
            <w:i/>
            <w:sz w:val="24"/>
            <w:szCs w:val="24"/>
            <w:u w:val="single"/>
          </w:rPr>
          <w:t>Başkent Üniversitesi Ticari Bilimler Fakültesi Staj Yönetmelikleri</w:t>
        </w:r>
      </w:hyperlink>
    </w:p>
    <w:p w:rsidR="00397920" w:rsidRDefault="00F4421F" w:rsidP="00757B93">
      <w:pPr>
        <w:spacing w:after="0"/>
        <w:jc w:val="both"/>
        <w:rPr>
          <w:rFonts w:eastAsia="Times New Roman" w:cs="Times New Roman"/>
          <w:color w:val="000000"/>
          <w:sz w:val="24"/>
          <w:szCs w:val="24"/>
        </w:rPr>
      </w:pPr>
      <w:r>
        <w:rPr>
          <w:rFonts w:eastAsia="Times New Roman" w:cs="Times New Roman"/>
          <w:color w:val="000000"/>
          <w:sz w:val="24"/>
          <w:szCs w:val="24"/>
        </w:rPr>
        <w:t xml:space="preserve">Bunun dışında her dönem başı yaz stajı ve işletmede mesleki eğitim ile ilgili bilgilendirme toplantısı yapılmaktadır. </w:t>
      </w:r>
    </w:p>
    <w:p w:rsidR="005C35AA" w:rsidRDefault="005C35AA" w:rsidP="00757B93">
      <w:pPr>
        <w:spacing w:after="0"/>
        <w:jc w:val="both"/>
        <w:rPr>
          <w:rFonts w:eastAsia="Times New Roman" w:cs="Times New Roman"/>
          <w:color w:val="000000"/>
          <w:sz w:val="24"/>
          <w:szCs w:val="24"/>
        </w:rPr>
      </w:pPr>
    </w:p>
    <w:p w:rsidR="00397920" w:rsidRPr="005C35AA" w:rsidRDefault="003D1E1C" w:rsidP="005C35AA">
      <w:pPr>
        <w:widowControl w:val="0"/>
        <w:spacing w:before="0" w:after="0"/>
        <w:rPr>
          <w:rFonts w:eastAsia="Times New Roman" w:cs="Times New Roman"/>
          <w:i/>
          <w:sz w:val="24"/>
          <w:szCs w:val="24"/>
          <w:u w:val="single"/>
        </w:rPr>
      </w:pPr>
      <w:hyperlink r:id="rId78">
        <w:r w:rsidR="00F176D5" w:rsidRPr="00F176D5">
          <w:t xml:space="preserve"> </w:t>
        </w:r>
        <w:r w:rsidR="00F176D5" w:rsidRPr="00F176D5">
          <w:rPr>
            <w:rFonts w:eastAsia="Times New Roman" w:cs="Times New Roman"/>
            <w:i/>
            <w:sz w:val="24"/>
            <w:szCs w:val="24"/>
            <w:u w:val="single"/>
          </w:rPr>
          <w:t>B.1.5.1</w:t>
        </w:r>
        <w:r w:rsidR="00F176D5">
          <w:rPr>
            <w:rFonts w:eastAsia="Times New Roman" w:cs="Times New Roman"/>
            <w:i/>
            <w:sz w:val="24"/>
            <w:szCs w:val="24"/>
            <w:u w:val="single"/>
          </w:rPr>
          <w:t>.5.</w:t>
        </w:r>
        <w:r w:rsidR="00F4421F" w:rsidRPr="005C35AA">
          <w:rPr>
            <w:rFonts w:eastAsia="Times New Roman" w:cs="Times New Roman"/>
            <w:i/>
            <w:sz w:val="24"/>
            <w:szCs w:val="24"/>
            <w:u w:val="single"/>
          </w:rPr>
          <w:t xml:space="preserve"> İşletmede Mesleki Eğitim Staji Önemli Noktalar</w:t>
        </w:r>
      </w:hyperlink>
    </w:p>
    <w:p w:rsidR="00397920" w:rsidRPr="005C35AA" w:rsidRDefault="003D1E1C" w:rsidP="005C35AA">
      <w:pPr>
        <w:widowControl w:val="0"/>
        <w:spacing w:before="0" w:after="0"/>
        <w:rPr>
          <w:rFonts w:eastAsia="Times New Roman" w:cs="Times New Roman"/>
          <w:i/>
          <w:sz w:val="24"/>
          <w:szCs w:val="24"/>
          <w:u w:val="single"/>
        </w:rPr>
      </w:pPr>
      <w:hyperlink r:id="rId79">
        <w:r w:rsidR="00F176D5" w:rsidRPr="00F176D5">
          <w:t xml:space="preserve"> </w:t>
        </w:r>
        <w:r w:rsidR="00F176D5" w:rsidRPr="00F176D5">
          <w:rPr>
            <w:rFonts w:eastAsia="Times New Roman" w:cs="Times New Roman"/>
            <w:i/>
            <w:sz w:val="24"/>
            <w:szCs w:val="24"/>
            <w:u w:val="single"/>
          </w:rPr>
          <w:t>B.1.5.1</w:t>
        </w:r>
        <w:r w:rsidR="00F176D5">
          <w:rPr>
            <w:rFonts w:eastAsia="Times New Roman" w:cs="Times New Roman"/>
            <w:i/>
            <w:sz w:val="24"/>
            <w:szCs w:val="24"/>
            <w:u w:val="single"/>
          </w:rPr>
          <w:t>.6.</w:t>
        </w:r>
        <w:r w:rsidR="00F4421F" w:rsidRPr="005C35AA">
          <w:rPr>
            <w:rFonts w:eastAsia="Times New Roman" w:cs="Times New Roman"/>
            <w:i/>
            <w:sz w:val="24"/>
            <w:szCs w:val="24"/>
            <w:u w:val="single"/>
          </w:rPr>
          <w:t>.Staj Süreci Bilgilendirme</w:t>
        </w:r>
      </w:hyperlink>
      <w:r w:rsidR="00F4421F" w:rsidRPr="005C35AA">
        <w:rPr>
          <w:rFonts w:eastAsia="Times New Roman" w:cs="Times New Roman"/>
          <w:i/>
          <w:sz w:val="24"/>
          <w:szCs w:val="24"/>
          <w:u w:val="single"/>
        </w:rPr>
        <w:t xml:space="preserve">  </w:t>
      </w:r>
    </w:p>
    <w:p w:rsidR="00397920" w:rsidRDefault="00F4421F" w:rsidP="00757B93">
      <w:pPr>
        <w:spacing w:after="0"/>
        <w:jc w:val="both"/>
        <w:rPr>
          <w:rFonts w:eastAsia="Times New Roman" w:cs="Times New Roman"/>
          <w:color w:val="000000"/>
          <w:sz w:val="24"/>
          <w:szCs w:val="24"/>
        </w:rPr>
      </w:pPr>
      <w:r>
        <w:rPr>
          <w:rFonts w:eastAsia="Times New Roman" w:cs="Times New Roman"/>
          <w:color w:val="000000"/>
          <w:sz w:val="24"/>
          <w:szCs w:val="24"/>
        </w:rPr>
        <w:t>TRZ114 İstatistik dersinde öğrencilere SPSS paket programı öğretilmektedir. Bu yolla öğrencilerin istatistiki verileri analiz edebilmeleri sağlanmaktadır.</w:t>
      </w:r>
    </w:p>
    <w:p w:rsidR="00397920" w:rsidRDefault="00F4421F" w:rsidP="00757B93">
      <w:pPr>
        <w:spacing w:after="0"/>
        <w:jc w:val="both"/>
        <w:rPr>
          <w:rFonts w:eastAsia="Times New Roman" w:cs="Times New Roman"/>
          <w:color w:val="000000"/>
          <w:sz w:val="24"/>
          <w:szCs w:val="24"/>
        </w:rPr>
      </w:pPr>
      <w:r>
        <w:rPr>
          <w:rFonts w:eastAsia="Times New Roman" w:cs="Times New Roman"/>
          <w:color w:val="000000"/>
          <w:sz w:val="24"/>
          <w:szCs w:val="24"/>
        </w:rPr>
        <w:t>Bölümümüz zorunlu derslerinden TRZ301 Turizm İşletmelerinde Otomasyon Sistemleri dersinde öğrencilerimize otel ve acentelerde kullanılan Opera ve Protel isimli programlar öğretilerek sektörde bilgisayar-paket program odaklı yetkinlik kazandırılmaktadır.</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TRZ213 Topluma Hizmet Uygulamaları dersinde öğrencilerin sosyal sorumluluk farkındalığını arttırmak ve bu kapsamda bir proje planlama ve yönetiminin gerçekleştirebilmesi sağlanmaktadır.</w:t>
      </w:r>
    </w:p>
    <w:p w:rsidR="00397920" w:rsidRDefault="005C35AA" w:rsidP="00F176D5">
      <w:pPr>
        <w:pStyle w:val="Balk6"/>
        <w:rPr>
          <w:rFonts w:eastAsia="Times New Roman"/>
        </w:rPr>
      </w:pPr>
      <w:r>
        <w:t>B.</w:t>
      </w:r>
      <w:r w:rsidR="00F176D5">
        <w:t xml:space="preserve">1.5.2. </w:t>
      </w:r>
      <w:r>
        <w:rPr>
          <w:rFonts w:eastAsia="Times New Roman"/>
        </w:rPr>
        <w:t>Ölçme ve Değerlendirme</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 xml:space="preserve">Öğrencinin derslerdeki başarısı, dönem içi notları ile dönem sonu sınav notunun birlikte değerlendirilmesi ile belirlenir. Dönem içi notları, quiz, ara sınav notu ve derse bağlı olarak ödevlere, uygulamalara, pratik çalışmalara verilen notlardan oluşur. Kredili sistemde dönem içi ve dönem sonu değerlendirmelerin türü ile (sınav, ödev, uygulama ve benzeri) ağırlıkları, dersi veren öğretim elemanı tarafından dönemin ilk iki haftası içinde ilgili bölüm başkanlığına bildirilir ve ilgili öğretim birimi yönetimi tarafından öğrencilere duyurulur. Son değerlendirme, o dersi alan tüm öğrencilerin genel başarı düzeyi de göz önüne alınarak, dersi veren öğretim elemanınca </w:t>
      </w:r>
      <w:r w:rsidR="00E9000B" w:rsidRPr="00E9000B">
        <w:rPr>
          <w:rFonts w:eastAsia="Times New Roman" w:cs="Times New Roman"/>
          <w:color w:val="000000"/>
          <w:sz w:val="24"/>
          <w:szCs w:val="24"/>
        </w:rPr>
        <w:t>B.1.5.2.</w:t>
      </w:r>
      <w:r>
        <w:rPr>
          <w:rFonts w:eastAsia="Times New Roman" w:cs="Times New Roman"/>
          <w:color w:val="000000"/>
          <w:sz w:val="24"/>
          <w:szCs w:val="24"/>
        </w:rPr>
        <w:t>Başkent Üniversitesi harf aralıkları tablosuna göre belirlenir.</w:t>
      </w:r>
    </w:p>
    <w:p w:rsidR="00397920" w:rsidRDefault="003D1E1C" w:rsidP="005C35AA">
      <w:pPr>
        <w:widowControl w:val="0"/>
        <w:spacing w:before="0" w:after="0"/>
        <w:rPr>
          <w:rFonts w:eastAsia="Times New Roman" w:cs="Times New Roman"/>
          <w:i/>
          <w:sz w:val="24"/>
          <w:szCs w:val="24"/>
          <w:u w:val="single"/>
        </w:rPr>
      </w:pPr>
      <w:hyperlink r:id="rId80">
        <w:r w:rsidR="00F4421F" w:rsidRPr="005C35AA">
          <w:rPr>
            <w:rFonts w:eastAsia="Times New Roman" w:cs="Times New Roman"/>
            <w:i/>
            <w:sz w:val="24"/>
            <w:szCs w:val="24"/>
            <w:u w:val="single"/>
          </w:rPr>
          <w:t>B.</w:t>
        </w:r>
        <w:r w:rsidR="00F176D5">
          <w:rPr>
            <w:rFonts w:eastAsia="Times New Roman" w:cs="Times New Roman"/>
            <w:i/>
            <w:sz w:val="24"/>
            <w:szCs w:val="24"/>
            <w:u w:val="single"/>
          </w:rPr>
          <w:t>1.5.2.</w:t>
        </w:r>
        <w:r w:rsidR="00F4421F" w:rsidRPr="005C35AA">
          <w:rPr>
            <w:rFonts w:eastAsia="Times New Roman" w:cs="Times New Roman"/>
            <w:i/>
            <w:sz w:val="24"/>
            <w:szCs w:val="24"/>
            <w:u w:val="single"/>
          </w:rPr>
          <w:t>Başkent Üniversitesi Harf Araliklari</w:t>
        </w:r>
      </w:hyperlink>
    </w:p>
    <w:p w:rsidR="005C35AA" w:rsidRPr="005C35AA" w:rsidRDefault="005C35AA" w:rsidP="005C35AA">
      <w:pPr>
        <w:widowControl w:val="0"/>
        <w:spacing w:before="0" w:after="0"/>
        <w:rPr>
          <w:rFonts w:eastAsia="Times New Roman" w:cs="Times New Roman"/>
          <w:i/>
          <w:sz w:val="24"/>
          <w:szCs w:val="24"/>
          <w:u w:val="single"/>
        </w:rPr>
      </w:pPr>
    </w:p>
    <w:p w:rsidR="00397920" w:rsidRDefault="00F176D5" w:rsidP="00F176D5">
      <w:pPr>
        <w:pStyle w:val="Balk6"/>
        <w:rPr>
          <w:rFonts w:eastAsia="Times New Roman"/>
        </w:rPr>
      </w:pPr>
      <w:r>
        <w:t xml:space="preserve">B.1.5.3. </w:t>
      </w:r>
      <w:r w:rsidR="00F4421F">
        <w:rPr>
          <w:rFonts w:eastAsia="Times New Roman"/>
        </w:rPr>
        <w:t>Öğrenci Kabulü, Önceki Öğrenmenin Tanınması ve Kredilendirilmesi:</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ÖSYM tarafından yapılan merkezi sınav ile öğrenci alınır. Bu programda Zorunlu İngilizce Hazırlık uygulanmamaktadır. Başka bir kurumdan ya da yurt dışından ders alan öğrenciler kredi ve not transferi için başvurabilirler. İlgili programın yürütme kurulu, transfer isteği o akademik yılın ilk haftasında yapılması koşulu ile, öğrencinin akademik programını kapsayacak şekilde tek seferde transfer edilecek derslere karar verir. Transfer isteği tekrar edilemez.</w:t>
      </w:r>
    </w:p>
    <w:p w:rsidR="00397920" w:rsidRDefault="002D53BF" w:rsidP="002D53BF">
      <w:pPr>
        <w:pStyle w:val="Balk6"/>
        <w:rPr>
          <w:rFonts w:eastAsia="Times New Roman"/>
        </w:rPr>
      </w:pPr>
      <w:r>
        <w:lastRenderedPageBreak/>
        <w:t xml:space="preserve">B.1.5.4. </w:t>
      </w:r>
      <w:r w:rsidR="00F4421F">
        <w:rPr>
          <w:rFonts w:eastAsia="Times New Roman"/>
        </w:rPr>
        <w:t>Yeterliliklerin Sertifikalandırılması ve Diploma:</w:t>
      </w:r>
    </w:p>
    <w:p w:rsidR="00397920" w:rsidRDefault="00F4421F" w:rsidP="00757B93">
      <w:pPr>
        <w:spacing w:before="0" w:after="160"/>
        <w:jc w:val="both"/>
        <w:rPr>
          <w:rFonts w:eastAsia="Times New Roman" w:cs="Times New Roman"/>
          <w:b/>
          <w:color w:val="000000"/>
          <w:sz w:val="24"/>
          <w:szCs w:val="24"/>
        </w:rPr>
      </w:pPr>
      <w:r>
        <w:rPr>
          <w:rFonts w:eastAsia="Times New Roman" w:cs="Times New Roman"/>
          <w:color w:val="000000"/>
          <w:sz w:val="24"/>
          <w:szCs w:val="24"/>
        </w:rPr>
        <w:t>Üniversitemizde Bologna Süreci kapsamında, Diploma Eki çalışmaları tamamlanmış ve Yükseköğretim Kurulu Başkanlığı onayı ile 2005-2006 yılından itibaren tüm mezunlara Diploma Eki verilmeye başlanmıştır. 2012-2013 akademik yılından itibaren de mezunlara verilen Diploma Eklerinde “Europass” etiketi kullanımına başlanmıştır. Bu kapsamda tüm programların ders planı AKTS (ECTS-The European Credit Transfer and Accumulation System) formatında hazırlanarak tamamlanmış, mezuniyet kredi toplamı %25 seçmeli ders kapsayacak şekilde düzenlenmiş, İngilizce ve Türkçe bilgi paketi web sayfasında yayımlanmıştır. Bölümümüzde de öğrencilere gerekli koşulları yerine getirmeleri halinde eğitim gördükleri lisans programının yanı sıra ikinci bir lisans programından da ikinci bir diploma alma imkânı sunulmaktadır.</w:t>
      </w:r>
    </w:p>
    <w:p w:rsidR="00397920" w:rsidRDefault="003D1E1C" w:rsidP="002D53BF">
      <w:pPr>
        <w:widowControl w:val="0"/>
        <w:spacing w:before="0" w:after="0"/>
        <w:rPr>
          <w:rFonts w:eastAsia="Times New Roman" w:cs="Times New Roman"/>
          <w:i/>
          <w:sz w:val="24"/>
          <w:szCs w:val="24"/>
          <w:u w:val="single"/>
        </w:rPr>
      </w:pPr>
      <w:hyperlink r:id="rId81">
        <w:r w:rsidR="002D53BF" w:rsidRPr="002D53BF">
          <w:rPr>
            <w:rFonts w:eastAsia="Times New Roman" w:cs="Times New Roman"/>
            <w:i/>
            <w:sz w:val="24"/>
            <w:szCs w:val="24"/>
            <w:u w:val="single"/>
          </w:rPr>
          <w:t xml:space="preserve"> B.1.5.4. </w:t>
        </w:r>
        <w:r w:rsidR="00F4421F" w:rsidRPr="002D53BF">
          <w:rPr>
            <w:rFonts w:eastAsia="Times New Roman" w:cs="Times New Roman"/>
            <w:i/>
            <w:sz w:val="24"/>
            <w:szCs w:val="24"/>
            <w:u w:val="single"/>
          </w:rPr>
          <w:t>AKTS ve Bologna</w:t>
        </w:r>
      </w:hyperlink>
      <w:r w:rsidR="00F4421F" w:rsidRPr="002D53BF">
        <w:rPr>
          <w:rFonts w:eastAsia="Times New Roman" w:cs="Times New Roman"/>
          <w:i/>
          <w:sz w:val="24"/>
          <w:szCs w:val="24"/>
          <w:u w:val="single"/>
        </w:rPr>
        <w:t xml:space="preserve"> </w:t>
      </w:r>
    </w:p>
    <w:p w:rsidR="002D53BF" w:rsidRPr="002D53BF" w:rsidRDefault="002D53BF" w:rsidP="002D53BF">
      <w:pPr>
        <w:widowControl w:val="0"/>
        <w:spacing w:before="0" w:after="0"/>
        <w:rPr>
          <w:rFonts w:eastAsia="Times New Roman" w:cs="Times New Roman"/>
          <w:i/>
          <w:sz w:val="24"/>
          <w:szCs w:val="24"/>
          <w:u w:val="single"/>
        </w:rPr>
      </w:pPr>
    </w:p>
    <w:p w:rsidR="00397920" w:rsidRDefault="002D53BF" w:rsidP="002D53BF">
      <w:pPr>
        <w:pStyle w:val="Balk6"/>
        <w:rPr>
          <w:rFonts w:eastAsia="Times New Roman"/>
        </w:rPr>
      </w:pPr>
      <w:r>
        <w:t xml:space="preserve">B.1.5.5. </w:t>
      </w:r>
      <w:r w:rsidR="00F4421F">
        <w:rPr>
          <w:rFonts w:eastAsia="Times New Roman"/>
        </w:rPr>
        <w:t>Öğrenme Ortam ve Kaynakları</w:t>
      </w:r>
    </w:p>
    <w:p w:rsidR="00397920" w:rsidRDefault="00F4421F" w:rsidP="00757B93">
      <w:pPr>
        <w:spacing w:before="0" w:after="160"/>
        <w:jc w:val="both"/>
        <w:rPr>
          <w:rFonts w:eastAsia="Times New Roman" w:cs="Times New Roman"/>
          <w:b/>
          <w:color w:val="000000"/>
          <w:sz w:val="24"/>
          <w:szCs w:val="24"/>
        </w:rPr>
      </w:pPr>
      <w:r>
        <w:rPr>
          <w:rFonts w:eastAsia="Times New Roman" w:cs="Times New Roman"/>
          <w:color w:val="000000"/>
          <w:sz w:val="24"/>
          <w:szCs w:val="24"/>
        </w:rPr>
        <w:t>Turizm İşletmeciliği Bölümü kullanımına açık, 13 sınıf, 4 laboratuvar, 1 mutfak bulunmaktadır. Bunun yanı sıra, öğrenciler uygulama derslerini Başkent Üniversitesi Patalya Otel’de yapabilme olanağına sahiptir. Lisans programında kullanılmak üzere tasarlanmış 13 dersliğin tamamında projeksiyon cihazı ve internet erişimi olan 1 adet hoca bilgisayarı bulunmaktadır.</w:t>
      </w:r>
    </w:p>
    <w:p w:rsidR="00397920" w:rsidRDefault="00F4421F" w:rsidP="002D53BF">
      <w:pPr>
        <w:pStyle w:val="Balk2"/>
      </w:pPr>
      <w:r>
        <w:t>B.</w:t>
      </w:r>
      <w:r w:rsidR="002D53BF">
        <w:t>2.</w:t>
      </w:r>
      <w:r w:rsidR="007F4DE9">
        <w:t xml:space="preserve"> Akademik Destek Hizmetleri</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Turizm İşletmeciliği bölümünde öğrencilere ders ve kariyer planlaması konularında onları yönlendiren ve öğrencinin gelişiminin izlenmesini sağlayan danışmanlık hizmetleri bulunmaktadır. Akademik danışmanlar öğrencilerin mezun oluncaya dek her dönem alması gereken zorunlu/seçmeli ders dağılımlarını takip etmekte, öğrencilerin kariyer planlamalarına katkıda bulunabilecek yönlendirmelerde bulunmaktadır. Bunların yanı sıra bölümümüzde zorunlu yaz stajı ve iş başında eğitim stajları da akademik danışmanların takibinde sürdürülmektedir.</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Bölümümüzde danışmanlık hizmetleri;</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 xml:space="preserve">• Öğrencilerin mezun olmaları için her dönem almaları gereken zorunlu derslerin doğru bir şekilde alınmasını sağlamayı, </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 Öğrencilerin mezun olmaları için her dönem almaları gereken bölüm içi seçmeli derslerin doğru bir şekilde alınmasını sağlamayı,</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 Öğrencilerin kariyer planlamalarına katkıda bulunabilecek diğer bölümlerin derslerini seçmeli olarak alabilmelerine yardım etmeyi,</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 Öğrencilerin kariyer planlamalarına katkıda bulunabilecek dil derslerini seçmeli olarak alabilmelerine yardım etmeyi,</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 Öğrencilerin zorunlu Yaz Stajını ve zorunlu işletmede mesleki eğitim mezuniyetleri için uygun dönemlerde uygun şekillerde gerçekleştirmelerini sağlamayı kapsamaktadır.</w:t>
      </w:r>
    </w:p>
    <w:p w:rsidR="00397920" w:rsidRDefault="007F4DE9" w:rsidP="007F4DE9">
      <w:pPr>
        <w:pStyle w:val="Balk3"/>
        <w:rPr>
          <w:rFonts w:eastAsia="Times New Roman"/>
        </w:rPr>
      </w:pPr>
      <w:r>
        <w:lastRenderedPageBreak/>
        <w:t xml:space="preserve">B.2.1. </w:t>
      </w:r>
      <w:r w:rsidR="00F4421F">
        <w:rPr>
          <w:rFonts w:eastAsia="Times New Roman"/>
        </w:rPr>
        <w:t>Başkent Üniversitesi Turizm İşletmeciliği Dış Paydaş Bilgilendirme Toplantısı</w:t>
      </w: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Üniversitemizde yürütülmekte olan kalite güvencesi çalışmaları kapsamında dış paydaşların karar süreçlerine katkılarının değerlendirilmesi amacıyla 13 Aralık 2023 Cuma günü saat 13:30’de Zoom üzerinden bölümümüzün toplantısı gerçekleştirilmiştir.</w:t>
      </w:r>
    </w:p>
    <w:p w:rsidR="00397920" w:rsidRDefault="00397920" w:rsidP="00757B93">
      <w:pPr>
        <w:spacing w:before="0" w:after="0"/>
        <w:jc w:val="both"/>
        <w:rPr>
          <w:rFonts w:eastAsia="Times New Roman" w:cs="Times New Roman"/>
          <w:color w:val="000000"/>
          <w:sz w:val="24"/>
          <w:szCs w:val="24"/>
        </w:rPr>
      </w:pPr>
    </w:p>
    <w:p w:rsidR="00397920" w:rsidRDefault="00F4421F" w:rsidP="00757B93">
      <w:pPr>
        <w:spacing w:before="0" w:after="0"/>
        <w:jc w:val="both"/>
        <w:rPr>
          <w:rFonts w:eastAsia="Times New Roman" w:cs="Times New Roman"/>
          <w:color w:val="000000"/>
          <w:sz w:val="24"/>
          <w:szCs w:val="24"/>
        </w:rPr>
      </w:pPr>
      <w:r>
        <w:rPr>
          <w:rFonts w:eastAsia="Times New Roman" w:cs="Times New Roman"/>
          <w:color w:val="000000"/>
          <w:sz w:val="24"/>
          <w:szCs w:val="24"/>
        </w:rPr>
        <w:t xml:space="preserve">Toplantımızın gündem konuları şunlardı; </w:t>
      </w:r>
    </w:p>
    <w:p w:rsidR="00397920" w:rsidRDefault="00397920" w:rsidP="00757B93">
      <w:pPr>
        <w:spacing w:before="0" w:after="0"/>
        <w:jc w:val="both"/>
        <w:rPr>
          <w:rFonts w:eastAsia="Times New Roman" w:cs="Times New Roman"/>
          <w:b/>
          <w:color w:val="000000"/>
          <w:sz w:val="24"/>
          <w:szCs w:val="24"/>
          <w:u w:val="single"/>
        </w:rPr>
      </w:pPr>
    </w:p>
    <w:p w:rsidR="00397920" w:rsidRDefault="00F4421F" w:rsidP="00757B93">
      <w:pPr>
        <w:numPr>
          <w:ilvl w:val="0"/>
          <w:numId w:val="3"/>
        </w:numPr>
        <w:pBdr>
          <w:top w:val="nil"/>
          <w:left w:val="nil"/>
          <w:bottom w:val="nil"/>
          <w:right w:val="nil"/>
          <w:between w:val="nil"/>
        </w:pBdr>
        <w:shd w:val="clear" w:color="auto" w:fill="FFFFFF"/>
        <w:spacing w:before="0" w:after="0"/>
        <w:rPr>
          <w:rFonts w:eastAsia="Times New Roman" w:cs="Times New Roman"/>
          <w:color w:val="000000"/>
          <w:sz w:val="24"/>
          <w:szCs w:val="24"/>
        </w:rPr>
      </w:pPr>
      <w:r>
        <w:rPr>
          <w:rFonts w:eastAsia="Times New Roman" w:cs="Times New Roman"/>
          <w:color w:val="000000"/>
          <w:sz w:val="24"/>
          <w:szCs w:val="24"/>
        </w:rPr>
        <w:t>Eğitim-Öğretim müfredatına ilişkin görüşleri</w:t>
      </w:r>
    </w:p>
    <w:p w:rsidR="00397920" w:rsidRDefault="00F4421F" w:rsidP="00757B93">
      <w:pPr>
        <w:numPr>
          <w:ilvl w:val="0"/>
          <w:numId w:val="3"/>
        </w:numPr>
        <w:shd w:val="clear" w:color="auto" w:fill="FFFFFF"/>
        <w:spacing w:before="0" w:after="0"/>
        <w:rPr>
          <w:rFonts w:eastAsia="Times New Roman" w:cs="Times New Roman"/>
          <w:color w:val="000000"/>
          <w:sz w:val="24"/>
          <w:szCs w:val="24"/>
        </w:rPr>
      </w:pPr>
      <w:r>
        <w:rPr>
          <w:rFonts w:eastAsia="Times New Roman" w:cs="Times New Roman"/>
          <w:color w:val="000000"/>
          <w:sz w:val="24"/>
          <w:szCs w:val="24"/>
        </w:rPr>
        <w:t>Sektör gereksinimlerine ilişkin araştırma konuları  </w:t>
      </w:r>
    </w:p>
    <w:p w:rsidR="00397920" w:rsidRDefault="00F4421F" w:rsidP="00757B93">
      <w:pPr>
        <w:numPr>
          <w:ilvl w:val="0"/>
          <w:numId w:val="3"/>
        </w:numPr>
        <w:shd w:val="clear" w:color="auto" w:fill="FFFFFF"/>
        <w:spacing w:before="0" w:after="0"/>
        <w:rPr>
          <w:rFonts w:eastAsia="Times New Roman" w:cs="Times New Roman"/>
          <w:color w:val="000000"/>
          <w:sz w:val="24"/>
          <w:szCs w:val="24"/>
        </w:rPr>
      </w:pPr>
      <w:r>
        <w:rPr>
          <w:rFonts w:eastAsia="Times New Roman" w:cs="Times New Roman"/>
          <w:color w:val="000000"/>
          <w:sz w:val="24"/>
          <w:szCs w:val="24"/>
        </w:rPr>
        <w:t>Mesleki eğitim ile ilgili değerlendirmeleri</w:t>
      </w:r>
    </w:p>
    <w:p w:rsidR="00397920" w:rsidRDefault="00F4421F" w:rsidP="00757B93">
      <w:pPr>
        <w:numPr>
          <w:ilvl w:val="0"/>
          <w:numId w:val="3"/>
        </w:numPr>
        <w:shd w:val="clear" w:color="auto" w:fill="FFFFFF"/>
        <w:spacing w:before="0" w:after="0"/>
        <w:rPr>
          <w:rFonts w:eastAsia="Times New Roman" w:cs="Times New Roman"/>
          <w:color w:val="000000"/>
          <w:sz w:val="24"/>
          <w:szCs w:val="24"/>
        </w:rPr>
      </w:pPr>
      <w:r>
        <w:rPr>
          <w:rFonts w:eastAsia="Times New Roman" w:cs="Times New Roman"/>
          <w:color w:val="000000"/>
          <w:sz w:val="24"/>
          <w:szCs w:val="24"/>
        </w:rPr>
        <w:t>Eğitim-Öğretim ve araştırma süreçlerinde dijitalleşme ve sürdürülebilirlik konularındaki görüşleri</w:t>
      </w:r>
    </w:p>
    <w:p w:rsidR="00397920" w:rsidRDefault="00F4421F" w:rsidP="00757B93">
      <w:pPr>
        <w:numPr>
          <w:ilvl w:val="0"/>
          <w:numId w:val="3"/>
        </w:num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Gündem dışında kalan soru ve öneriler</w:t>
      </w:r>
    </w:p>
    <w:p w:rsidR="00397920" w:rsidRPr="007F4DE9" w:rsidRDefault="003D1E1C" w:rsidP="00757B93">
      <w:pPr>
        <w:spacing w:before="0" w:after="160"/>
        <w:jc w:val="both"/>
        <w:rPr>
          <w:rFonts w:eastAsia="Times New Roman" w:cs="Times New Roman"/>
          <w:i/>
          <w:sz w:val="24"/>
          <w:szCs w:val="24"/>
          <w:u w:val="single"/>
        </w:rPr>
      </w:pPr>
      <w:hyperlink r:id="rId82">
        <w:r w:rsidR="007F4DE9" w:rsidRPr="007F4DE9">
          <w:rPr>
            <w:i/>
            <w:u w:val="single"/>
          </w:rPr>
          <w:t xml:space="preserve"> B.2.1.</w:t>
        </w:r>
        <w:r w:rsidR="007F4DE9">
          <w:rPr>
            <w:i/>
            <w:u w:val="single"/>
          </w:rPr>
          <w:t>1.</w:t>
        </w:r>
        <w:r w:rsidR="007F4DE9" w:rsidRPr="007F4DE9">
          <w:rPr>
            <w:i/>
            <w:u w:val="single"/>
          </w:rPr>
          <w:t xml:space="preserve"> </w:t>
        </w:r>
        <w:r w:rsidR="00F4421F" w:rsidRPr="007F4DE9">
          <w:rPr>
            <w:rFonts w:eastAsia="Times New Roman" w:cs="Times New Roman"/>
            <w:i/>
            <w:sz w:val="24"/>
            <w:szCs w:val="24"/>
            <w:u w:val="single"/>
          </w:rPr>
          <w:t>Toplantı Ekran Görüntüsü</w:t>
        </w:r>
      </w:hyperlink>
    </w:p>
    <w:p w:rsidR="00397920" w:rsidRPr="007F4DE9" w:rsidRDefault="007F4DE9" w:rsidP="00757B93">
      <w:pPr>
        <w:spacing w:before="0" w:after="160"/>
        <w:jc w:val="both"/>
        <w:rPr>
          <w:rFonts w:eastAsia="Times New Roman" w:cs="Times New Roman"/>
          <w:i/>
          <w:sz w:val="24"/>
          <w:szCs w:val="24"/>
          <w:u w:val="single"/>
        </w:rPr>
      </w:pPr>
      <w:r w:rsidRPr="007F4DE9">
        <w:rPr>
          <w:i/>
          <w:u w:val="single"/>
        </w:rPr>
        <w:t xml:space="preserve">B.2.1. </w:t>
      </w:r>
      <w:r>
        <w:rPr>
          <w:i/>
          <w:u w:val="single"/>
        </w:rPr>
        <w:t>2.</w:t>
      </w:r>
      <w:r w:rsidR="00F4421F" w:rsidRPr="007F4DE9">
        <w:rPr>
          <w:rFonts w:eastAsia="Times New Roman" w:cs="Times New Roman"/>
          <w:i/>
          <w:sz w:val="24"/>
          <w:szCs w:val="24"/>
          <w:u w:val="single"/>
        </w:rPr>
        <w:t xml:space="preserve"> </w:t>
      </w:r>
      <w:r w:rsidRPr="007F4DE9">
        <w:rPr>
          <w:rFonts w:eastAsia="Times New Roman" w:cs="Times New Roman"/>
          <w:i/>
          <w:sz w:val="24"/>
          <w:szCs w:val="24"/>
          <w:u w:val="single"/>
        </w:rPr>
        <w:t>Bilgi Olarak Toplantı Tutanağı</w:t>
      </w:r>
    </w:p>
    <w:p w:rsidR="00397920" w:rsidRDefault="00F4421F" w:rsidP="00757B93">
      <w:pPr>
        <w:spacing w:before="0" w:after="0"/>
        <w:jc w:val="center"/>
        <w:rPr>
          <w:rFonts w:eastAsia="Times New Roman" w:cs="Times New Roman"/>
          <w:b/>
          <w:color w:val="000000"/>
          <w:sz w:val="24"/>
          <w:szCs w:val="24"/>
        </w:rPr>
      </w:pPr>
      <w:r>
        <w:rPr>
          <w:rFonts w:eastAsia="Times New Roman" w:cs="Times New Roman"/>
          <w:color w:val="000000"/>
          <w:sz w:val="24"/>
          <w:szCs w:val="24"/>
        </w:rPr>
        <w:t xml:space="preserve"> </w:t>
      </w:r>
    </w:p>
    <w:tbl>
      <w:tblPr>
        <w:tblStyle w:val="2"/>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4261"/>
        <w:gridCol w:w="637"/>
        <w:gridCol w:w="3040"/>
        <w:gridCol w:w="84"/>
      </w:tblGrid>
      <w:tr w:rsidR="00397920">
        <w:trPr>
          <w:jc w:val="center"/>
        </w:trPr>
        <w:tc>
          <w:tcPr>
            <w:tcW w:w="9525" w:type="dxa"/>
            <w:gridSpan w:val="5"/>
            <w:vAlign w:val="center"/>
          </w:tcPr>
          <w:p w:rsidR="00397920" w:rsidRDefault="00146DD6" w:rsidP="00146DD6">
            <w:pPr>
              <w:spacing w:before="0" w:after="0"/>
              <w:rPr>
                <w:rFonts w:eastAsia="Times New Roman" w:cs="Times New Roman"/>
                <w:color w:val="000000"/>
                <w:sz w:val="24"/>
                <w:szCs w:val="24"/>
              </w:rPr>
            </w:pPr>
            <w:r>
              <w:rPr>
                <w:rFonts w:eastAsia="Times New Roman" w:cs="Times New Roman"/>
                <w:b/>
                <w:color w:val="000000"/>
                <w:sz w:val="24"/>
                <w:szCs w:val="24"/>
              </w:rPr>
              <w:t xml:space="preserve">Tablo 7: </w:t>
            </w:r>
            <w:r w:rsidR="00F4421F">
              <w:rPr>
                <w:rFonts w:eastAsia="Times New Roman" w:cs="Times New Roman"/>
                <w:b/>
                <w:color w:val="000000"/>
                <w:sz w:val="24"/>
                <w:szCs w:val="24"/>
              </w:rPr>
              <w:t>TURİZM İŞLETMECİLİĞİ</w:t>
            </w:r>
            <w:r>
              <w:rPr>
                <w:rFonts w:eastAsia="Times New Roman" w:cs="Times New Roman"/>
                <w:b/>
                <w:color w:val="000000"/>
                <w:sz w:val="24"/>
                <w:szCs w:val="24"/>
              </w:rPr>
              <w:t xml:space="preserve"> </w:t>
            </w:r>
            <w:r w:rsidR="00F4421F">
              <w:rPr>
                <w:rFonts w:eastAsia="Times New Roman" w:cs="Times New Roman"/>
                <w:b/>
                <w:color w:val="000000"/>
                <w:sz w:val="24"/>
                <w:szCs w:val="24"/>
              </w:rPr>
              <w:t>DANIŞMA KURULU TOPLANTISI</w:t>
            </w:r>
          </w:p>
        </w:tc>
      </w:tr>
      <w:tr w:rsidR="00397920">
        <w:trPr>
          <w:jc w:val="center"/>
        </w:trPr>
        <w:tc>
          <w:tcPr>
            <w:tcW w:w="1503" w:type="dxa"/>
            <w:vAlign w:val="center"/>
          </w:tcPr>
          <w:p w:rsidR="00397920" w:rsidRDefault="00F4421F" w:rsidP="00CD01BE">
            <w:pPr>
              <w:spacing w:before="0" w:after="0"/>
              <w:rPr>
                <w:rFonts w:eastAsia="Times New Roman" w:cs="Times New Roman"/>
                <w:b/>
                <w:color w:val="000000"/>
                <w:sz w:val="24"/>
                <w:szCs w:val="24"/>
              </w:rPr>
            </w:pPr>
            <w:r>
              <w:rPr>
                <w:rFonts w:eastAsia="Times New Roman" w:cs="Times New Roman"/>
                <w:b/>
                <w:color w:val="000000"/>
                <w:sz w:val="24"/>
                <w:szCs w:val="24"/>
              </w:rPr>
              <w:t>Tarih</w:t>
            </w:r>
          </w:p>
        </w:tc>
        <w:tc>
          <w:tcPr>
            <w:tcW w:w="4898" w:type="dxa"/>
            <w:gridSpan w:val="2"/>
          </w:tcPr>
          <w:p w:rsidR="00397920" w:rsidRDefault="00F4421F" w:rsidP="00CD01BE">
            <w:pPr>
              <w:spacing w:before="0" w:after="0"/>
              <w:jc w:val="center"/>
              <w:rPr>
                <w:rFonts w:eastAsia="Times New Roman" w:cs="Times New Roman"/>
                <w:b/>
                <w:color w:val="000000"/>
                <w:sz w:val="24"/>
                <w:szCs w:val="24"/>
              </w:rPr>
            </w:pPr>
            <w:r>
              <w:rPr>
                <w:rFonts w:eastAsia="Times New Roman" w:cs="Times New Roman"/>
                <w:b/>
                <w:color w:val="000000"/>
                <w:sz w:val="24"/>
                <w:szCs w:val="24"/>
              </w:rPr>
              <w:t>Yer</w:t>
            </w:r>
          </w:p>
        </w:tc>
        <w:tc>
          <w:tcPr>
            <w:tcW w:w="3124" w:type="dxa"/>
            <w:gridSpan w:val="2"/>
          </w:tcPr>
          <w:p w:rsidR="00397920" w:rsidRDefault="00F4421F" w:rsidP="00CD01BE">
            <w:pPr>
              <w:spacing w:before="0" w:after="0"/>
              <w:jc w:val="center"/>
              <w:rPr>
                <w:rFonts w:eastAsia="Times New Roman" w:cs="Times New Roman"/>
                <w:b/>
                <w:color w:val="000000"/>
                <w:sz w:val="24"/>
                <w:szCs w:val="24"/>
              </w:rPr>
            </w:pPr>
            <w:r>
              <w:rPr>
                <w:rFonts w:eastAsia="Times New Roman" w:cs="Times New Roman"/>
                <w:b/>
                <w:color w:val="000000"/>
                <w:sz w:val="24"/>
                <w:szCs w:val="24"/>
              </w:rPr>
              <w:t>Toplantı sayısı</w:t>
            </w:r>
          </w:p>
        </w:tc>
      </w:tr>
      <w:tr w:rsidR="00397920">
        <w:trPr>
          <w:jc w:val="center"/>
        </w:trPr>
        <w:tc>
          <w:tcPr>
            <w:tcW w:w="1503" w:type="dxa"/>
            <w:vAlign w:val="center"/>
          </w:tcPr>
          <w:p w:rsidR="00397920" w:rsidRDefault="00F4421F" w:rsidP="00CD01BE">
            <w:pPr>
              <w:spacing w:before="0" w:after="0"/>
              <w:rPr>
                <w:rFonts w:eastAsia="Times New Roman" w:cs="Times New Roman"/>
                <w:color w:val="000000"/>
                <w:sz w:val="24"/>
                <w:szCs w:val="24"/>
              </w:rPr>
            </w:pPr>
            <w:r>
              <w:rPr>
                <w:rFonts w:eastAsia="Times New Roman" w:cs="Times New Roman"/>
                <w:b/>
                <w:color w:val="000000"/>
                <w:sz w:val="24"/>
                <w:szCs w:val="24"/>
              </w:rPr>
              <w:t>Tarih:  13.12.2023</w:t>
            </w:r>
          </w:p>
        </w:tc>
        <w:tc>
          <w:tcPr>
            <w:tcW w:w="4898" w:type="dxa"/>
            <w:gridSpan w:val="2"/>
          </w:tcPr>
          <w:p w:rsidR="00397920" w:rsidRDefault="00F4421F" w:rsidP="00CD01BE">
            <w:pPr>
              <w:spacing w:before="0" w:after="0"/>
              <w:jc w:val="center"/>
              <w:rPr>
                <w:rFonts w:eastAsia="Times New Roman" w:cs="Times New Roman"/>
                <w:b/>
                <w:color w:val="000000"/>
                <w:sz w:val="24"/>
                <w:szCs w:val="24"/>
              </w:rPr>
            </w:pPr>
            <w:r>
              <w:rPr>
                <w:rFonts w:eastAsia="Times New Roman" w:cs="Times New Roman"/>
                <w:b/>
                <w:color w:val="000000"/>
                <w:sz w:val="24"/>
                <w:szCs w:val="24"/>
              </w:rPr>
              <w:t>ZOOM Online</w:t>
            </w:r>
          </w:p>
        </w:tc>
        <w:tc>
          <w:tcPr>
            <w:tcW w:w="3124" w:type="dxa"/>
            <w:gridSpan w:val="2"/>
          </w:tcPr>
          <w:p w:rsidR="00397920" w:rsidRDefault="00F4421F" w:rsidP="00CD01BE">
            <w:pPr>
              <w:spacing w:before="0" w:after="0"/>
              <w:jc w:val="center"/>
              <w:rPr>
                <w:rFonts w:eastAsia="Times New Roman" w:cs="Times New Roman"/>
                <w:color w:val="000000"/>
                <w:sz w:val="24"/>
                <w:szCs w:val="24"/>
              </w:rPr>
            </w:pPr>
            <w:r>
              <w:rPr>
                <w:rFonts w:eastAsia="Times New Roman" w:cs="Times New Roman"/>
                <w:color w:val="000000"/>
                <w:sz w:val="24"/>
                <w:szCs w:val="24"/>
              </w:rPr>
              <w:t>2</w:t>
            </w:r>
          </w:p>
        </w:tc>
      </w:tr>
      <w:tr w:rsidR="00397920">
        <w:trPr>
          <w:trHeight w:val="206"/>
          <w:jc w:val="center"/>
        </w:trPr>
        <w:tc>
          <w:tcPr>
            <w:tcW w:w="1503" w:type="dxa"/>
            <w:vAlign w:val="center"/>
          </w:tcPr>
          <w:p w:rsidR="00397920" w:rsidRDefault="00F4421F" w:rsidP="00CD01BE">
            <w:pPr>
              <w:spacing w:before="0" w:after="0"/>
              <w:rPr>
                <w:rFonts w:eastAsia="Times New Roman" w:cs="Times New Roman"/>
                <w:b/>
                <w:color w:val="000000"/>
                <w:sz w:val="24"/>
                <w:szCs w:val="24"/>
              </w:rPr>
            </w:pPr>
            <w:r>
              <w:rPr>
                <w:rFonts w:eastAsia="Times New Roman" w:cs="Times New Roman"/>
                <w:b/>
                <w:color w:val="000000"/>
                <w:sz w:val="24"/>
                <w:szCs w:val="24"/>
              </w:rPr>
              <w:t>Gündem</w:t>
            </w:r>
          </w:p>
        </w:tc>
        <w:tc>
          <w:tcPr>
            <w:tcW w:w="8022" w:type="dxa"/>
            <w:gridSpan w:val="4"/>
          </w:tcPr>
          <w:p w:rsidR="00397920" w:rsidRDefault="00F4421F" w:rsidP="00CD01BE">
            <w:pPr>
              <w:numPr>
                <w:ilvl w:val="0"/>
                <w:numId w:val="5"/>
              </w:numPr>
              <w:pBdr>
                <w:top w:val="nil"/>
                <w:left w:val="nil"/>
                <w:bottom w:val="nil"/>
                <w:right w:val="nil"/>
                <w:between w:val="nil"/>
              </w:pBdr>
              <w:shd w:val="clear" w:color="auto" w:fill="FFFFFF"/>
              <w:spacing w:before="0" w:after="0"/>
              <w:ind w:left="415"/>
              <w:rPr>
                <w:rFonts w:eastAsia="Times New Roman" w:cs="Times New Roman"/>
                <w:color w:val="000000"/>
                <w:sz w:val="24"/>
                <w:szCs w:val="24"/>
              </w:rPr>
            </w:pPr>
            <w:r>
              <w:rPr>
                <w:rFonts w:eastAsia="Times New Roman" w:cs="Times New Roman"/>
                <w:color w:val="000000"/>
                <w:sz w:val="24"/>
                <w:szCs w:val="24"/>
              </w:rPr>
              <w:t>Eğitim-Öğretim müfredatına ilişkin görüşleri</w:t>
            </w:r>
          </w:p>
          <w:p w:rsidR="00397920" w:rsidRDefault="00F4421F" w:rsidP="00CD01BE">
            <w:pPr>
              <w:numPr>
                <w:ilvl w:val="0"/>
                <w:numId w:val="5"/>
              </w:numPr>
              <w:shd w:val="clear" w:color="auto" w:fill="FFFFFF"/>
              <w:spacing w:before="0" w:after="0"/>
              <w:ind w:left="415"/>
              <w:rPr>
                <w:rFonts w:eastAsia="Times New Roman" w:cs="Times New Roman"/>
                <w:color w:val="000000"/>
                <w:sz w:val="24"/>
                <w:szCs w:val="24"/>
              </w:rPr>
            </w:pPr>
            <w:r>
              <w:rPr>
                <w:rFonts w:eastAsia="Times New Roman" w:cs="Times New Roman"/>
                <w:color w:val="000000"/>
                <w:sz w:val="24"/>
                <w:szCs w:val="24"/>
              </w:rPr>
              <w:t>Sektör gereksinimlerine ilişkin araştırma konuları  </w:t>
            </w:r>
          </w:p>
          <w:p w:rsidR="00397920" w:rsidRDefault="00F4421F" w:rsidP="00CD01BE">
            <w:pPr>
              <w:numPr>
                <w:ilvl w:val="0"/>
                <w:numId w:val="5"/>
              </w:numPr>
              <w:shd w:val="clear" w:color="auto" w:fill="FFFFFF"/>
              <w:spacing w:before="0" w:after="0"/>
              <w:ind w:left="415"/>
              <w:rPr>
                <w:rFonts w:eastAsia="Times New Roman" w:cs="Times New Roman"/>
                <w:color w:val="000000"/>
                <w:sz w:val="24"/>
                <w:szCs w:val="24"/>
              </w:rPr>
            </w:pPr>
            <w:r>
              <w:rPr>
                <w:rFonts w:eastAsia="Times New Roman" w:cs="Times New Roman"/>
                <w:color w:val="000000"/>
                <w:sz w:val="24"/>
                <w:szCs w:val="24"/>
              </w:rPr>
              <w:t>Mesleki eğitim ile ilgili değerlendirmeleri</w:t>
            </w:r>
          </w:p>
          <w:p w:rsidR="00397920" w:rsidRDefault="00F4421F" w:rsidP="00CD01BE">
            <w:pPr>
              <w:numPr>
                <w:ilvl w:val="0"/>
                <w:numId w:val="5"/>
              </w:numPr>
              <w:shd w:val="clear" w:color="auto" w:fill="FFFFFF"/>
              <w:spacing w:before="0" w:after="0"/>
              <w:ind w:left="415"/>
              <w:rPr>
                <w:rFonts w:eastAsia="Times New Roman" w:cs="Times New Roman"/>
                <w:color w:val="000000"/>
                <w:sz w:val="24"/>
                <w:szCs w:val="24"/>
              </w:rPr>
            </w:pPr>
            <w:r>
              <w:rPr>
                <w:rFonts w:eastAsia="Times New Roman" w:cs="Times New Roman"/>
                <w:color w:val="000000"/>
                <w:sz w:val="24"/>
                <w:szCs w:val="24"/>
              </w:rPr>
              <w:t>Eğitim-Öğretim ve araştırma süreçlerinde dijitalleşme ve sürdürülebilirlik konularındaki görüşleri</w:t>
            </w:r>
          </w:p>
          <w:p w:rsidR="00397920" w:rsidRDefault="00F4421F" w:rsidP="00CD01BE">
            <w:pPr>
              <w:numPr>
                <w:ilvl w:val="0"/>
                <w:numId w:val="5"/>
              </w:numPr>
              <w:shd w:val="clear" w:color="auto" w:fill="FFFFFF"/>
              <w:spacing w:before="0" w:after="0"/>
              <w:ind w:left="415"/>
              <w:rPr>
                <w:rFonts w:eastAsia="Times New Roman" w:cs="Times New Roman"/>
                <w:color w:val="000000"/>
                <w:sz w:val="24"/>
                <w:szCs w:val="24"/>
              </w:rPr>
            </w:pPr>
            <w:r>
              <w:rPr>
                <w:rFonts w:eastAsia="Times New Roman" w:cs="Times New Roman"/>
                <w:color w:val="000000"/>
                <w:sz w:val="24"/>
                <w:szCs w:val="24"/>
              </w:rPr>
              <w:t>Gündem dışında kalan soru ve öneriler</w:t>
            </w:r>
          </w:p>
        </w:tc>
      </w:tr>
      <w:tr w:rsidR="00397920">
        <w:trPr>
          <w:jc w:val="center"/>
        </w:trPr>
        <w:tc>
          <w:tcPr>
            <w:tcW w:w="1503" w:type="dxa"/>
            <w:tcBorders>
              <w:bottom w:val="single" w:sz="4" w:space="0" w:color="000000"/>
            </w:tcBorders>
            <w:vAlign w:val="center"/>
          </w:tcPr>
          <w:p w:rsidR="00397920" w:rsidRDefault="00F4421F" w:rsidP="00CD01BE">
            <w:pPr>
              <w:spacing w:before="0" w:after="0"/>
              <w:rPr>
                <w:rFonts w:eastAsia="Times New Roman" w:cs="Times New Roman"/>
                <w:b/>
                <w:color w:val="000000"/>
                <w:sz w:val="24"/>
                <w:szCs w:val="24"/>
              </w:rPr>
            </w:pPr>
            <w:r>
              <w:rPr>
                <w:rFonts w:eastAsia="Times New Roman" w:cs="Times New Roman"/>
                <w:b/>
                <w:color w:val="000000"/>
                <w:sz w:val="24"/>
                <w:szCs w:val="24"/>
              </w:rPr>
              <w:t>Görüş ve Öneriler</w:t>
            </w:r>
          </w:p>
        </w:tc>
        <w:tc>
          <w:tcPr>
            <w:tcW w:w="8022" w:type="dxa"/>
            <w:gridSpan w:val="4"/>
          </w:tcPr>
          <w:p w:rsidR="00397920" w:rsidRDefault="00F4421F" w:rsidP="00CD01BE">
            <w:pPr>
              <w:numPr>
                <w:ilvl w:val="0"/>
                <w:numId w:val="6"/>
              </w:numPr>
              <w:spacing w:before="0" w:after="0"/>
              <w:ind w:left="460"/>
              <w:jc w:val="both"/>
              <w:rPr>
                <w:rFonts w:eastAsia="Times New Roman" w:cs="Times New Roman"/>
                <w:color w:val="000000"/>
                <w:sz w:val="24"/>
                <w:szCs w:val="24"/>
              </w:rPr>
            </w:pPr>
            <w:r>
              <w:rPr>
                <w:rFonts w:eastAsia="Times New Roman" w:cs="Times New Roman"/>
                <w:color w:val="000000"/>
                <w:sz w:val="24"/>
                <w:szCs w:val="24"/>
              </w:rPr>
              <w:t xml:space="preserve">Ders kataloglarını inceleyen sektör yöneticileri, sektörde çalışan mezunlar ve Turizm alanında yayınlar yapan, ancak bölüm öğretim elemanı olmayan Hocalar aşağıdaki derslerin müfredata eklenmesini önerdiler: </w:t>
            </w:r>
          </w:p>
          <w:p w:rsidR="00397920" w:rsidRDefault="00F4421F" w:rsidP="00CD01BE">
            <w:pPr>
              <w:numPr>
                <w:ilvl w:val="0"/>
                <w:numId w:val="7"/>
              </w:numPr>
              <w:spacing w:before="0" w:after="0"/>
              <w:ind w:left="460"/>
              <w:jc w:val="both"/>
              <w:rPr>
                <w:rFonts w:eastAsia="Times New Roman" w:cs="Times New Roman"/>
                <w:color w:val="000000"/>
                <w:sz w:val="24"/>
                <w:szCs w:val="24"/>
              </w:rPr>
            </w:pPr>
            <w:r>
              <w:rPr>
                <w:rFonts w:eastAsia="Times New Roman" w:cs="Times New Roman"/>
                <w:color w:val="000000"/>
                <w:sz w:val="24"/>
                <w:szCs w:val="24"/>
              </w:rPr>
              <w:t>Problem handling</w:t>
            </w:r>
          </w:p>
          <w:p w:rsidR="00397920" w:rsidRDefault="00F4421F" w:rsidP="00CD01BE">
            <w:pPr>
              <w:numPr>
                <w:ilvl w:val="0"/>
                <w:numId w:val="7"/>
              </w:numPr>
              <w:spacing w:before="0" w:after="0"/>
              <w:ind w:left="460"/>
              <w:jc w:val="both"/>
              <w:rPr>
                <w:rFonts w:eastAsia="Times New Roman" w:cs="Times New Roman"/>
                <w:color w:val="000000"/>
                <w:sz w:val="24"/>
                <w:szCs w:val="24"/>
              </w:rPr>
            </w:pPr>
            <w:r>
              <w:rPr>
                <w:rFonts w:eastAsia="Times New Roman" w:cs="Times New Roman"/>
                <w:color w:val="000000"/>
                <w:sz w:val="24"/>
                <w:szCs w:val="24"/>
              </w:rPr>
              <w:t>Acentecilik ve etkinlik yönetimi</w:t>
            </w:r>
          </w:p>
          <w:p w:rsidR="00397920" w:rsidRDefault="00F4421F" w:rsidP="00CD01BE">
            <w:pPr>
              <w:numPr>
                <w:ilvl w:val="0"/>
                <w:numId w:val="7"/>
              </w:numPr>
              <w:spacing w:before="0" w:after="0"/>
              <w:ind w:left="460"/>
              <w:jc w:val="both"/>
              <w:rPr>
                <w:rFonts w:eastAsia="Times New Roman" w:cs="Times New Roman"/>
                <w:color w:val="000000"/>
                <w:sz w:val="24"/>
                <w:szCs w:val="24"/>
              </w:rPr>
            </w:pPr>
            <w:r>
              <w:rPr>
                <w:rFonts w:eastAsia="Times New Roman" w:cs="Times New Roman"/>
                <w:color w:val="000000"/>
                <w:sz w:val="24"/>
                <w:szCs w:val="24"/>
              </w:rPr>
              <w:t>Sağlık turizmi</w:t>
            </w:r>
          </w:p>
          <w:p w:rsidR="00397920" w:rsidRDefault="00F4421F" w:rsidP="00CD01BE">
            <w:pPr>
              <w:numPr>
                <w:ilvl w:val="0"/>
                <w:numId w:val="7"/>
              </w:numPr>
              <w:spacing w:before="0" w:after="0"/>
              <w:ind w:left="460"/>
              <w:jc w:val="both"/>
              <w:rPr>
                <w:rFonts w:eastAsia="Times New Roman" w:cs="Times New Roman"/>
                <w:color w:val="000000"/>
                <w:sz w:val="24"/>
                <w:szCs w:val="24"/>
              </w:rPr>
            </w:pPr>
            <w:r>
              <w:rPr>
                <w:rFonts w:eastAsia="Times New Roman" w:cs="Times New Roman"/>
                <w:color w:val="000000"/>
                <w:sz w:val="24"/>
                <w:szCs w:val="24"/>
              </w:rPr>
              <w:t>Revenue management</w:t>
            </w:r>
          </w:p>
          <w:p w:rsidR="00397920" w:rsidRDefault="00F4421F" w:rsidP="00CD01BE">
            <w:pPr>
              <w:spacing w:before="0" w:after="0"/>
              <w:ind w:left="460"/>
              <w:jc w:val="both"/>
              <w:rPr>
                <w:rFonts w:eastAsia="Times New Roman" w:cs="Times New Roman"/>
                <w:color w:val="000000"/>
                <w:sz w:val="24"/>
                <w:szCs w:val="24"/>
              </w:rPr>
            </w:pPr>
            <w:r>
              <w:rPr>
                <w:rFonts w:eastAsia="Times New Roman" w:cs="Times New Roman"/>
                <w:color w:val="000000"/>
                <w:sz w:val="24"/>
                <w:szCs w:val="24"/>
              </w:rPr>
              <w:t xml:space="preserve">Bahsi geçen derslerin bazılarının içerikleri başka seçimlik derslerde yer almaktadır ve bu bilgi paydaşlarla paylaşılmıştır. Eksik içeriklerin ise bölüm öğretim elemanları toplantısı ile yeniden değerlendirilmesi kararlaştırıldı. </w:t>
            </w:r>
          </w:p>
          <w:p w:rsidR="00397920" w:rsidRDefault="00F4421F" w:rsidP="00CD01BE">
            <w:pPr>
              <w:numPr>
                <w:ilvl w:val="0"/>
                <w:numId w:val="6"/>
              </w:numPr>
              <w:spacing w:before="0" w:after="0"/>
              <w:ind w:left="460"/>
              <w:jc w:val="both"/>
              <w:rPr>
                <w:rFonts w:eastAsia="Times New Roman" w:cs="Times New Roman"/>
                <w:color w:val="000000"/>
                <w:sz w:val="24"/>
                <w:szCs w:val="24"/>
              </w:rPr>
            </w:pPr>
            <w:r>
              <w:rPr>
                <w:rFonts w:eastAsia="Times New Roman" w:cs="Times New Roman"/>
                <w:color w:val="000000"/>
                <w:sz w:val="24"/>
                <w:szCs w:val="24"/>
              </w:rPr>
              <w:t xml:space="preserve">İngilizce ile birlikte Microsoft Office ve Opera gibi bilgisayar programlarının eğitiminin yetersiz kaldığı sektör çalışanı mezun tarafından iletildi. Diğer paydaşlar tarafından İngilizce ders saatinin arttırılması (haftada 8-10 saat olacak şekilde), İngilizce konuşma kulüplerinin oluşturulması, bunun yanında rezervasyon programı olarak farklı programları tanıtıcı içeriklerin derslere eklenmesi önerildi. </w:t>
            </w:r>
          </w:p>
          <w:p w:rsidR="00397920" w:rsidRDefault="00F4421F" w:rsidP="00CD01BE">
            <w:pPr>
              <w:numPr>
                <w:ilvl w:val="0"/>
                <w:numId w:val="6"/>
              </w:numPr>
              <w:spacing w:before="0" w:after="0"/>
              <w:ind w:left="460"/>
              <w:jc w:val="both"/>
              <w:rPr>
                <w:rFonts w:eastAsia="Times New Roman" w:cs="Times New Roman"/>
                <w:color w:val="000000"/>
                <w:sz w:val="24"/>
                <w:szCs w:val="24"/>
              </w:rPr>
            </w:pPr>
            <w:r>
              <w:rPr>
                <w:rFonts w:eastAsia="Times New Roman" w:cs="Times New Roman"/>
                <w:color w:val="000000"/>
                <w:sz w:val="24"/>
                <w:szCs w:val="24"/>
              </w:rPr>
              <w:t>Uygulamaya dönük meslek dersleri için ara sınavın proje ile değiştirilerek, yapılacak proje çalışmaları ile öğrencinin sektörle temasının arttırılması önerildi.</w:t>
            </w:r>
          </w:p>
          <w:p w:rsidR="00397920" w:rsidRDefault="00F4421F" w:rsidP="00CD01BE">
            <w:pPr>
              <w:numPr>
                <w:ilvl w:val="0"/>
                <w:numId w:val="6"/>
              </w:numPr>
              <w:spacing w:before="0" w:after="0"/>
              <w:ind w:left="460"/>
              <w:jc w:val="both"/>
              <w:rPr>
                <w:rFonts w:eastAsia="Times New Roman" w:cs="Times New Roman"/>
                <w:color w:val="000000"/>
                <w:sz w:val="24"/>
                <w:szCs w:val="24"/>
              </w:rPr>
            </w:pPr>
            <w:r>
              <w:rPr>
                <w:rFonts w:eastAsia="Times New Roman" w:cs="Times New Roman"/>
                <w:color w:val="000000"/>
                <w:sz w:val="24"/>
                <w:szCs w:val="24"/>
              </w:rPr>
              <w:lastRenderedPageBreak/>
              <w:t>Sektör yöneticileri tarafından Ön büro dersinin seçimlik dersler havuzundan çıkarılıp, zorunlu ve tek bir ders olarak kataloğa eklenmesi önerildi.</w:t>
            </w:r>
          </w:p>
        </w:tc>
      </w:tr>
      <w:tr w:rsidR="00397920">
        <w:trPr>
          <w:gridAfter w:val="1"/>
          <w:wAfter w:w="84" w:type="dxa"/>
          <w:trHeight w:val="1230"/>
          <w:jc w:val="center"/>
        </w:trPr>
        <w:tc>
          <w:tcPr>
            <w:tcW w:w="1503" w:type="dxa"/>
            <w:tcBorders>
              <w:top w:val="single" w:sz="4" w:space="0" w:color="000000"/>
              <w:right w:val="single" w:sz="4" w:space="0" w:color="000000"/>
            </w:tcBorders>
            <w:vAlign w:val="center"/>
          </w:tcPr>
          <w:p w:rsidR="00397920" w:rsidRDefault="00F4421F" w:rsidP="00CD01BE">
            <w:pPr>
              <w:spacing w:before="0" w:after="0"/>
              <w:rPr>
                <w:rFonts w:eastAsia="Times New Roman" w:cs="Times New Roman"/>
                <w:b/>
                <w:color w:val="000000"/>
                <w:sz w:val="24"/>
                <w:szCs w:val="24"/>
              </w:rPr>
            </w:pPr>
            <w:r>
              <w:rPr>
                <w:rFonts w:eastAsia="Times New Roman" w:cs="Times New Roman"/>
                <w:b/>
                <w:color w:val="000000"/>
                <w:sz w:val="24"/>
                <w:szCs w:val="24"/>
              </w:rPr>
              <w:lastRenderedPageBreak/>
              <w:t>Katılımcılar</w:t>
            </w:r>
          </w:p>
        </w:tc>
        <w:tc>
          <w:tcPr>
            <w:tcW w:w="4261" w:type="dxa"/>
            <w:tcBorders>
              <w:top w:val="single" w:sz="4" w:space="0" w:color="000000"/>
              <w:left w:val="single" w:sz="4" w:space="0" w:color="000000"/>
              <w:right w:val="single" w:sz="4" w:space="0" w:color="000000"/>
            </w:tcBorders>
          </w:tcPr>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Doç. Dr. Burcu GÜROL</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Doç. Dr. Gülten YURTSEVEN</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Dr. Öğrt. Üyesi Merve ÖKSÜZ</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Dr. Öğrt. Üyesi Tuğba ŞEN KÜPELİ</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Araş. Gör. Aylin YALIN</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Araş. Gör. Damla BELLİKLİ</w:t>
            </w:r>
          </w:p>
          <w:p w:rsidR="00397920" w:rsidRDefault="00397920" w:rsidP="00CD01BE">
            <w:pPr>
              <w:spacing w:before="0" w:after="0"/>
              <w:rPr>
                <w:rFonts w:eastAsia="Times New Roman" w:cs="Times New Roman"/>
                <w:color w:val="000000"/>
                <w:sz w:val="24"/>
                <w:szCs w:val="24"/>
              </w:rPr>
            </w:pPr>
          </w:p>
        </w:tc>
        <w:tc>
          <w:tcPr>
            <w:tcW w:w="3677" w:type="dxa"/>
            <w:gridSpan w:val="2"/>
            <w:tcBorders>
              <w:top w:val="single" w:sz="4" w:space="0" w:color="000000"/>
              <w:left w:val="single" w:sz="4" w:space="0" w:color="000000"/>
              <w:right w:val="single" w:sz="4" w:space="0" w:color="000000"/>
            </w:tcBorders>
          </w:tcPr>
          <w:p w:rsidR="00397920" w:rsidRDefault="00F4421F" w:rsidP="00CD01BE">
            <w:pPr>
              <w:spacing w:before="0" w:after="0"/>
              <w:ind w:right="-104"/>
              <w:rPr>
                <w:rFonts w:eastAsia="Times New Roman" w:cs="Times New Roman"/>
                <w:color w:val="000000"/>
                <w:sz w:val="24"/>
                <w:szCs w:val="24"/>
              </w:rPr>
            </w:pPr>
            <w:r>
              <w:rPr>
                <w:rFonts w:eastAsia="Times New Roman" w:cs="Times New Roman"/>
                <w:color w:val="000000"/>
                <w:sz w:val="24"/>
                <w:szCs w:val="24"/>
              </w:rPr>
              <w:t>Prof. Dr. Zeliha ESER (Başkent Üniversitesi İİBF İşletme Bölümü öğretim üyesi)</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Dr. Gamze SONBAY(Başkent Üniversitesi SBMYO Turizm ve Otel İşl. Programı öğretim elemanı)</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Can TOPALOĞLU (Point Hotel-İş Geliştirme Direktörü)</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Dr. Hakan ARSLAN (Marriott GM)</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Özge YARDIMEDİCİ (Divan Otel- Satış Pazarlama)</w:t>
            </w:r>
          </w:p>
          <w:p w:rsidR="00397920" w:rsidRDefault="00F4421F" w:rsidP="00CD01BE">
            <w:pPr>
              <w:spacing w:before="0" w:after="0"/>
              <w:rPr>
                <w:rFonts w:eastAsia="Times New Roman" w:cs="Times New Roman"/>
                <w:color w:val="000000"/>
                <w:sz w:val="24"/>
                <w:szCs w:val="24"/>
              </w:rPr>
            </w:pPr>
            <w:r>
              <w:rPr>
                <w:rFonts w:eastAsia="Times New Roman" w:cs="Times New Roman"/>
                <w:color w:val="000000"/>
                <w:sz w:val="24"/>
                <w:szCs w:val="24"/>
              </w:rPr>
              <w:t>Durul ARAS (Hilton Garden Inn- Room Division Manager)</w:t>
            </w:r>
          </w:p>
        </w:tc>
      </w:tr>
      <w:tr w:rsidR="00397920">
        <w:trPr>
          <w:jc w:val="center"/>
        </w:trPr>
        <w:tc>
          <w:tcPr>
            <w:tcW w:w="1503" w:type="dxa"/>
            <w:vAlign w:val="center"/>
          </w:tcPr>
          <w:p w:rsidR="00397920" w:rsidRDefault="00F4421F" w:rsidP="00CD01BE">
            <w:pPr>
              <w:spacing w:before="0" w:after="0"/>
              <w:rPr>
                <w:rFonts w:eastAsia="Times New Roman" w:cs="Times New Roman"/>
                <w:b/>
                <w:color w:val="000000"/>
                <w:sz w:val="24"/>
                <w:szCs w:val="24"/>
              </w:rPr>
            </w:pPr>
            <w:r>
              <w:rPr>
                <w:rFonts w:eastAsia="Times New Roman" w:cs="Times New Roman"/>
                <w:b/>
                <w:color w:val="000000"/>
                <w:sz w:val="24"/>
                <w:szCs w:val="24"/>
              </w:rPr>
              <w:t>Raportör</w:t>
            </w:r>
          </w:p>
        </w:tc>
        <w:tc>
          <w:tcPr>
            <w:tcW w:w="8022" w:type="dxa"/>
            <w:gridSpan w:val="4"/>
            <w:tcBorders>
              <w:top w:val="single" w:sz="4" w:space="0" w:color="000000"/>
            </w:tcBorders>
          </w:tcPr>
          <w:p w:rsidR="00397920" w:rsidRDefault="00F4421F" w:rsidP="00CD01BE">
            <w:pPr>
              <w:spacing w:before="0" w:after="0"/>
              <w:jc w:val="center"/>
              <w:rPr>
                <w:rFonts w:eastAsia="Times New Roman" w:cs="Times New Roman"/>
                <w:color w:val="000000"/>
                <w:sz w:val="24"/>
                <w:szCs w:val="24"/>
              </w:rPr>
            </w:pPr>
            <w:r>
              <w:rPr>
                <w:rFonts w:eastAsia="Times New Roman" w:cs="Times New Roman"/>
                <w:color w:val="000000"/>
                <w:sz w:val="24"/>
                <w:szCs w:val="24"/>
              </w:rPr>
              <w:t>Araş. Gör. Damla BELLİKLİ</w:t>
            </w:r>
          </w:p>
        </w:tc>
      </w:tr>
    </w:tbl>
    <w:p w:rsidR="00397920" w:rsidRDefault="00397920" w:rsidP="00757B93">
      <w:pPr>
        <w:ind w:left="1276"/>
        <w:jc w:val="both"/>
        <w:rPr>
          <w:rFonts w:eastAsia="Times New Roman" w:cs="Times New Roman"/>
          <w:color w:val="000000"/>
          <w:sz w:val="24"/>
          <w:szCs w:val="24"/>
        </w:rPr>
      </w:pPr>
    </w:p>
    <w:p w:rsidR="00397920" w:rsidRDefault="00582AAE" w:rsidP="00582AAE">
      <w:pPr>
        <w:pStyle w:val="Balk1"/>
        <w:rPr>
          <w:rFonts w:eastAsia="Times New Roman"/>
        </w:rPr>
      </w:pPr>
      <w:r>
        <w:rPr>
          <w:rFonts w:eastAsia="Times New Roman"/>
        </w:rPr>
        <w:t>C. SOSYAL, KÜLTÜREL, SPORTİF FAALİYETLER:</w:t>
      </w:r>
    </w:p>
    <w:p w:rsidR="00582AAE" w:rsidRPr="00582AAE" w:rsidRDefault="00582AAE" w:rsidP="00582AAE">
      <w:pPr>
        <w:pStyle w:val="Balk2"/>
      </w:pPr>
      <w:r w:rsidRPr="00582AAE">
        <w:t>C</w:t>
      </w:r>
      <w:r w:rsidR="00A83712">
        <w:t>.</w:t>
      </w:r>
      <w:r w:rsidRPr="00582AAE">
        <w:t>1.</w:t>
      </w:r>
      <w:r w:rsidR="00A83712">
        <w:t xml:space="preserve"> </w:t>
      </w:r>
      <w:r w:rsidRPr="00582AAE">
        <w:t>Turizm Öğr</w:t>
      </w:r>
      <w:r w:rsidR="00A83712">
        <w:t>encileri İle Meslek Sohbetleri</w:t>
      </w:r>
    </w:p>
    <w:p w:rsidR="00A83712" w:rsidRDefault="00A83712" w:rsidP="00A83712">
      <w:pPr>
        <w:jc w:val="both"/>
        <w:rPr>
          <w:rFonts w:eastAsia="Times New Roman" w:cs="Times New Roman"/>
          <w:color w:val="000000"/>
          <w:sz w:val="24"/>
          <w:szCs w:val="24"/>
        </w:rPr>
      </w:pPr>
      <w:r>
        <w:rPr>
          <w:rFonts w:eastAsia="Times New Roman" w:cs="Times New Roman"/>
          <w:color w:val="000000"/>
          <w:sz w:val="24"/>
          <w:szCs w:val="24"/>
        </w:rPr>
        <w:t>Turizm İşletmeciliği bölümü tarafından 30 Nisan 2019 tarihinden itibaren turizm sektörü, mezunlarımız ve öğrencilerimiz arasında etkileşimin arttırılması amacıyla bölümümüzde “Turizm Öğrencileri ile Meslek Sohbetleri” düzenlenmektedir. Bu etkinlikler ile öğrencilerimiz ve dış paydaşların etkileşimi arttırılmış, öğrencilerimiz sektör ve iş hayatına yönelik farkındalık yaratma amacı ile dış paydaşlar ile bir araya getirilmiştir. Bu bağlamda 2023 yılı Güz döneminde MSC Cruise Lines Türkiye Temsilcisi Muammer Sungur’un “Kruvaziyer Turizmi ve Turizmde Yurtdışı İş Olanakları” konulu katılımı ile Turizm Öğrencileri ile Meslek Sohbetleri’nin 10.su düzenlenmiştir.</w:t>
      </w:r>
    </w:p>
    <w:p w:rsidR="00397920" w:rsidRPr="00A83712" w:rsidRDefault="003D1E1C" w:rsidP="00A83712">
      <w:pPr>
        <w:spacing w:before="0" w:after="160"/>
        <w:jc w:val="both"/>
        <w:rPr>
          <w:rFonts w:eastAsia="Times New Roman" w:cs="Times New Roman"/>
          <w:i/>
          <w:sz w:val="24"/>
          <w:szCs w:val="24"/>
          <w:u w:val="single"/>
        </w:rPr>
      </w:pPr>
      <w:hyperlink r:id="rId83">
        <w:r w:rsidR="00582AAE" w:rsidRPr="00A83712">
          <w:rPr>
            <w:rFonts w:eastAsia="Times New Roman" w:cs="Times New Roman"/>
            <w:i/>
            <w:sz w:val="24"/>
            <w:szCs w:val="24"/>
            <w:u w:val="single"/>
          </w:rPr>
          <w:t>C</w:t>
        </w:r>
        <w:r w:rsidR="00A83712">
          <w:rPr>
            <w:rFonts w:eastAsia="Times New Roman" w:cs="Times New Roman"/>
            <w:i/>
            <w:sz w:val="24"/>
            <w:szCs w:val="24"/>
            <w:u w:val="single"/>
          </w:rPr>
          <w:t>.</w:t>
        </w:r>
        <w:r w:rsidR="00582AAE" w:rsidRPr="00A83712">
          <w:rPr>
            <w:rFonts w:eastAsia="Times New Roman" w:cs="Times New Roman"/>
            <w:i/>
            <w:sz w:val="24"/>
            <w:szCs w:val="24"/>
            <w:u w:val="single"/>
          </w:rPr>
          <w:t>1.1.</w:t>
        </w:r>
        <w:r w:rsidR="00F4421F" w:rsidRPr="00A83712">
          <w:rPr>
            <w:rFonts w:eastAsia="Times New Roman" w:cs="Times New Roman"/>
            <w:i/>
            <w:sz w:val="24"/>
            <w:szCs w:val="24"/>
            <w:u w:val="single"/>
          </w:rPr>
          <w:t>Turizm Öğrencileri İle Meslek Sohbetleri-X</w:t>
        </w:r>
      </w:hyperlink>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TRZ 388/YBS 333 Dijital Pazarlama, TRZ202 Turizm İşletmeciliği ve TRZ468 Yemek ve Toplum dersleri kapsamında sektör temsilcileri ve öğrencilerin bir araya getirilmesi kapsamında derse konuklar davet edilmektedir. Bu amaçla, 2023 yılında ağırlanan konukların listesi ve fotoğraflar verilmiştir.</w:t>
      </w:r>
    </w:p>
    <w:p w:rsidR="00397920" w:rsidRPr="00A83712" w:rsidRDefault="00A83712" w:rsidP="00A83712">
      <w:pPr>
        <w:spacing w:before="0" w:after="160"/>
        <w:jc w:val="both"/>
        <w:rPr>
          <w:rFonts w:eastAsia="Times New Roman" w:cs="Times New Roman"/>
          <w:i/>
          <w:sz w:val="24"/>
          <w:szCs w:val="24"/>
          <w:u w:val="single"/>
        </w:rPr>
      </w:pPr>
      <w:r w:rsidRPr="00A83712">
        <w:rPr>
          <w:rFonts w:eastAsia="Times New Roman" w:cs="Times New Roman"/>
          <w:i/>
          <w:sz w:val="24"/>
          <w:szCs w:val="24"/>
          <w:u w:val="single"/>
        </w:rPr>
        <w:t>C1.</w:t>
      </w:r>
      <w:r>
        <w:rPr>
          <w:rFonts w:eastAsia="Times New Roman" w:cs="Times New Roman"/>
          <w:i/>
          <w:sz w:val="24"/>
          <w:szCs w:val="24"/>
          <w:u w:val="single"/>
        </w:rPr>
        <w:t xml:space="preserve">2. </w:t>
      </w:r>
      <w:hyperlink r:id="rId84">
        <w:r w:rsidR="00F4421F" w:rsidRPr="00A83712">
          <w:rPr>
            <w:rFonts w:eastAsia="Times New Roman" w:cs="Times New Roman"/>
            <w:i/>
            <w:sz w:val="24"/>
            <w:szCs w:val="24"/>
            <w:u w:val="single"/>
          </w:rPr>
          <w:t>Fotoğraflar</w:t>
        </w:r>
      </w:hyperlink>
    </w:p>
    <w:p w:rsidR="00397920" w:rsidRPr="00A83712" w:rsidRDefault="00A83712" w:rsidP="00A83712">
      <w:pPr>
        <w:spacing w:before="0" w:after="160"/>
        <w:jc w:val="both"/>
        <w:rPr>
          <w:rFonts w:eastAsia="Times New Roman" w:cs="Times New Roman"/>
          <w:i/>
          <w:sz w:val="24"/>
          <w:szCs w:val="24"/>
          <w:u w:val="single"/>
        </w:rPr>
      </w:pPr>
      <w:r w:rsidRPr="00A83712">
        <w:rPr>
          <w:rFonts w:eastAsia="Times New Roman" w:cs="Times New Roman"/>
          <w:i/>
          <w:sz w:val="24"/>
          <w:szCs w:val="24"/>
          <w:u w:val="single"/>
        </w:rPr>
        <w:t>C</w:t>
      </w:r>
      <w:r>
        <w:rPr>
          <w:rFonts w:eastAsia="Times New Roman" w:cs="Times New Roman"/>
          <w:i/>
          <w:sz w:val="24"/>
          <w:szCs w:val="24"/>
          <w:u w:val="single"/>
        </w:rPr>
        <w:t xml:space="preserve">1.3. </w:t>
      </w:r>
      <w:r w:rsidR="00F4421F" w:rsidRPr="00A83712">
        <w:rPr>
          <w:rFonts w:eastAsia="Times New Roman" w:cs="Times New Roman"/>
          <w:i/>
          <w:sz w:val="24"/>
          <w:szCs w:val="24"/>
          <w:u w:val="single"/>
        </w:rPr>
        <w:t>Konuk Bilgileri</w:t>
      </w:r>
    </w:p>
    <w:p w:rsidR="00397920" w:rsidRDefault="00397920" w:rsidP="00757B93">
      <w:pPr>
        <w:jc w:val="both"/>
        <w:rPr>
          <w:rFonts w:eastAsia="Times New Roman" w:cs="Times New Roman"/>
          <w:color w:val="000000"/>
          <w:sz w:val="24"/>
          <w:szCs w:val="24"/>
        </w:rPr>
      </w:pPr>
    </w:p>
    <w:tbl>
      <w:tblPr>
        <w:tblStyle w:val="DzTablo2"/>
        <w:tblpPr w:leftFromText="180" w:rightFromText="180" w:topFromText="180" w:bottomFromText="180" w:vertAnchor="text" w:tblpX="-5"/>
        <w:tblW w:w="9214" w:type="dxa"/>
        <w:tblLayout w:type="fixed"/>
        <w:tblLook w:val="04A0" w:firstRow="1" w:lastRow="0" w:firstColumn="1" w:lastColumn="0" w:noHBand="0" w:noVBand="1"/>
      </w:tblPr>
      <w:tblGrid>
        <w:gridCol w:w="680"/>
        <w:gridCol w:w="1304"/>
        <w:gridCol w:w="1449"/>
        <w:gridCol w:w="2403"/>
        <w:gridCol w:w="3378"/>
      </w:tblGrid>
      <w:tr w:rsidR="0077548F" w:rsidTr="009A0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rsidR="0077548F" w:rsidRDefault="0077548F" w:rsidP="00E9000B">
            <w:pPr>
              <w:spacing w:before="0" w:after="0"/>
              <w:jc w:val="center"/>
              <w:rPr>
                <w:rFonts w:eastAsia="Times New Roman" w:cs="Times New Roman"/>
                <w:sz w:val="24"/>
                <w:szCs w:val="24"/>
              </w:rPr>
            </w:pPr>
          </w:p>
        </w:tc>
        <w:tc>
          <w:tcPr>
            <w:tcW w:w="8534" w:type="dxa"/>
            <w:gridSpan w:val="4"/>
          </w:tcPr>
          <w:p w:rsidR="0077548F" w:rsidRDefault="009E64F2" w:rsidP="00E9000B">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 xml:space="preserve">Tablo 8: </w:t>
            </w:r>
            <w:r w:rsidR="0077548F">
              <w:rPr>
                <w:rFonts w:eastAsia="Times New Roman" w:cs="Times New Roman"/>
                <w:sz w:val="24"/>
                <w:szCs w:val="24"/>
              </w:rPr>
              <w:t>Meslek Sohbetleri Katılımcı Listesi</w:t>
            </w:r>
          </w:p>
        </w:tc>
      </w:tr>
      <w:tr w:rsidR="00397920" w:rsidTr="00775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Sıra</w:t>
            </w:r>
          </w:p>
        </w:tc>
        <w:tc>
          <w:tcPr>
            <w:tcW w:w="1304"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Tarih</w:t>
            </w:r>
          </w:p>
        </w:tc>
        <w:tc>
          <w:tcPr>
            <w:tcW w:w="1449"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Ad Soyad</w:t>
            </w:r>
          </w:p>
        </w:tc>
        <w:tc>
          <w:tcPr>
            <w:tcW w:w="2403"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Çalıştığı Kurum ve Görevi</w:t>
            </w:r>
          </w:p>
        </w:tc>
        <w:tc>
          <w:tcPr>
            <w:tcW w:w="3378"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Konu Başlıkları</w:t>
            </w:r>
          </w:p>
        </w:tc>
      </w:tr>
      <w:tr w:rsidR="00397920" w:rsidTr="0077548F">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1</w:t>
            </w:r>
          </w:p>
        </w:tc>
        <w:tc>
          <w:tcPr>
            <w:tcW w:w="1304"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02.03.2023</w:t>
            </w:r>
          </w:p>
        </w:tc>
        <w:tc>
          <w:tcPr>
            <w:tcW w:w="1449"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Mustafa Karaselvi</w:t>
            </w:r>
          </w:p>
        </w:tc>
        <w:tc>
          <w:tcPr>
            <w:tcW w:w="2403"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Seven Seas Hotel Blue Genel Müdürü</w:t>
            </w:r>
          </w:p>
        </w:tc>
        <w:tc>
          <w:tcPr>
            <w:tcW w:w="3378" w:type="dxa"/>
          </w:tcPr>
          <w:p w:rsidR="00397920" w:rsidRDefault="00F4421F" w:rsidP="00E9000B">
            <w:pPr>
              <w:tabs>
                <w:tab w:val="left" w:pos="620"/>
                <w:tab w:val="center" w:pos="1735"/>
              </w:tabs>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Konaklama İşletmelerinde Kaliteli Turizm Hizmetleri Sunma</w:t>
            </w:r>
          </w:p>
        </w:tc>
      </w:tr>
      <w:tr w:rsidR="00397920" w:rsidTr="0077548F">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2</w:t>
            </w:r>
          </w:p>
        </w:tc>
        <w:tc>
          <w:tcPr>
            <w:tcW w:w="1304"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08.03.2023</w:t>
            </w:r>
          </w:p>
        </w:tc>
        <w:tc>
          <w:tcPr>
            <w:tcW w:w="1449"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Şef Rana Şat</w:t>
            </w:r>
          </w:p>
        </w:tc>
        <w:tc>
          <w:tcPr>
            <w:tcW w:w="2403"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Çankaya Belediyesi Zübeyde Hanım Tesisleri Eğitmeni</w:t>
            </w:r>
          </w:p>
        </w:tc>
        <w:tc>
          <w:tcPr>
            <w:tcW w:w="3378" w:type="dxa"/>
          </w:tcPr>
          <w:p w:rsidR="00397920" w:rsidRDefault="00F4421F" w:rsidP="00E9000B">
            <w:pPr>
              <w:tabs>
                <w:tab w:val="left" w:pos="620"/>
                <w:tab w:val="center" w:pos="1735"/>
              </w:tabs>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Yemeğin Toplumsal İşlevleri ve Kültür İlişkisi</w:t>
            </w:r>
          </w:p>
        </w:tc>
      </w:tr>
      <w:tr w:rsidR="00397920" w:rsidTr="0077548F">
        <w:trPr>
          <w:trHeight w:val="470"/>
        </w:trPr>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3</w:t>
            </w:r>
          </w:p>
        </w:tc>
        <w:tc>
          <w:tcPr>
            <w:tcW w:w="1304"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09.03.2023</w:t>
            </w:r>
          </w:p>
        </w:tc>
        <w:tc>
          <w:tcPr>
            <w:tcW w:w="1449"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Sinan Doğusan</w:t>
            </w:r>
          </w:p>
        </w:tc>
        <w:tc>
          <w:tcPr>
            <w:tcW w:w="2403"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 xml:space="preserve"> MSC Cruises Shore Excursions</w:t>
            </w:r>
          </w:p>
        </w:tc>
        <w:tc>
          <w:tcPr>
            <w:tcW w:w="3378" w:type="dxa"/>
          </w:tcPr>
          <w:p w:rsidR="00397920" w:rsidRDefault="00F4421F" w:rsidP="00E9000B">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Turizmde Kariyer Seçenekleri: Kruvaziyer Turizmin Önemi</w:t>
            </w:r>
          </w:p>
        </w:tc>
      </w:tr>
      <w:tr w:rsidR="00397920" w:rsidTr="00775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4</w:t>
            </w:r>
          </w:p>
        </w:tc>
        <w:tc>
          <w:tcPr>
            <w:tcW w:w="1304"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22.03.2023</w:t>
            </w:r>
          </w:p>
        </w:tc>
        <w:tc>
          <w:tcPr>
            <w:tcW w:w="1449"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Dr. Öğr. Üyesi İsmail Uzut</w:t>
            </w:r>
          </w:p>
        </w:tc>
        <w:tc>
          <w:tcPr>
            <w:tcW w:w="2403"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Maltepe Üniversitesi Turizm ve Otel İşletmeciliği Programı</w:t>
            </w:r>
          </w:p>
        </w:tc>
        <w:tc>
          <w:tcPr>
            <w:tcW w:w="3378" w:type="dxa"/>
          </w:tcPr>
          <w:p w:rsidR="00397920" w:rsidRDefault="00F4421F" w:rsidP="00E9000B">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Gastronomik Kimlik ve Destinasyona Yansıması</w:t>
            </w:r>
          </w:p>
        </w:tc>
      </w:tr>
      <w:tr w:rsidR="00397920" w:rsidTr="0077548F">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5</w:t>
            </w:r>
          </w:p>
        </w:tc>
        <w:tc>
          <w:tcPr>
            <w:tcW w:w="1304"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23.03.2023</w:t>
            </w:r>
          </w:p>
        </w:tc>
        <w:tc>
          <w:tcPr>
            <w:tcW w:w="1449"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Levent Açıksöz</w:t>
            </w:r>
          </w:p>
        </w:tc>
        <w:tc>
          <w:tcPr>
            <w:tcW w:w="2403"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Girişimci</w:t>
            </w:r>
          </w:p>
        </w:tc>
        <w:tc>
          <w:tcPr>
            <w:tcW w:w="3378" w:type="dxa"/>
          </w:tcPr>
          <w:p w:rsidR="00397920" w:rsidRDefault="00F4421F" w:rsidP="00E9000B">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Hizmet Sektöründe Girişimcilik: Doğru Bilinen Yanlışlar</w:t>
            </w:r>
          </w:p>
        </w:tc>
      </w:tr>
      <w:tr w:rsidR="00397920" w:rsidTr="0077548F">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4</w:t>
            </w:r>
          </w:p>
        </w:tc>
        <w:tc>
          <w:tcPr>
            <w:tcW w:w="1304"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22.11.2023</w:t>
            </w:r>
          </w:p>
        </w:tc>
        <w:tc>
          <w:tcPr>
            <w:tcW w:w="1449"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Tevfik Ercan</w:t>
            </w:r>
          </w:p>
        </w:tc>
        <w:tc>
          <w:tcPr>
            <w:tcW w:w="2403"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Kaiser Creative Reklam Ajansı</w:t>
            </w:r>
          </w:p>
        </w:tc>
        <w:tc>
          <w:tcPr>
            <w:tcW w:w="3378" w:type="dxa"/>
          </w:tcPr>
          <w:p w:rsidR="00397920" w:rsidRDefault="00F4421F" w:rsidP="00E9000B">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Konvensiyonel Reklamcılığın Dijital Pazarlamaya Etkisi</w:t>
            </w:r>
          </w:p>
        </w:tc>
      </w:tr>
      <w:tr w:rsidR="00397920" w:rsidTr="0077548F">
        <w:trPr>
          <w:trHeight w:val="434"/>
        </w:trPr>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5</w:t>
            </w:r>
          </w:p>
        </w:tc>
        <w:tc>
          <w:tcPr>
            <w:tcW w:w="1304"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06.12.2023</w:t>
            </w:r>
          </w:p>
        </w:tc>
        <w:tc>
          <w:tcPr>
            <w:tcW w:w="1449"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Özlem Saraç</w:t>
            </w:r>
          </w:p>
        </w:tc>
        <w:tc>
          <w:tcPr>
            <w:tcW w:w="2403" w:type="dxa"/>
          </w:tcPr>
          <w:p w:rsidR="00397920" w:rsidRDefault="00F4421F" w:rsidP="00E9000B">
            <w:pPr>
              <w:spacing w:before="0" w:after="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Webolizma Google reklam Ajansı</w:t>
            </w:r>
          </w:p>
        </w:tc>
        <w:tc>
          <w:tcPr>
            <w:tcW w:w="3378" w:type="dxa"/>
          </w:tcPr>
          <w:p w:rsidR="00397920" w:rsidRDefault="00F4421F" w:rsidP="00E9000B">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Pr>
                <w:rFonts w:eastAsia="Times New Roman" w:cs="Times New Roman"/>
                <w:sz w:val="24"/>
                <w:szCs w:val="24"/>
              </w:rPr>
              <w:t>Dijital Pazarlama Stratejileri</w:t>
            </w:r>
          </w:p>
        </w:tc>
      </w:tr>
      <w:tr w:rsidR="00397920" w:rsidTr="00775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rsidR="00397920" w:rsidRDefault="00F4421F" w:rsidP="00E9000B">
            <w:pPr>
              <w:spacing w:before="0" w:after="0"/>
              <w:jc w:val="center"/>
              <w:rPr>
                <w:rFonts w:eastAsia="Times New Roman" w:cs="Times New Roman"/>
                <w:sz w:val="24"/>
                <w:szCs w:val="24"/>
              </w:rPr>
            </w:pPr>
            <w:r>
              <w:rPr>
                <w:rFonts w:eastAsia="Times New Roman" w:cs="Times New Roman"/>
                <w:sz w:val="24"/>
                <w:szCs w:val="24"/>
              </w:rPr>
              <w:t>6</w:t>
            </w:r>
          </w:p>
        </w:tc>
        <w:tc>
          <w:tcPr>
            <w:tcW w:w="1304"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13.12.2023</w:t>
            </w:r>
          </w:p>
        </w:tc>
        <w:tc>
          <w:tcPr>
            <w:tcW w:w="1449"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Levent Açıksöz</w:t>
            </w:r>
          </w:p>
        </w:tc>
        <w:tc>
          <w:tcPr>
            <w:tcW w:w="2403" w:type="dxa"/>
          </w:tcPr>
          <w:p w:rsidR="00397920" w:rsidRDefault="00F4421F" w:rsidP="00E9000B">
            <w:pPr>
              <w:spacing w:before="0" w:after="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DMR E-Danışmanlık Dış Ticaret Uzmanı</w:t>
            </w:r>
          </w:p>
        </w:tc>
        <w:tc>
          <w:tcPr>
            <w:tcW w:w="3378" w:type="dxa"/>
          </w:tcPr>
          <w:p w:rsidR="00397920" w:rsidRDefault="0077548F" w:rsidP="00E9000B">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Pr>
                <w:rFonts w:eastAsia="Times New Roman" w:cs="Times New Roman"/>
                <w:sz w:val="24"/>
                <w:szCs w:val="24"/>
              </w:rPr>
              <w:t xml:space="preserve"> </w:t>
            </w:r>
            <w:r w:rsidR="00F4421F">
              <w:rPr>
                <w:rFonts w:eastAsia="Times New Roman" w:cs="Times New Roman"/>
                <w:sz w:val="24"/>
                <w:szCs w:val="24"/>
              </w:rPr>
              <w:t>E-Ticaret</w:t>
            </w:r>
          </w:p>
        </w:tc>
      </w:tr>
    </w:tbl>
    <w:p w:rsidR="00397920" w:rsidRDefault="00C12F5E" w:rsidP="0077548F">
      <w:pPr>
        <w:pStyle w:val="Balk2"/>
      </w:pPr>
      <w:r>
        <w:t>C</w:t>
      </w:r>
      <w:r w:rsidR="00F4421F">
        <w:t>.2.</w:t>
      </w:r>
      <w:r>
        <w:t xml:space="preserve"> </w:t>
      </w:r>
      <w:r w:rsidR="00F4421F">
        <w:t>Oryantasyon Toplantısı</w:t>
      </w:r>
    </w:p>
    <w:p w:rsidR="00397920" w:rsidRDefault="00F4421F" w:rsidP="00757B93">
      <w:pPr>
        <w:spacing w:before="0"/>
        <w:jc w:val="both"/>
        <w:rPr>
          <w:rFonts w:eastAsia="Times New Roman" w:cs="Times New Roman"/>
          <w:color w:val="000000"/>
          <w:sz w:val="24"/>
          <w:szCs w:val="24"/>
        </w:rPr>
      </w:pPr>
      <w:r>
        <w:rPr>
          <w:rFonts w:eastAsia="Times New Roman" w:cs="Times New Roman"/>
          <w:color w:val="000000"/>
          <w:sz w:val="24"/>
          <w:szCs w:val="24"/>
        </w:rPr>
        <w:t>17.10.2023 Salı günü, saat: 09:00’da 2023-2024 dönemi yeni kayıtlı öğrencileri ile oryantasyon yapılmıştır. Bölüm öğretim üyelerinden Doç. Dr. Burcu Gürol,  Doç. Dr. Gülten Yurtseven, Dr. Öğr. Üyesi Merve Öksüz, , Dr. Öğr. Üyesi Tuğba Şen Küpeli,  Arş. Gör. Damla Bellikli ve Arş. Gör. Aylin Yalın katılım sağlamıştır.</w:t>
      </w:r>
    </w:p>
    <w:p w:rsidR="00C12F5E" w:rsidRPr="00C12F5E" w:rsidRDefault="00773CF4" w:rsidP="00C12F5E">
      <w:pPr>
        <w:spacing w:before="0" w:after="160"/>
        <w:jc w:val="both"/>
        <w:rPr>
          <w:rFonts w:eastAsia="Times New Roman" w:cs="Times New Roman"/>
          <w:i/>
          <w:sz w:val="24"/>
          <w:szCs w:val="24"/>
          <w:u w:val="single"/>
        </w:rPr>
      </w:pPr>
      <w:r>
        <w:rPr>
          <w:rFonts w:eastAsia="Times New Roman" w:cs="Times New Roman"/>
          <w:i/>
          <w:sz w:val="24"/>
          <w:szCs w:val="24"/>
          <w:u w:val="single"/>
        </w:rPr>
        <w:t>C.2.</w:t>
      </w:r>
      <w:r w:rsidR="00C12F5E" w:rsidRPr="00C12F5E">
        <w:rPr>
          <w:rFonts w:eastAsia="Times New Roman" w:cs="Times New Roman"/>
          <w:i/>
          <w:sz w:val="24"/>
          <w:szCs w:val="24"/>
          <w:u w:val="single"/>
        </w:rPr>
        <w:t xml:space="preserve">Toplantı </w:t>
      </w:r>
      <w:r w:rsidR="006C168B">
        <w:rPr>
          <w:rFonts w:eastAsia="Times New Roman" w:cs="Times New Roman"/>
          <w:i/>
          <w:sz w:val="24"/>
          <w:szCs w:val="24"/>
          <w:u w:val="single"/>
        </w:rPr>
        <w:t>Bilgisi, Linki v</w:t>
      </w:r>
      <w:r w:rsidR="00C12F5E" w:rsidRPr="00C12F5E">
        <w:rPr>
          <w:rFonts w:eastAsia="Times New Roman" w:cs="Times New Roman"/>
          <w:i/>
          <w:sz w:val="24"/>
          <w:szCs w:val="24"/>
          <w:u w:val="single"/>
        </w:rPr>
        <w:t>e Ekran Görüntüleri</w:t>
      </w:r>
    </w:p>
    <w:p w:rsidR="00397920" w:rsidRPr="00C12F5E" w:rsidRDefault="00C12F5E" w:rsidP="00C12F5E">
      <w:pPr>
        <w:pStyle w:val="Balk2"/>
      </w:pPr>
      <w:r>
        <w:t xml:space="preserve">C.3. </w:t>
      </w:r>
      <w:r w:rsidR="00F4421F" w:rsidRPr="00C12F5E">
        <w:t>Turizm Topluluğu Faaliyeti</w:t>
      </w:r>
    </w:p>
    <w:p w:rsidR="00397920" w:rsidRDefault="00F4421F" w:rsidP="00757B93">
      <w:pPr>
        <w:spacing w:before="0"/>
        <w:jc w:val="both"/>
        <w:rPr>
          <w:rFonts w:eastAsia="Times New Roman" w:cs="Times New Roman"/>
          <w:color w:val="000000"/>
          <w:sz w:val="24"/>
          <w:szCs w:val="24"/>
        </w:rPr>
      </w:pPr>
      <w:r>
        <w:rPr>
          <w:rFonts w:eastAsia="Times New Roman" w:cs="Times New Roman"/>
          <w:color w:val="000000"/>
          <w:sz w:val="24"/>
          <w:szCs w:val="24"/>
        </w:rPr>
        <w:t>09.11.2023 Perşembe günü Turizm Öğrenci Topluluğu ile 09:30’da Radisson Blu Hotel’de kahvaltı ve ardından TBMM Müze gezisi gerçekleştirilmiştir. Etkinlik için bölümün instagram sayfasından bilgilendirme yapılmıştır.</w:t>
      </w:r>
    </w:p>
    <w:p w:rsidR="00397920" w:rsidRPr="00C12F5E" w:rsidRDefault="003D1E1C" w:rsidP="00C12F5E">
      <w:pPr>
        <w:spacing w:before="0" w:after="160"/>
        <w:jc w:val="both"/>
        <w:rPr>
          <w:rFonts w:eastAsia="Times New Roman" w:cs="Times New Roman"/>
          <w:i/>
          <w:sz w:val="24"/>
          <w:szCs w:val="24"/>
          <w:u w:val="single"/>
        </w:rPr>
      </w:pPr>
      <w:hyperlink r:id="rId85">
        <w:r w:rsidR="00C12F5E">
          <w:rPr>
            <w:rFonts w:eastAsia="Times New Roman" w:cs="Times New Roman"/>
            <w:i/>
            <w:sz w:val="24"/>
            <w:szCs w:val="24"/>
            <w:u w:val="single"/>
          </w:rPr>
          <w:t xml:space="preserve">C.3.1. </w:t>
        </w:r>
        <w:r w:rsidR="00F4421F" w:rsidRPr="00C12F5E">
          <w:rPr>
            <w:rFonts w:eastAsia="Times New Roman" w:cs="Times New Roman"/>
            <w:i/>
            <w:sz w:val="24"/>
            <w:szCs w:val="24"/>
            <w:u w:val="single"/>
          </w:rPr>
          <w:t>Etkinlik Paylaşımı</w:t>
        </w:r>
      </w:hyperlink>
    </w:p>
    <w:p w:rsidR="00397920" w:rsidRPr="00C12F5E" w:rsidRDefault="003D1E1C" w:rsidP="00C12F5E">
      <w:pPr>
        <w:spacing w:before="0" w:after="160"/>
        <w:jc w:val="both"/>
        <w:rPr>
          <w:rFonts w:eastAsia="Times New Roman" w:cs="Times New Roman"/>
          <w:i/>
          <w:sz w:val="24"/>
          <w:szCs w:val="24"/>
          <w:u w:val="single"/>
        </w:rPr>
      </w:pPr>
      <w:hyperlink r:id="rId86">
        <w:r w:rsidR="00C12F5E">
          <w:rPr>
            <w:rFonts w:eastAsia="Times New Roman" w:cs="Times New Roman"/>
            <w:i/>
            <w:sz w:val="24"/>
            <w:szCs w:val="24"/>
            <w:u w:val="single"/>
          </w:rPr>
          <w:t>C.3.</w:t>
        </w:r>
        <w:r w:rsidR="00F4421F" w:rsidRPr="00C12F5E">
          <w:rPr>
            <w:rFonts w:eastAsia="Times New Roman" w:cs="Times New Roman"/>
            <w:i/>
            <w:sz w:val="24"/>
            <w:szCs w:val="24"/>
            <w:u w:val="single"/>
          </w:rPr>
          <w:t>2.</w:t>
        </w:r>
        <w:r w:rsidR="00C12F5E">
          <w:rPr>
            <w:rFonts w:eastAsia="Times New Roman" w:cs="Times New Roman"/>
            <w:i/>
            <w:sz w:val="24"/>
            <w:szCs w:val="24"/>
            <w:u w:val="single"/>
          </w:rPr>
          <w:t xml:space="preserve"> </w:t>
        </w:r>
        <w:r w:rsidR="00F4421F" w:rsidRPr="00C12F5E">
          <w:rPr>
            <w:rFonts w:eastAsia="Times New Roman" w:cs="Times New Roman"/>
            <w:i/>
            <w:sz w:val="24"/>
            <w:szCs w:val="24"/>
            <w:u w:val="single"/>
          </w:rPr>
          <w:t>Etkinlik Fotoğrafları</w:t>
        </w:r>
      </w:hyperlink>
    </w:p>
    <w:p w:rsidR="00397920" w:rsidRDefault="00180BDC" w:rsidP="00180BDC">
      <w:pPr>
        <w:pStyle w:val="Balk1"/>
        <w:rPr>
          <w:rFonts w:eastAsia="Times New Roman"/>
        </w:rPr>
      </w:pPr>
      <w:r>
        <w:rPr>
          <w:rFonts w:eastAsia="Times New Roman"/>
        </w:rPr>
        <w:t>D. ÖĞRETİM KADROSU- ÖĞRETİM YETKİNLİKLERİ VE GELİŞİMİ</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 xml:space="preserve">Başkent Üniversitesi Senatosu’nun 21.10.2021 tarih ve 882/11 sayılı kararı ile kabul ile kabul edilen Başkent Üniversitesi Öğretim Üyesi Atama ve Yükseltme Yönergesi doğrultusunda gerçekleştirilmektedir. </w:t>
      </w:r>
    </w:p>
    <w:p w:rsidR="00397920" w:rsidRPr="003D5469" w:rsidRDefault="003D1E1C" w:rsidP="003D5469">
      <w:pPr>
        <w:spacing w:before="0" w:after="160"/>
        <w:jc w:val="both"/>
        <w:rPr>
          <w:rFonts w:eastAsia="Times New Roman" w:cs="Times New Roman"/>
          <w:i/>
          <w:sz w:val="24"/>
          <w:szCs w:val="24"/>
          <w:u w:val="single"/>
        </w:rPr>
      </w:pPr>
      <w:hyperlink r:id="rId87">
        <w:r w:rsidR="00EA31B7" w:rsidRPr="003D5469">
          <w:rPr>
            <w:rFonts w:eastAsia="Times New Roman" w:cs="Times New Roman"/>
            <w:i/>
            <w:sz w:val="24"/>
            <w:szCs w:val="24"/>
            <w:u w:val="single"/>
          </w:rPr>
          <w:t>D.1.</w:t>
        </w:r>
        <w:r w:rsidR="00F4421F" w:rsidRPr="003D5469">
          <w:rPr>
            <w:rFonts w:eastAsia="Times New Roman" w:cs="Times New Roman"/>
            <w:i/>
            <w:sz w:val="24"/>
            <w:szCs w:val="24"/>
            <w:u w:val="single"/>
          </w:rPr>
          <w:t xml:space="preserve"> Başkent Üniversitesi Öğretim Elemanı Atama, Yükseltme Ve Performans Ölçütleri Yönergesi</w:t>
        </w:r>
      </w:hyperlink>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lastRenderedPageBreak/>
        <w:t>Turizm İşletmeciliği bölümünde, ders sorumluları, ilgili öğretim elemanlarının uzmanlık alanı dikkate alınarak belirlenmektedir. Bunun yanı sıra, öğrencilerin meslek derslerine ilişkin uygulama becerilerinin arttırılması amacıyla uygulama derslerinin Ders ve Ders Sorumlusu Değerlendirme Anketi ile dönem içindeki derslerin etkililiği değerlendirilmekte ve anket sonuçlarına göre iyileştirme yapılmaktadır. Öğretim elemanı ihtiyacı ilgili dış paydaşlar tarafından sağlanmaktadır.</w:t>
      </w:r>
    </w:p>
    <w:p w:rsidR="00180BDC" w:rsidRPr="003D5469" w:rsidRDefault="003D5469" w:rsidP="00180BDC">
      <w:pPr>
        <w:spacing w:before="0" w:after="160"/>
        <w:jc w:val="both"/>
        <w:rPr>
          <w:rFonts w:eastAsia="Times New Roman" w:cs="Times New Roman"/>
          <w:i/>
          <w:sz w:val="24"/>
          <w:szCs w:val="24"/>
          <w:u w:val="single"/>
        </w:rPr>
      </w:pPr>
      <w:r>
        <w:rPr>
          <w:rFonts w:eastAsia="Times New Roman" w:cs="Times New Roman"/>
          <w:i/>
          <w:sz w:val="24"/>
          <w:szCs w:val="24"/>
          <w:u w:val="single"/>
        </w:rPr>
        <w:t xml:space="preserve">D.2. </w:t>
      </w:r>
      <w:r w:rsidR="00180BDC">
        <w:rPr>
          <w:rFonts w:eastAsia="Times New Roman" w:cs="Times New Roman"/>
          <w:i/>
          <w:sz w:val="24"/>
          <w:szCs w:val="24"/>
          <w:u w:val="single"/>
        </w:rPr>
        <w:fldChar w:fldCharType="begin"/>
      </w:r>
      <w:r w:rsidR="00180BDC">
        <w:rPr>
          <w:rFonts w:eastAsia="Times New Roman" w:cs="Times New Roman"/>
          <w:i/>
          <w:sz w:val="24"/>
          <w:szCs w:val="24"/>
          <w:u w:val="single"/>
        </w:rPr>
        <w:instrText xml:space="preserve"> HYPERLINK "https://trz.baskent.edu.tr/kw/akademik_kadro.php?dil=TR" </w:instrText>
      </w:r>
      <w:r w:rsidR="00180BDC">
        <w:rPr>
          <w:rFonts w:eastAsia="Times New Roman" w:cs="Times New Roman"/>
          <w:i/>
          <w:sz w:val="24"/>
          <w:szCs w:val="24"/>
          <w:u w:val="single"/>
        </w:rPr>
        <w:fldChar w:fldCharType="separate"/>
      </w:r>
      <w:r w:rsidR="00180BDC" w:rsidRPr="003D5469">
        <w:rPr>
          <w:rFonts w:eastAsia="Times New Roman" w:cs="Times New Roman"/>
          <w:i/>
          <w:sz w:val="24"/>
          <w:szCs w:val="24"/>
          <w:u w:val="single"/>
        </w:rPr>
        <w:t>Turizm işletmeciliği bölümü öğretim elemanı kadrosu</w:t>
      </w:r>
    </w:p>
    <w:p w:rsidR="00397920" w:rsidRPr="003D5469" w:rsidRDefault="00180BDC" w:rsidP="003D5469">
      <w:pPr>
        <w:pStyle w:val="Balk1"/>
        <w:rPr>
          <w:rFonts w:eastAsia="Times New Roman"/>
        </w:rPr>
      </w:pPr>
      <w:r>
        <w:rPr>
          <w:rFonts w:eastAsia="Times New Roman" w:cs="Times New Roman"/>
          <w:i/>
          <w:szCs w:val="24"/>
          <w:u w:val="single"/>
        </w:rPr>
        <w:fldChar w:fldCharType="end"/>
      </w:r>
      <w:r w:rsidR="003D5469" w:rsidRPr="003D5469">
        <w:rPr>
          <w:rFonts w:eastAsia="Times New Roman" w:cs="Times New Roman"/>
          <w:i/>
          <w:szCs w:val="24"/>
        </w:rPr>
        <w:t xml:space="preserve">E. </w:t>
      </w:r>
      <w:r w:rsidR="00F4421F" w:rsidRPr="003D5469">
        <w:rPr>
          <w:rFonts w:eastAsia="Times New Roman"/>
        </w:rPr>
        <w:t xml:space="preserve">ARAŞTIRMA VE GELİŞTİRME </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Ticari Bilimler Fakültesi olarak öğretim elemanları ve öğrencilerin sürekli gelişimi için güz ve bahar dönemlerinde Kariyer Sohbetleri, Ticari Bilimler Fakültesi Çarşamba Sohbetleri ve Akademik Araştırma Seminer Dizisi etkinlikleri düzenlenmektedir. Bu etkinlikler kapsamında araştırma yöntemleri, nitel ve nicel araştırma teknikleri ve uygulama yöntemleri konusunda öğretim elemanları bilgi</w:t>
      </w:r>
      <w:r w:rsidR="003D5469">
        <w:rPr>
          <w:rFonts w:eastAsia="Times New Roman" w:cs="Times New Roman"/>
          <w:color w:val="000000"/>
          <w:sz w:val="24"/>
          <w:szCs w:val="24"/>
        </w:rPr>
        <w:t>lendirilmektedir. E.1.1</w:t>
      </w:r>
      <w:r w:rsidR="00382E59">
        <w:rPr>
          <w:rFonts w:eastAsia="Times New Roman" w:cs="Times New Roman"/>
          <w:color w:val="000000"/>
          <w:sz w:val="24"/>
          <w:szCs w:val="24"/>
        </w:rPr>
        <w:t>, E.1.2</w:t>
      </w:r>
      <w:r w:rsidR="003D5469">
        <w:rPr>
          <w:rFonts w:eastAsia="Times New Roman" w:cs="Times New Roman"/>
          <w:color w:val="000000"/>
          <w:sz w:val="24"/>
          <w:szCs w:val="24"/>
        </w:rPr>
        <w:t>. ve E.</w:t>
      </w:r>
      <w:r w:rsidR="00FE0327">
        <w:rPr>
          <w:rFonts w:eastAsia="Times New Roman" w:cs="Times New Roman"/>
          <w:color w:val="000000"/>
          <w:sz w:val="24"/>
          <w:szCs w:val="24"/>
        </w:rPr>
        <w:t>13</w:t>
      </w:r>
      <w:r>
        <w:rPr>
          <w:rFonts w:eastAsia="Times New Roman" w:cs="Times New Roman"/>
          <w:color w:val="000000"/>
          <w:sz w:val="24"/>
          <w:szCs w:val="24"/>
        </w:rPr>
        <w:t>2. maddelerinde kanıt olarak sunulmuştur.</w:t>
      </w:r>
    </w:p>
    <w:p w:rsidR="00985256" w:rsidRDefault="00985256" w:rsidP="00757B93">
      <w:pPr>
        <w:widowControl w:val="0"/>
        <w:spacing w:before="0" w:after="0"/>
        <w:jc w:val="both"/>
        <w:rPr>
          <w:rFonts w:eastAsia="Times New Roman" w:cs="Times New Roman"/>
          <w:color w:val="000000"/>
          <w:sz w:val="24"/>
          <w:szCs w:val="24"/>
        </w:rPr>
      </w:pPr>
    </w:p>
    <w:p w:rsidR="003D5469" w:rsidRPr="00382E59" w:rsidRDefault="003D5469" w:rsidP="00382E59">
      <w:pPr>
        <w:spacing w:before="0" w:after="160"/>
        <w:jc w:val="both"/>
        <w:rPr>
          <w:rFonts w:eastAsia="Times New Roman" w:cs="Times New Roman"/>
          <w:i/>
          <w:sz w:val="24"/>
          <w:szCs w:val="24"/>
          <w:u w:val="single"/>
        </w:rPr>
      </w:pPr>
      <w:r w:rsidRPr="00382E59">
        <w:rPr>
          <w:rFonts w:eastAsia="Times New Roman" w:cs="Times New Roman"/>
          <w:i/>
          <w:sz w:val="24"/>
          <w:szCs w:val="24"/>
          <w:u w:val="single"/>
        </w:rPr>
        <w:t>E.1.1. Araştırma Süreçlerinin Yönetimi ve Araştırma Kaynakları</w:t>
      </w:r>
    </w:p>
    <w:p w:rsidR="00397920" w:rsidRPr="00382E59" w:rsidRDefault="003D1E1C" w:rsidP="00382E59">
      <w:pPr>
        <w:spacing w:before="0" w:after="160"/>
        <w:jc w:val="both"/>
        <w:rPr>
          <w:rFonts w:eastAsia="Times New Roman" w:cs="Times New Roman"/>
          <w:i/>
          <w:sz w:val="24"/>
          <w:szCs w:val="24"/>
          <w:u w:val="single"/>
        </w:rPr>
      </w:pPr>
      <w:hyperlink r:id="rId88">
        <w:r w:rsidR="00773CF4">
          <w:rPr>
            <w:rFonts w:eastAsia="Times New Roman" w:cs="Times New Roman"/>
            <w:i/>
            <w:sz w:val="24"/>
            <w:szCs w:val="24"/>
            <w:u w:val="single"/>
          </w:rPr>
          <w:t>E.1.2</w:t>
        </w:r>
        <w:r w:rsidR="00F4421F" w:rsidRPr="00382E59">
          <w:rPr>
            <w:rFonts w:eastAsia="Times New Roman" w:cs="Times New Roman"/>
            <w:i/>
            <w:sz w:val="24"/>
            <w:szCs w:val="24"/>
            <w:u w:val="single"/>
          </w:rPr>
          <w:t>. Akademik Araştırma Seminer Dizisi</w:t>
        </w:r>
      </w:hyperlink>
    </w:p>
    <w:p w:rsidR="00397920" w:rsidRDefault="003D1E1C" w:rsidP="00382E59">
      <w:pPr>
        <w:spacing w:before="0" w:after="160"/>
        <w:jc w:val="both"/>
        <w:rPr>
          <w:rFonts w:eastAsia="Times New Roman" w:cs="Times New Roman"/>
          <w:i/>
          <w:sz w:val="24"/>
          <w:szCs w:val="24"/>
          <w:u w:val="single"/>
        </w:rPr>
      </w:pPr>
      <w:hyperlink r:id="rId89">
        <w:r w:rsidR="00773CF4">
          <w:rPr>
            <w:rFonts w:eastAsia="Times New Roman" w:cs="Times New Roman"/>
            <w:i/>
            <w:sz w:val="24"/>
            <w:szCs w:val="24"/>
            <w:u w:val="single"/>
          </w:rPr>
          <w:t>E.1.3</w:t>
        </w:r>
        <w:r w:rsidR="00F4421F" w:rsidRPr="00382E59">
          <w:rPr>
            <w:rFonts w:eastAsia="Times New Roman" w:cs="Times New Roman"/>
            <w:i/>
            <w:sz w:val="24"/>
            <w:szCs w:val="24"/>
            <w:u w:val="single"/>
          </w:rPr>
          <w:t>.Ticari Bilimler Fakültesi Çarşamba Sohbetleri</w:t>
        </w:r>
      </w:hyperlink>
    </w:p>
    <w:p w:rsidR="00397920" w:rsidRDefault="00BB6524" w:rsidP="00985256">
      <w:pPr>
        <w:pStyle w:val="Balk2"/>
      </w:pPr>
      <w:r>
        <w:t>E.1.</w:t>
      </w:r>
      <w:r w:rsidR="00F4421F">
        <w:t xml:space="preserve"> Araştırma Yetkinliği, İş Birlikleri ve Destekler</w:t>
      </w:r>
    </w:p>
    <w:p w:rsidR="00397920" w:rsidRDefault="00BB6524" w:rsidP="00BB6524">
      <w:pPr>
        <w:pStyle w:val="Balk3"/>
        <w:rPr>
          <w:rFonts w:eastAsia="Times New Roman"/>
        </w:rPr>
      </w:pPr>
      <w:r>
        <w:rPr>
          <w:rFonts w:eastAsia="Times New Roman"/>
        </w:rPr>
        <w:t xml:space="preserve">E.1.1. </w:t>
      </w:r>
      <w:r w:rsidR="00C610B3">
        <w:rPr>
          <w:rFonts w:eastAsia="Times New Roman"/>
        </w:rPr>
        <w:t>Dış Paydaşlarla Eğitim v</w:t>
      </w:r>
      <w:r>
        <w:rPr>
          <w:rFonts w:eastAsia="Times New Roman"/>
        </w:rPr>
        <w:t>e İletişim</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Turizm İşletmeciliği Bölümü, 3 Kasım 2023 tarihinde Marriott Otel İnsan Kaynakları Müdürleri ile İş Birliği Toplantısı gerçekleştirmişlerdir. Toplantıda, staj olanakları ve eğitim öğretim faaliyetlerine ilişkin yapılabilecek işbirlikleri üzerine görüşüldü ve protokol yapılması kararlaştırıldı.  Benzer şekilde Hilton Garden Inn İnsan Kaynakları Müdürü ile görüşülerek, staj protokolü yapılması kararlaştırılmıştır. Gerekli protokol taslağı Otelle paylaşılmış olup görüşmeler devam etmektedir.</w:t>
      </w:r>
    </w:p>
    <w:p w:rsidR="00397920" w:rsidRPr="00A5164B" w:rsidRDefault="00F4421F" w:rsidP="00757B93">
      <w:pPr>
        <w:jc w:val="both"/>
        <w:rPr>
          <w:rFonts w:eastAsia="Times New Roman" w:cs="Times New Roman"/>
          <w:b/>
          <w:i/>
          <w:color w:val="000000"/>
          <w:sz w:val="24"/>
          <w:szCs w:val="24"/>
        </w:rPr>
      </w:pPr>
      <w:r w:rsidRPr="00A5164B">
        <w:rPr>
          <w:rFonts w:eastAsia="Times New Roman" w:cs="Times New Roman"/>
          <w:b/>
          <w:i/>
          <w:color w:val="000000"/>
          <w:sz w:val="24"/>
          <w:szCs w:val="24"/>
        </w:rPr>
        <w:t xml:space="preserve">Marriott Otel İnsan Kaynakları Müdürleriyle Toplantı </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Toplantı sonrasında protokol hazırlıkları başlatılmıştır, imza süreçleri devam etmektedir.</w:t>
      </w:r>
    </w:p>
    <w:p w:rsidR="00397920" w:rsidRDefault="00F4421F" w:rsidP="00757B93">
      <w:pPr>
        <w:widowControl w:val="0"/>
        <w:spacing w:before="0" w:after="0"/>
        <w:jc w:val="both"/>
        <w:rPr>
          <w:rFonts w:eastAsia="Times New Roman" w:cs="Times New Roman"/>
          <w:color w:val="000000"/>
          <w:sz w:val="24"/>
          <w:szCs w:val="24"/>
        </w:rPr>
      </w:pPr>
      <w:r>
        <w:rPr>
          <w:rFonts w:eastAsia="Times New Roman" w:cs="Times New Roman"/>
          <w:color w:val="000000"/>
          <w:sz w:val="24"/>
          <w:szCs w:val="24"/>
        </w:rPr>
        <w:t xml:space="preserve">Bunun yanında Bölüm öğretim elemanlarınca, 8 Şubat 2023, Saat: 13.30. 4 saat süreli eğitim. “ Kültür ve İletişim”. Jandarma Eğitimi düzenlenmiştir. </w:t>
      </w:r>
    </w:p>
    <w:p w:rsidR="00397920" w:rsidRDefault="00397920" w:rsidP="00757B93">
      <w:pPr>
        <w:widowControl w:val="0"/>
        <w:spacing w:before="0" w:after="0"/>
        <w:jc w:val="both"/>
        <w:rPr>
          <w:rFonts w:eastAsia="Times New Roman" w:cs="Times New Roman"/>
          <w:color w:val="000000"/>
          <w:sz w:val="24"/>
          <w:szCs w:val="24"/>
        </w:rPr>
      </w:pPr>
    </w:p>
    <w:p w:rsidR="00397920" w:rsidRDefault="00F4421F" w:rsidP="00757B93">
      <w:pPr>
        <w:jc w:val="both"/>
        <w:rPr>
          <w:rFonts w:eastAsia="Times New Roman" w:cs="Times New Roman"/>
          <w:b/>
          <w:i/>
          <w:color w:val="000000"/>
          <w:sz w:val="24"/>
          <w:szCs w:val="24"/>
        </w:rPr>
      </w:pPr>
      <w:r>
        <w:rPr>
          <w:rFonts w:eastAsia="Times New Roman" w:cs="Times New Roman"/>
          <w:b/>
          <w:i/>
          <w:color w:val="000000"/>
          <w:sz w:val="24"/>
          <w:szCs w:val="24"/>
        </w:rPr>
        <w:t>2023 yılında dış paydaşlarla yapılan işbirliklerinin sürdürülebilir kalkınma için küresel amaçlar ile ilişkisi</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 xml:space="preserve">Sürdürülebilir kalkınma için küresel amaçlar arasında 4. Nitelikli Eğitim ve 17. Amaçlar için Ortaklıklar ilkelerine hizmet etmektedir. </w:t>
      </w:r>
    </w:p>
    <w:p w:rsidR="00397920" w:rsidRDefault="00F4421F" w:rsidP="00757B93">
      <w:pPr>
        <w:pBdr>
          <w:top w:val="nil"/>
          <w:left w:val="nil"/>
          <w:bottom w:val="nil"/>
          <w:right w:val="nil"/>
          <w:between w:val="nil"/>
        </w:pBdr>
        <w:spacing w:before="0" w:after="0"/>
        <w:jc w:val="both"/>
        <w:rPr>
          <w:rFonts w:eastAsia="Times New Roman" w:cs="Times New Roman"/>
          <w:color w:val="000000"/>
          <w:sz w:val="24"/>
          <w:szCs w:val="24"/>
        </w:rPr>
      </w:pPr>
      <w:r>
        <w:rPr>
          <w:rFonts w:eastAsia="Times New Roman" w:cs="Times New Roman"/>
          <w:color w:val="000000"/>
          <w:sz w:val="24"/>
          <w:szCs w:val="24"/>
        </w:rPr>
        <w:t>4.7.2030’a kadar sürdürülebilir kalkınma ve sürdürülebilir yaşam tarzları için eğitim, insan hakları, toplumsal cinsiyet eşitliği, barış ve şiddete başvurmama kültürünün geliştirilmesi, dünya vatandaşlığı ve kültürel çeşitliliğin ve kültürün sürdürülebilir kalkınmaya katkısının takdiri yoluyla bütün öğrenciler tarafından sürdürülebilir kalkınmanın ilerletilmesi için gereken bilgi ve becerinin kazanımının sağlanması,</w:t>
      </w:r>
    </w:p>
    <w:p w:rsidR="00397920" w:rsidRDefault="00F4421F" w:rsidP="00757B93">
      <w:pPr>
        <w:numPr>
          <w:ilvl w:val="2"/>
          <w:numId w:val="5"/>
        </w:numPr>
        <w:pBdr>
          <w:top w:val="nil"/>
          <w:left w:val="nil"/>
          <w:bottom w:val="nil"/>
          <w:right w:val="nil"/>
          <w:between w:val="nil"/>
        </w:pBdr>
        <w:spacing w:before="0" w:after="0"/>
        <w:ind w:left="0" w:firstLine="0"/>
        <w:jc w:val="both"/>
        <w:rPr>
          <w:rFonts w:eastAsia="Times New Roman" w:cs="Times New Roman"/>
          <w:color w:val="000000"/>
          <w:sz w:val="24"/>
          <w:szCs w:val="24"/>
        </w:rPr>
      </w:pPr>
      <w:r>
        <w:rPr>
          <w:rFonts w:eastAsia="Times New Roman" w:cs="Times New Roman"/>
          <w:color w:val="000000"/>
          <w:sz w:val="24"/>
          <w:szCs w:val="24"/>
        </w:rPr>
        <w:lastRenderedPageBreak/>
        <w:t>(i) Küresel vatandaşlık eğitiminin ve (ii) cinsiyet eşitliği ve insan hakları da dahil olmak üzere sürdürülebilir kalkınma için eğitiminin; (a) milli eğitim politikalarının, (b) müfredatın,</w:t>
      </w:r>
    </w:p>
    <w:p w:rsidR="00397920" w:rsidRDefault="00F4421F" w:rsidP="00757B93">
      <w:pPr>
        <w:pBdr>
          <w:top w:val="nil"/>
          <w:left w:val="nil"/>
          <w:bottom w:val="nil"/>
          <w:right w:val="nil"/>
          <w:between w:val="nil"/>
        </w:pBdr>
        <w:spacing w:before="0" w:after="160"/>
        <w:jc w:val="both"/>
        <w:rPr>
          <w:rFonts w:eastAsia="Times New Roman" w:cs="Times New Roman"/>
          <w:color w:val="000000"/>
          <w:sz w:val="24"/>
          <w:szCs w:val="24"/>
        </w:rPr>
      </w:pPr>
      <w:r>
        <w:rPr>
          <w:rFonts w:eastAsia="Times New Roman" w:cs="Times New Roman"/>
          <w:color w:val="000000"/>
          <w:sz w:val="24"/>
          <w:szCs w:val="24"/>
        </w:rPr>
        <w:t xml:space="preserve">4.Nitelikli eğitim kapsamında Turizm İşletmeciliği Bölümü öğrencilerine, kurumsal işletmelerde yapacakları nitelikli staj ve eğitim faaliyetleri kapsamında misafirlere nasıl davranılması gerektiğini, yönetim anlayışlarını ve yöneticilik vizyonu kazandırılmasını içeren protokol ile teknik ve mesleki becerilerin gençlerin yetiştirilmesi sürdürülebilir kalkınmaya katkısı vurgulanarak eğitim verilecektir. </w:t>
      </w:r>
    </w:p>
    <w:p w:rsidR="00397920" w:rsidRDefault="00F4421F" w:rsidP="00757B93">
      <w:pPr>
        <w:jc w:val="both"/>
        <w:rPr>
          <w:rFonts w:eastAsia="Times New Roman" w:cs="Times New Roman"/>
          <w:color w:val="000000"/>
          <w:sz w:val="24"/>
          <w:szCs w:val="24"/>
        </w:rPr>
      </w:pPr>
      <w:r>
        <w:rPr>
          <w:rFonts w:eastAsia="Times New Roman" w:cs="Times New Roman"/>
          <w:color w:val="000000"/>
          <w:sz w:val="24"/>
          <w:szCs w:val="24"/>
        </w:rPr>
        <w:t>Aynı zamanda ve 17. Amaçlar için ortaklıklar ilkesinde ise çok paydaşlı ortaklıklarda 17.17. Ortaklıkların deneyim ve kaynak sağlama stratejileri paydasına dayanan kamu, kamu-özel ve sivil toplum ortaklıklarının teşvik edilmesi ve desteklenmesi alt hedefine hizmet etmektedir.</w:t>
      </w:r>
    </w:p>
    <w:p w:rsidR="00397920" w:rsidRDefault="00985256" w:rsidP="00985256">
      <w:pPr>
        <w:pStyle w:val="Balk2"/>
      </w:pPr>
      <w:r>
        <w:t xml:space="preserve">E.2. </w:t>
      </w:r>
      <w:r w:rsidR="00F4421F">
        <w:t>Araştırma Performansı</w:t>
      </w:r>
    </w:p>
    <w:p w:rsidR="00397920" w:rsidRDefault="00F4421F" w:rsidP="00757B93">
      <w:pPr>
        <w:spacing w:after="0"/>
        <w:jc w:val="both"/>
        <w:rPr>
          <w:rFonts w:eastAsia="Times New Roman" w:cs="Times New Roman"/>
          <w:color w:val="000000"/>
          <w:sz w:val="24"/>
          <w:szCs w:val="24"/>
        </w:rPr>
      </w:pPr>
      <w:r>
        <w:rPr>
          <w:rFonts w:eastAsia="Times New Roman" w:cs="Times New Roman"/>
          <w:color w:val="000000"/>
          <w:sz w:val="24"/>
          <w:szCs w:val="24"/>
        </w:rPr>
        <w:t>Üniversitedeki araştırma performansı stratejik planda belirlenen hedeflerin çerçevesinde STRASIS sisteminde tanımlanmış performans göstergeleri ile değerlendirilmektedir. Öğretim elemanlarının araştırma performansının izlenmesi için Akademik Personel Performans Ölçme ve Değerlendirme Sistemi kullanılmaktadır. Araştırma performansına yönelik faaliyetlerin tanımlandığı bu sistemde; akademik, idari ve diğer eğitsel faaliyetler değerlendirilmektedir. Bu değerlendirmeler BİTTO tarafından izlenilen TTOBYS verileri ile karşılaştırılarak Üniversitenin ulusal ve uluslararası sıralamalardaki yeri ölçülmekte ve değerlendirilmektedir.</w:t>
      </w:r>
    </w:p>
    <w:p w:rsidR="00397920" w:rsidRDefault="00F4421F" w:rsidP="00757B93">
      <w:pPr>
        <w:spacing w:after="0"/>
        <w:jc w:val="both"/>
        <w:rPr>
          <w:rFonts w:eastAsia="Times New Roman" w:cs="Times New Roman"/>
          <w:color w:val="000000"/>
          <w:sz w:val="24"/>
          <w:szCs w:val="24"/>
        </w:rPr>
      </w:pPr>
      <w:r>
        <w:rPr>
          <w:rFonts w:eastAsia="Times New Roman" w:cs="Times New Roman"/>
          <w:color w:val="000000"/>
          <w:sz w:val="24"/>
          <w:szCs w:val="24"/>
        </w:rPr>
        <w:t>Eğitim-öğretim kadrosunun mesleki gelişimlerini sürdürmesi ve öğretim becerilerini iyileştirmesi amacıyla yurt içi ve yurt dışı araştırma, çalışma, görevlendirme istekleri, üniversite üst yönetimi tarafından teşvik edilmektedir. Öğretim elemanlarının araştırma performansının izlenmesi için Akademik Personel Performans Ölçme ve Değerlendirme Sistemi kullanılmaktadır.  2014 yılı Ekim ayından itibaren Üniversitede görevli olan akademisyenlerin performansının ölçülmesine yönelik olarak gerçekleştirilen “Başkent Üniversitesi Akademik Personel Performans Ölçme ve Değerlendirme Sisteminin” uygulamaları Akademik Değerlendirme Koordinatörlüğü denetiminde sürdürülmektedir.</w:t>
      </w:r>
    </w:p>
    <w:p w:rsidR="00397920" w:rsidRDefault="00F4421F" w:rsidP="00757B93">
      <w:pPr>
        <w:spacing w:after="0"/>
        <w:jc w:val="both"/>
        <w:rPr>
          <w:rFonts w:eastAsia="Times New Roman" w:cs="Times New Roman"/>
          <w:color w:val="000000"/>
          <w:sz w:val="24"/>
          <w:szCs w:val="24"/>
        </w:rPr>
      </w:pPr>
      <w:r>
        <w:rPr>
          <w:rFonts w:eastAsia="Times New Roman" w:cs="Times New Roman"/>
          <w:color w:val="000000"/>
          <w:sz w:val="24"/>
          <w:szCs w:val="24"/>
        </w:rPr>
        <w:t>Araştırma performansına yönelik faaliyetlerin tanımlandığı bu sistemde; akademik, idari ve diğer eğitsel faaliyetler değerlendirilmektedir. Bu değerlendirmeler BİTTO tarafından izlenilen TTOBYS verileri ile karşılaştırılarak Üniversitenin ulusal ve uluslararası sıralamalardaki yeri ölçülmekte ve değerlendirilmektedir. Akademik Personel Ölçme ve Değerlendirme Sistemi Usul ve Esasları çerçevesinde üniversite çapında performans değerlendirmesi ve sonuçları doğrultusunda teşvik uygulaması bulunmaktadır.</w:t>
      </w:r>
    </w:p>
    <w:p w:rsidR="00397920" w:rsidRPr="00985256" w:rsidRDefault="003D1E1C" w:rsidP="00985256">
      <w:pPr>
        <w:spacing w:before="0" w:after="160"/>
        <w:jc w:val="both"/>
        <w:rPr>
          <w:rFonts w:eastAsia="Times New Roman" w:cs="Times New Roman"/>
          <w:i/>
          <w:sz w:val="24"/>
          <w:szCs w:val="24"/>
          <w:u w:val="single"/>
        </w:rPr>
      </w:pPr>
      <w:hyperlink r:id="rId90">
        <w:r w:rsidR="00985256">
          <w:rPr>
            <w:rFonts w:eastAsia="Times New Roman" w:cs="Times New Roman"/>
            <w:i/>
            <w:sz w:val="24"/>
            <w:szCs w:val="24"/>
            <w:u w:val="single"/>
          </w:rPr>
          <w:t>E.2.</w:t>
        </w:r>
        <w:r w:rsidR="00F4421F" w:rsidRPr="00985256">
          <w:rPr>
            <w:rFonts w:eastAsia="Times New Roman" w:cs="Times New Roman"/>
            <w:i/>
            <w:sz w:val="24"/>
            <w:szCs w:val="24"/>
            <w:u w:val="single"/>
          </w:rPr>
          <w:t xml:space="preserve"> Başkent Üniversitesi Akademik Personel Performans Ölçme ve Değerlendirme Raporu</w:t>
        </w:r>
      </w:hyperlink>
    </w:p>
    <w:p w:rsidR="00397920" w:rsidRDefault="00555DF6" w:rsidP="00555DF6">
      <w:pPr>
        <w:pStyle w:val="Balk1"/>
        <w:rPr>
          <w:rFonts w:eastAsia="Times New Roman"/>
        </w:rPr>
      </w:pPr>
      <w:r>
        <w:rPr>
          <w:rFonts w:eastAsia="Times New Roman"/>
        </w:rPr>
        <w:lastRenderedPageBreak/>
        <w:t xml:space="preserve">F. </w:t>
      </w:r>
      <w:r w:rsidR="00F4421F">
        <w:rPr>
          <w:rFonts w:eastAsia="Times New Roman"/>
        </w:rPr>
        <w:t>TOPLUMSAL KATKI</w:t>
      </w:r>
    </w:p>
    <w:p w:rsidR="00397920" w:rsidRDefault="00555DF6" w:rsidP="00555DF6">
      <w:pPr>
        <w:pStyle w:val="Balk2"/>
      </w:pPr>
      <w:r>
        <w:t>F</w:t>
      </w:r>
      <w:r w:rsidR="00F4421F">
        <w:t xml:space="preserve">.1. Toplumsal Katkı Faaliyetleri ve Performansı </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Topluma karşı sorumlulukları çerçevesinde ürettiklerini toplumla paylaşma ve toplumsal sorunlara bilim aracılığıyla tanım ve çözüm getirme, Üniversitenin temel görevi olarak benimsemektedir.</w:t>
      </w:r>
    </w:p>
    <w:p w:rsidR="00397920" w:rsidRDefault="00F4421F" w:rsidP="00757B93">
      <w:pPr>
        <w:spacing w:before="0" w:after="160"/>
        <w:jc w:val="both"/>
        <w:rPr>
          <w:rFonts w:eastAsia="Times New Roman" w:cs="Times New Roman"/>
          <w:color w:val="000000"/>
          <w:sz w:val="24"/>
          <w:szCs w:val="24"/>
        </w:rPr>
      </w:pPr>
      <w:r>
        <w:rPr>
          <w:rFonts w:eastAsia="Times New Roman" w:cs="Times New Roman"/>
          <w:color w:val="000000"/>
          <w:sz w:val="24"/>
          <w:szCs w:val="24"/>
        </w:rPr>
        <w:t>Toplumsal katkı süreçlerine yönelik olarak, Üniversitede gerçekleştirilen faaliyetler planlanırken toplumsal katkı sü reçlerinin dahil edilerek uygulanması ve STRASİS, FARSİS ve diğer değerlendirme raporları kullanılarak kontrollerinin yapılması ve elde edilen sonuçların değerlendirilerek gerekli önlemlerin alınması ile PUKÖ döngüsü kapatılmaktadır.</w:t>
      </w:r>
    </w:p>
    <w:p w:rsidR="00397920" w:rsidRDefault="00555DF6" w:rsidP="008C33C1">
      <w:pPr>
        <w:pStyle w:val="Balk3"/>
        <w:rPr>
          <w:rFonts w:eastAsia="Times New Roman"/>
        </w:rPr>
      </w:pPr>
      <w:r>
        <w:t>F.</w:t>
      </w:r>
      <w:r w:rsidR="008C33C1">
        <w:t>1.</w:t>
      </w:r>
      <w:r>
        <w:t>2. Kaynaklar</w:t>
      </w:r>
    </w:p>
    <w:p w:rsidR="00397920" w:rsidRDefault="00F4421F" w:rsidP="00757B93">
      <w:pPr>
        <w:spacing w:before="0" w:after="160"/>
        <w:rPr>
          <w:rFonts w:eastAsia="Times New Roman" w:cs="Times New Roman"/>
          <w:color w:val="000000"/>
          <w:sz w:val="24"/>
          <w:szCs w:val="24"/>
        </w:rPr>
      </w:pPr>
      <w:r>
        <w:rPr>
          <w:rFonts w:eastAsia="Times New Roman" w:cs="Times New Roman"/>
          <w:color w:val="000000"/>
          <w:sz w:val="24"/>
          <w:szCs w:val="24"/>
        </w:rPr>
        <w:t>Üniversite bünyesinde bulunan tüm birimlerde topluma katkı sağlayacak faaliyetler teşvik edilmekte ve izlenmektedir.</w:t>
      </w:r>
    </w:p>
    <w:p w:rsidR="00397920" w:rsidRDefault="008C33C1" w:rsidP="00757B93">
      <w:pPr>
        <w:rPr>
          <w:rFonts w:eastAsia="Times New Roman" w:cs="Times New Roman"/>
          <w:b/>
          <w:color w:val="000000"/>
          <w:sz w:val="24"/>
          <w:szCs w:val="24"/>
        </w:rPr>
      </w:pPr>
      <w:r w:rsidRPr="008C33C1">
        <w:rPr>
          <w:rFonts w:eastAsiaTheme="majorEastAsia" w:cstheme="majorBidi"/>
          <w:b/>
          <w:sz w:val="24"/>
          <w:szCs w:val="24"/>
        </w:rPr>
        <w:t>F.1.</w:t>
      </w:r>
      <w:r w:rsidR="004E1438">
        <w:rPr>
          <w:rFonts w:eastAsiaTheme="majorEastAsia" w:cstheme="majorBidi"/>
          <w:b/>
          <w:sz w:val="24"/>
          <w:szCs w:val="24"/>
        </w:rPr>
        <w:t>3</w:t>
      </w:r>
      <w:r w:rsidRPr="008C33C1">
        <w:rPr>
          <w:rFonts w:eastAsiaTheme="majorEastAsia" w:cstheme="majorBidi"/>
          <w:b/>
          <w:sz w:val="24"/>
          <w:szCs w:val="24"/>
        </w:rPr>
        <w:t xml:space="preserve">. </w:t>
      </w:r>
      <w:r w:rsidR="00F4421F" w:rsidRPr="008C33C1">
        <w:rPr>
          <w:rFonts w:eastAsiaTheme="majorEastAsia" w:cstheme="majorBidi"/>
          <w:b/>
          <w:sz w:val="24"/>
          <w:szCs w:val="24"/>
        </w:rPr>
        <w:t>Toplumsal</w:t>
      </w:r>
      <w:r w:rsidR="00F4421F">
        <w:rPr>
          <w:rFonts w:eastAsia="Times New Roman" w:cs="Times New Roman"/>
          <w:b/>
          <w:color w:val="000000"/>
          <w:sz w:val="24"/>
          <w:szCs w:val="24"/>
        </w:rPr>
        <w:t xml:space="preserve"> Katkı Performansının</w:t>
      </w:r>
      <w:r w:rsidR="00DC4DA9">
        <w:rPr>
          <w:rFonts w:eastAsia="Times New Roman" w:cs="Times New Roman"/>
          <w:b/>
          <w:color w:val="000000"/>
          <w:sz w:val="24"/>
          <w:szCs w:val="24"/>
        </w:rPr>
        <w:t xml:space="preserve"> İzlenmesi ve Değerlendirilmesi</w:t>
      </w:r>
    </w:p>
    <w:p w:rsidR="00397920" w:rsidRDefault="00F4421F" w:rsidP="00401C1D">
      <w:pPr>
        <w:spacing w:before="0" w:after="0"/>
        <w:jc w:val="both"/>
        <w:rPr>
          <w:rFonts w:eastAsia="Times New Roman" w:cs="Times New Roman"/>
          <w:color w:val="000000"/>
          <w:sz w:val="24"/>
          <w:szCs w:val="24"/>
        </w:rPr>
      </w:pPr>
      <w:r>
        <w:rPr>
          <w:rFonts w:eastAsia="Times New Roman" w:cs="Times New Roman"/>
          <w:color w:val="000000"/>
          <w:sz w:val="24"/>
          <w:szCs w:val="24"/>
        </w:rPr>
        <w:t xml:space="preserve">Bölümümüzde bazı derslerin içerisinde toplumsal katkı ve sosyal sorumluluk farkındalığının oluşturulması ile ilgili konular yer almaktadır. TRZ403 Sürdürülebilir Turizm, TRZ 323 Kat Hizmetleri, bunun yanı sıra TRZ213-TRZ 2015 Topluma Hizmet Uygulamaları derslerinde öğrencilerin oluşturdukları gruplarla kendi belirledikleri konu ile çevreye, hayvanlara, bitkilere ve insanlara toplumsal fayda sağlayacak faaliyetler gerçekleştirmektedirler. </w:t>
      </w:r>
    </w:p>
    <w:p w:rsidR="00397920" w:rsidRDefault="00F4421F" w:rsidP="00401C1D">
      <w:pPr>
        <w:spacing w:before="0" w:after="0"/>
        <w:jc w:val="both"/>
        <w:rPr>
          <w:rFonts w:eastAsia="Times New Roman" w:cs="Times New Roman"/>
          <w:color w:val="000000"/>
          <w:sz w:val="24"/>
          <w:szCs w:val="24"/>
        </w:rPr>
      </w:pPr>
      <w:r>
        <w:rPr>
          <w:rFonts w:eastAsia="Times New Roman" w:cs="Times New Roman"/>
          <w:color w:val="000000"/>
          <w:sz w:val="24"/>
          <w:szCs w:val="24"/>
        </w:rPr>
        <w:t>Bölümümüzde toplumsal katkı ve sosyal sorumluluk farkındalığı oluşturmak için TRZ417 Turizmde Kurumsal Sosyal Sorumluluk dersi yürütülmektedir. Bu kapsamda her dönem öğrencilerimiz belirledikleri alanda, ekip arkadaşları ile birlikte toplumsal katkı faaliyetleri gerçekleştirmektedirler. 2023-2024 Güz döneminde yürütülen ders kapsamında yapılan faaliyetler şu şekildedir;</w:t>
      </w:r>
    </w:p>
    <w:p w:rsidR="00397920" w:rsidRDefault="00F4421F" w:rsidP="00757B93">
      <w:pPr>
        <w:numPr>
          <w:ilvl w:val="0"/>
          <w:numId w:val="2"/>
        </w:numPr>
        <w:pBdr>
          <w:top w:val="nil"/>
          <w:left w:val="nil"/>
          <w:bottom w:val="nil"/>
          <w:right w:val="nil"/>
          <w:between w:val="nil"/>
        </w:pBdr>
        <w:spacing w:before="0" w:after="0"/>
        <w:rPr>
          <w:rFonts w:eastAsia="Times New Roman" w:cs="Times New Roman"/>
          <w:color w:val="000000"/>
          <w:sz w:val="24"/>
          <w:szCs w:val="24"/>
        </w:rPr>
      </w:pPr>
      <w:r>
        <w:rPr>
          <w:rFonts w:eastAsia="Times New Roman" w:cs="Times New Roman"/>
          <w:color w:val="000000"/>
          <w:sz w:val="24"/>
          <w:szCs w:val="24"/>
          <w:u w:val="single"/>
        </w:rPr>
        <w:t>Grup:</w:t>
      </w:r>
      <w:r>
        <w:rPr>
          <w:rFonts w:eastAsia="Times New Roman" w:cs="Times New Roman"/>
          <w:color w:val="000000"/>
          <w:sz w:val="24"/>
          <w:szCs w:val="24"/>
        </w:rPr>
        <w:t xml:space="preserve"> Van Necatibey İlkokulu’nun Zeka Oyunları Talebinin Karşılanması</w:t>
      </w:r>
    </w:p>
    <w:p w:rsidR="00397920" w:rsidRDefault="00F4421F" w:rsidP="00757B93">
      <w:pPr>
        <w:numPr>
          <w:ilvl w:val="0"/>
          <w:numId w:val="2"/>
        </w:numPr>
        <w:pBdr>
          <w:top w:val="nil"/>
          <w:left w:val="nil"/>
          <w:bottom w:val="nil"/>
          <w:right w:val="nil"/>
          <w:between w:val="nil"/>
        </w:pBdr>
        <w:spacing w:before="0" w:after="0"/>
        <w:rPr>
          <w:rFonts w:eastAsia="Times New Roman" w:cs="Times New Roman"/>
          <w:color w:val="000000"/>
          <w:sz w:val="24"/>
          <w:szCs w:val="24"/>
        </w:rPr>
      </w:pPr>
      <w:r>
        <w:rPr>
          <w:rFonts w:eastAsia="Times New Roman" w:cs="Times New Roman"/>
          <w:color w:val="000000"/>
          <w:sz w:val="24"/>
          <w:szCs w:val="24"/>
          <w:u w:val="single"/>
        </w:rPr>
        <w:t>Grup:</w:t>
      </w:r>
      <w:r>
        <w:rPr>
          <w:rFonts w:eastAsia="Times New Roman" w:cs="Times New Roman"/>
          <w:color w:val="000000"/>
          <w:sz w:val="24"/>
          <w:szCs w:val="24"/>
        </w:rPr>
        <w:t xml:space="preserve"> Mardin Derik Okluk İlköğretim Okulu Kütüphanesine 0-5 yaş büyük resimli az yazılı hikaye kitabı talebinin karşılanması</w:t>
      </w:r>
    </w:p>
    <w:p w:rsidR="00397920" w:rsidRDefault="00F4421F" w:rsidP="00757B93">
      <w:pPr>
        <w:numPr>
          <w:ilvl w:val="0"/>
          <w:numId w:val="2"/>
        </w:numPr>
        <w:pBdr>
          <w:top w:val="nil"/>
          <w:left w:val="nil"/>
          <w:bottom w:val="nil"/>
          <w:right w:val="nil"/>
          <w:between w:val="nil"/>
        </w:pBdr>
        <w:spacing w:before="0" w:after="0"/>
        <w:rPr>
          <w:rFonts w:eastAsia="Times New Roman" w:cs="Times New Roman"/>
          <w:color w:val="000000"/>
          <w:sz w:val="24"/>
          <w:szCs w:val="24"/>
        </w:rPr>
      </w:pPr>
      <w:bookmarkStart w:id="1" w:name="_heading=h.gjdgxs" w:colFirst="0" w:colLast="0"/>
      <w:bookmarkEnd w:id="1"/>
      <w:r>
        <w:rPr>
          <w:rFonts w:eastAsia="Times New Roman" w:cs="Times New Roman"/>
          <w:color w:val="000000"/>
          <w:sz w:val="24"/>
          <w:szCs w:val="24"/>
          <w:u w:val="single"/>
        </w:rPr>
        <w:t xml:space="preserve">Grup: </w:t>
      </w:r>
      <w:r>
        <w:rPr>
          <w:rFonts w:eastAsia="Times New Roman" w:cs="Times New Roman"/>
          <w:color w:val="000000"/>
          <w:sz w:val="24"/>
          <w:szCs w:val="24"/>
        </w:rPr>
        <w:t>Grubun konusu belirlenecek</w:t>
      </w:r>
    </w:p>
    <w:p w:rsidR="00397920" w:rsidRDefault="00397920" w:rsidP="00757B93">
      <w:pPr>
        <w:pBdr>
          <w:top w:val="nil"/>
          <w:left w:val="nil"/>
          <w:bottom w:val="nil"/>
          <w:right w:val="nil"/>
          <w:between w:val="nil"/>
        </w:pBdr>
        <w:spacing w:before="0" w:after="0"/>
        <w:ind w:left="720"/>
        <w:rPr>
          <w:rFonts w:eastAsia="Times New Roman" w:cs="Times New Roman"/>
          <w:color w:val="000000"/>
          <w:sz w:val="24"/>
          <w:szCs w:val="24"/>
        </w:rPr>
      </w:pPr>
    </w:p>
    <w:p w:rsidR="00397920" w:rsidRDefault="00F4421F" w:rsidP="00757B93">
      <w:pPr>
        <w:rPr>
          <w:rFonts w:eastAsia="Times New Roman" w:cs="Times New Roman"/>
          <w:color w:val="000000"/>
          <w:sz w:val="24"/>
          <w:szCs w:val="24"/>
        </w:rPr>
      </w:pPr>
      <w:r>
        <w:rPr>
          <w:rFonts w:eastAsia="Times New Roman" w:cs="Times New Roman"/>
          <w:b/>
          <w:i/>
          <w:color w:val="000000"/>
          <w:sz w:val="24"/>
          <w:szCs w:val="24"/>
        </w:rPr>
        <w:t>Sürdürülebilir Kalkınma İçin Küresel Amaçlar ile İlişkisi</w:t>
      </w:r>
    </w:p>
    <w:p w:rsidR="00397920" w:rsidRDefault="00F4421F" w:rsidP="00757B93">
      <w:pPr>
        <w:jc w:val="both"/>
        <w:rPr>
          <w:rFonts w:eastAsia="Times New Roman" w:cs="Times New Roman"/>
          <w:sz w:val="24"/>
          <w:szCs w:val="24"/>
        </w:rPr>
      </w:pPr>
      <w:r>
        <w:rPr>
          <w:rFonts w:eastAsia="Times New Roman" w:cs="Times New Roman"/>
          <w:color w:val="000000"/>
          <w:sz w:val="24"/>
          <w:szCs w:val="24"/>
        </w:rPr>
        <w:t>Yapılan bu faaliyetler Sürdürülebilir Kalkınma için Küresel Amaçlar arasında 1. Amaç olan Yoksulluğa Son ve 10. Madde eşitsizliğe son ilkelerine uymaktadır. 1. Amaç olan yoksulluğa son için hizmet edilen ilkelerde köy okullarına kitap yardımı yapılarak Hedef 1.4. mülkiyet, temel hizmetler, teknolojik ve ekonomik kaynaklara eşit erişim hakkı sağlanmaktadır. 10. Amaçta ise eşitsizliklerin azaltılması öğrencileri bu sürece dahil ederek onları hedef 10.3 olan fırsat eşitliğinin sağlanması ve ayrımcılığın bitirilmesi ile ilgili bilgilendirerek ve hedef 10.2 olan evrensel anlamda sosyali ekonomik ve politik içermenin teşvik edilmesi amaçlarına hizmet edilmektedir.</w:t>
      </w:r>
    </w:p>
    <w:sectPr w:rsidR="00397920">
      <w:footerReference w:type="default" r:id="rId91"/>
      <w:pgSz w:w="11906" w:h="16838"/>
      <w:pgMar w:top="1728" w:right="1800" w:bottom="1440" w:left="1700" w:header="72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1C" w:rsidRDefault="003D1E1C">
      <w:pPr>
        <w:spacing w:before="0" w:after="0"/>
      </w:pPr>
      <w:r>
        <w:separator/>
      </w:r>
    </w:p>
  </w:endnote>
  <w:endnote w:type="continuationSeparator" w:id="0">
    <w:p w:rsidR="003D1E1C" w:rsidRDefault="003D1E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93" w:rsidRDefault="00757B93">
    <w:pPr>
      <w:pBdr>
        <w:top w:val="nil"/>
        <w:left w:val="nil"/>
        <w:bottom w:val="nil"/>
        <w:right w:val="nil"/>
        <w:between w:val="nil"/>
      </w:pBdr>
      <w:spacing w:before="0" w:after="0"/>
      <w:jc w:val="right"/>
      <w:rPr>
        <w:smallCaps/>
      </w:rPr>
    </w:pPr>
    <w:r>
      <w:rPr>
        <w:smallCaps/>
      </w:rPr>
      <w:t xml:space="preserve">Sayfa </w:t>
    </w:r>
    <w:r>
      <w:rPr>
        <w:smallCaps/>
      </w:rPr>
      <w:fldChar w:fldCharType="begin"/>
    </w:r>
    <w:r>
      <w:rPr>
        <w:smallCaps/>
      </w:rPr>
      <w:instrText>PAGE</w:instrText>
    </w:r>
    <w:r>
      <w:rPr>
        <w:smallCaps/>
      </w:rPr>
      <w:fldChar w:fldCharType="separate"/>
    </w:r>
    <w:r w:rsidR="00AF7C5B">
      <w:rPr>
        <w:smallCaps/>
        <w:noProof/>
      </w:rPr>
      <w:t>20</w:t>
    </w:r>
    <w:r>
      <w:rPr>
        <w:smallCap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1C" w:rsidRDefault="003D1E1C">
      <w:pPr>
        <w:spacing w:before="0" w:after="0"/>
      </w:pPr>
      <w:r>
        <w:separator/>
      </w:r>
    </w:p>
  </w:footnote>
  <w:footnote w:type="continuationSeparator" w:id="0">
    <w:p w:rsidR="003D1E1C" w:rsidRDefault="003D1E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1BB"/>
    <w:multiLevelType w:val="multilevel"/>
    <w:tmpl w:val="BE9AAE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FFC3E0D"/>
    <w:multiLevelType w:val="multilevel"/>
    <w:tmpl w:val="6396D690"/>
    <w:lvl w:ilvl="0">
      <w:start w:val="1"/>
      <w:numFmt w:val="upp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15:restartNumberingAfterBreak="0">
    <w:nsid w:val="24197C3B"/>
    <w:multiLevelType w:val="multilevel"/>
    <w:tmpl w:val="74AEB47C"/>
    <w:lvl w:ilvl="0">
      <w:start w:val="1"/>
      <w:numFmt w:val="decimal"/>
      <w:lvlText w:val="%1."/>
      <w:lvlJc w:val="left"/>
      <w:pPr>
        <w:ind w:left="756" w:hanging="360"/>
      </w:pPr>
    </w:lvl>
    <w:lvl w:ilvl="1">
      <w:start w:val="7"/>
      <w:numFmt w:val="decimal"/>
      <w:lvlText w:val="%1.%2."/>
      <w:lvlJc w:val="left"/>
      <w:pPr>
        <w:ind w:left="816" w:hanging="420"/>
      </w:pPr>
    </w:lvl>
    <w:lvl w:ilvl="2">
      <w:start w:val="1"/>
      <w:numFmt w:val="decimal"/>
      <w:lvlText w:val="%1.%2.%3."/>
      <w:lvlJc w:val="left"/>
      <w:pPr>
        <w:ind w:left="1116" w:hanging="720"/>
      </w:pPr>
    </w:lvl>
    <w:lvl w:ilvl="3">
      <w:start w:val="1"/>
      <w:numFmt w:val="decimal"/>
      <w:lvlText w:val="%1.%2.%3.%4."/>
      <w:lvlJc w:val="left"/>
      <w:pPr>
        <w:ind w:left="1116" w:hanging="720"/>
      </w:pPr>
    </w:lvl>
    <w:lvl w:ilvl="4">
      <w:start w:val="1"/>
      <w:numFmt w:val="decimal"/>
      <w:lvlText w:val="%1.%2.%3.%4.%5."/>
      <w:lvlJc w:val="left"/>
      <w:pPr>
        <w:ind w:left="1476" w:hanging="1080"/>
      </w:pPr>
    </w:lvl>
    <w:lvl w:ilvl="5">
      <w:start w:val="1"/>
      <w:numFmt w:val="decimal"/>
      <w:lvlText w:val="%1.%2.%3.%4.%5.%6."/>
      <w:lvlJc w:val="left"/>
      <w:pPr>
        <w:ind w:left="1476" w:hanging="1080"/>
      </w:pPr>
    </w:lvl>
    <w:lvl w:ilvl="6">
      <w:start w:val="1"/>
      <w:numFmt w:val="decimal"/>
      <w:lvlText w:val="%1.%2.%3.%4.%5.%6.%7."/>
      <w:lvlJc w:val="left"/>
      <w:pPr>
        <w:ind w:left="1836" w:hanging="1440"/>
      </w:pPr>
    </w:lvl>
    <w:lvl w:ilvl="7">
      <w:start w:val="1"/>
      <w:numFmt w:val="decimal"/>
      <w:lvlText w:val="%1.%2.%3.%4.%5.%6.%7.%8."/>
      <w:lvlJc w:val="left"/>
      <w:pPr>
        <w:ind w:left="1836" w:hanging="1440"/>
      </w:pPr>
    </w:lvl>
    <w:lvl w:ilvl="8">
      <w:start w:val="1"/>
      <w:numFmt w:val="decimal"/>
      <w:lvlText w:val="%1.%2.%3.%4.%5.%6.%7.%8.%9."/>
      <w:lvlJc w:val="left"/>
      <w:pPr>
        <w:ind w:left="2196" w:hanging="1800"/>
      </w:pPr>
    </w:lvl>
  </w:abstractNum>
  <w:abstractNum w:abstractNumId="3" w15:restartNumberingAfterBreak="0">
    <w:nsid w:val="34F024BC"/>
    <w:multiLevelType w:val="multilevel"/>
    <w:tmpl w:val="0ABE7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7A20737"/>
    <w:multiLevelType w:val="multilevel"/>
    <w:tmpl w:val="088C4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94741D"/>
    <w:multiLevelType w:val="multilevel"/>
    <w:tmpl w:val="B50ACAD2"/>
    <w:lvl w:ilvl="0">
      <w:start w:val="1"/>
      <w:numFmt w:val="bullet"/>
      <w:lvlText w:val="-"/>
      <w:lvlJc w:val="left"/>
      <w:pPr>
        <w:ind w:left="720" w:hanging="360"/>
      </w:pPr>
      <w:rPr>
        <w:rFonts w:ascii="Constantia" w:eastAsia="Constantia" w:hAnsi="Constantia" w:cs="Constant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BE1E1B"/>
    <w:multiLevelType w:val="multilevel"/>
    <w:tmpl w:val="435C6E96"/>
    <w:lvl w:ilvl="0">
      <w:start w:val="1"/>
      <w:numFmt w:val="bullet"/>
      <w:pStyle w:val="ListeNumaras"/>
      <w:lvlText w:val="●"/>
      <w:lvlJc w:val="left"/>
      <w:pPr>
        <w:ind w:left="756" w:hanging="360"/>
      </w:pPr>
      <w:rPr>
        <w:rFonts w:ascii="Noto Sans Symbols" w:eastAsia="Noto Sans Symbols" w:hAnsi="Noto Sans Symbols" w:cs="Noto Sans Symbols"/>
      </w:rPr>
    </w:lvl>
    <w:lvl w:ilvl="1">
      <w:start w:val="7"/>
      <w:numFmt w:val="decimal"/>
      <w:lvlText w:val="●.%2."/>
      <w:lvlJc w:val="left"/>
      <w:pPr>
        <w:ind w:left="816" w:hanging="420"/>
      </w:pPr>
    </w:lvl>
    <w:lvl w:ilvl="2">
      <w:start w:val="1"/>
      <w:numFmt w:val="decimal"/>
      <w:lvlText w:val="●.%2.%3."/>
      <w:lvlJc w:val="left"/>
      <w:pPr>
        <w:ind w:left="1116" w:hanging="720"/>
      </w:pPr>
    </w:lvl>
    <w:lvl w:ilvl="3">
      <w:start w:val="1"/>
      <w:numFmt w:val="decimal"/>
      <w:lvlText w:val="●.%2.%3.%4."/>
      <w:lvlJc w:val="left"/>
      <w:pPr>
        <w:ind w:left="1116" w:hanging="720"/>
      </w:pPr>
    </w:lvl>
    <w:lvl w:ilvl="4">
      <w:start w:val="1"/>
      <w:numFmt w:val="decimal"/>
      <w:lvlText w:val="●.%2.%3.%4.%5."/>
      <w:lvlJc w:val="left"/>
      <w:pPr>
        <w:ind w:left="1476" w:hanging="1080"/>
      </w:pPr>
    </w:lvl>
    <w:lvl w:ilvl="5">
      <w:start w:val="1"/>
      <w:numFmt w:val="decimal"/>
      <w:lvlText w:val="●.%2.%3.%4.%5.%6."/>
      <w:lvlJc w:val="left"/>
      <w:pPr>
        <w:ind w:left="1476" w:hanging="1080"/>
      </w:pPr>
    </w:lvl>
    <w:lvl w:ilvl="6">
      <w:start w:val="1"/>
      <w:numFmt w:val="decimal"/>
      <w:lvlText w:val="●.%2.%3.%4.%5.%6.%7."/>
      <w:lvlJc w:val="left"/>
      <w:pPr>
        <w:ind w:left="1836" w:hanging="1440"/>
      </w:pPr>
    </w:lvl>
    <w:lvl w:ilvl="7">
      <w:start w:val="1"/>
      <w:numFmt w:val="decimal"/>
      <w:lvlText w:val="●.%2.%3.%4.%5.%6.%7.%8."/>
      <w:lvlJc w:val="left"/>
      <w:pPr>
        <w:ind w:left="1836" w:hanging="1440"/>
      </w:pPr>
    </w:lvl>
    <w:lvl w:ilvl="8">
      <w:start w:val="1"/>
      <w:numFmt w:val="decimal"/>
      <w:lvlText w:val="●.%2.%3.%4.%5.%6.%7.%8.%9."/>
      <w:lvlJc w:val="left"/>
      <w:pPr>
        <w:ind w:left="2196" w:hanging="1800"/>
      </w:pPr>
    </w:lvl>
  </w:abstractNum>
  <w:abstractNum w:abstractNumId="7" w15:restartNumberingAfterBreak="0">
    <w:nsid w:val="757D1157"/>
    <w:multiLevelType w:val="multilevel"/>
    <w:tmpl w:val="C96CB1EC"/>
    <w:lvl w:ilvl="0">
      <w:start w:val="1"/>
      <w:numFmt w:val="decimal"/>
      <w:pStyle w:val="ListeMaddemi"/>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2E14EA"/>
    <w:multiLevelType w:val="multilevel"/>
    <w:tmpl w:val="FDFAFDF0"/>
    <w:lvl w:ilvl="0">
      <w:start w:val="1"/>
      <w:numFmt w:val="bullet"/>
      <w:lvlText w:val="-"/>
      <w:lvlJc w:val="left"/>
      <w:pPr>
        <w:ind w:left="720" w:hanging="360"/>
      </w:pPr>
      <w:rPr>
        <w:rFonts w:ascii="Constantia" w:eastAsia="Constantia" w:hAnsi="Constantia" w:cs="Constant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6"/>
  </w:num>
  <w:num w:numId="4">
    <w:abstractNumId w:val="7"/>
  </w:num>
  <w:num w:numId="5">
    <w:abstractNumId w:val="2"/>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20"/>
    <w:rsid w:val="00006F74"/>
    <w:rsid w:val="000F2C24"/>
    <w:rsid w:val="00104335"/>
    <w:rsid w:val="00114447"/>
    <w:rsid w:val="00146DD6"/>
    <w:rsid w:val="0017543F"/>
    <w:rsid w:val="00180BDC"/>
    <w:rsid w:val="00185E49"/>
    <w:rsid w:val="001D59C5"/>
    <w:rsid w:val="001F606B"/>
    <w:rsid w:val="00213618"/>
    <w:rsid w:val="00264BF3"/>
    <w:rsid w:val="0027353C"/>
    <w:rsid w:val="002D4FA1"/>
    <w:rsid w:val="002D53BF"/>
    <w:rsid w:val="002E7FF5"/>
    <w:rsid w:val="00360BE7"/>
    <w:rsid w:val="00361B8A"/>
    <w:rsid w:val="00382E59"/>
    <w:rsid w:val="00397920"/>
    <w:rsid w:val="003B15AA"/>
    <w:rsid w:val="003D1E1C"/>
    <w:rsid w:val="003D5469"/>
    <w:rsid w:val="00401C1D"/>
    <w:rsid w:val="004041EC"/>
    <w:rsid w:val="0041520F"/>
    <w:rsid w:val="00465B56"/>
    <w:rsid w:val="004962EC"/>
    <w:rsid w:val="004D2628"/>
    <w:rsid w:val="004E1438"/>
    <w:rsid w:val="005354E5"/>
    <w:rsid w:val="00555DF6"/>
    <w:rsid w:val="00582AAE"/>
    <w:rsid w:val="005C2E47"/>
    <w:rsid w:val="005C35AA"/>
    <w:rsid w:val="006521C3"/>
    <w:rsid w:val="00667ADB"/>
    <w:rsid w:val="00691635"/>
    <w:rsid w:val="006C168B"/>
    <w:rsid w:val="00700D11"/>
    <w:rsid w:val="00710A49"/>
    <w:rsid w:val="007322B6"/>
    <w:rsid w:val="00740F30"/>
    <w:rsid w:val="00757B93"/>
    <w:rsid w:val="007666C7"/>
    <w:rsid w:val="00773CF4"/>
    <w:rsid w:val="0077548F"/>
    <w:rsid w:val="007815AC"/>
    <w:rsid w:val="007E5C3C"/>
    <w:rsid w:val="007F4DE9"/>
    <w:rsid w:val="0084002C"/>
    <w:rsid w:val="00844D6A"/>
    <w:rsid w:val="00880840"/>
    <w:rsid w:val="008A4F42"/>
    <w:rsid w:val="008C33C1"/>
    <w:rsid w:val="00923602"/>
    <w:rsid w:val="00985256"/>
    <w:rsid w:val="009C5842"/>
    <w:rsid w:val="009D2690"/>
    <w:rsid w:val="009E64F2"/>
    <w:rsid w:val="00A36DA4"/>
    <w:rsid w:val="00A5164B"/>
    <w:rsid w:val="00A83712"/>
    <w:rsid w:val="00AB43B9"/>
    <w:rsid w:val="00AF7C5B"/>
    <w:rsid w:val="00B11BF5"/>
    <w:rsid w:val="00B35A1D"/>
    <w:rsid w:val="00BB6524"/>
    <w:rsid w:val="00BE0677"/>
    <w:rsid w:val="00C12F5E"/>
    <w:rsid w:val="00C610B3"/>
    <w:rsid w:val="00C91B68"/>
    <w:rsid w:val="00CC15F2"/>
    <w:rsid w:val="00CD01BE"/>
    <w:rsid w:val="00CF295F"/>
    <w:rsid w:val="00D164BA"/>
    <w:rsid w:val="00D41732"/>
    <w:rsid w:val="00DC4DA9"/>
    <w:rsid w:val="00DF18C0"/>
    <w:rsid w:val="00E07ABD"/>
    <w:rsid w:val="00E9000B"/>
    <w:rsid w:val="00E96F58"/>
    <w:rsid w:val="00EA31B7"/>
    <w:rsid w:val="00F176D5"/>
    <w:rsid w:val="00F4421F"/>
    <w:rsid w:val="00F674F4"/>
    <w:rsid w:val="00F70C44"/>
    <w:rsid w:val="00F71903"/>
    <w:rsid w:val="00FA5721"/>
    <w:rsid w:val="00FD3DB9"/>
    <w:rsid w:val="00FE0327"/>
    <w:rsid w:val="00FF4E8F"/>
    <w:rsid w:val="00FF5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9A5E6-AF28-4371-B44A-38BEBC67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onstantia" w:hAnsi="Constantia" w:cs="Constantia"/>
        <w:color w:val="595959"/>
        <w:sz w:val="22"/>
        <w:szCs w:val="22"/>
        <w:lang w:val="tr-TR" w:eastAsia="tr-T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C1D"/>
    <w:pPr>
      <w:spacing w:after="120" w:line="240" w:lineRule="auto"/>
    </w:pPr>
    <w:rPr>
      <w:rFonts w:ascii="Times New Roman" w:hAnsi="Times New Roman"/>
      <w:color w:val="auto"/>
    </w:rPr>
  </w:style>
  <w:style w:type="paragraph" w:styleId="Balk1">
    <w:name w:val="heading 1"/>
    <w:basedOn w:val="Normal"/>
    <w:next w:val="Normal"/>
    <w:link w:val="Balk1Char"/>
    <w:uiPriority w:val="9"/>
    <w:qFormat/>
    <w:rsid w:val="00E96F58"/>
    <w:pPr>
      <w:keepNext/>
      <w:keepLines/>
      <w:spacing w:before="600" w:after="60" w:line="360" w:lineRule="auto"/>
      <w:contextualSpacing/>
      <w:outlineLvl w:val="0"/>
    </w:pPr>
    <w:rPr>
      <w:rFonts w:eastAsiaTheme="majorEastAsia" w:cstheme="majorBidi"/>
      <w:b/>
      <w:sz w:val="24"/>
    </w:rPr>
  </w:style>
  <w:style w:type="paragraph" w:styleId="Balk2">
    <w:name w:val="heading 2"/>
    <w:basedOn w:val="Normal"/>
    <w:next w:val="Normal"/>
    <w:link w:val="Balk2Char"/>
    <w:autoRedefine/>
    <w:uiPriority w:val="9"/>
    <w:unhideWhenUsed/>
    <w:qFormat/>
    <w:rsid w:val="00465B56"/>
    <w:pPr>
      <w:keepNext/>
      <w:keepLines/>
      <w:spacing w:before="240" w:after="0" w:line="360" w:lineRule="auto"/>
      <w:contextualSpacing/>
      <w:outlineLvl w:val="1"/>
    </w:pPr>
    <w:rPr>
      <w:rFonts w:eastAsia="Times New Roman" w:cstheme="majorBidi"/>
      <w:b/>
      <w:sz w:val="24"/>
    </w:rPr>
  </w:style>
  <w:style w:type="paragraph" w:styleId="Balk3">
    <w:name w:val="heading 3"/>
    <w:basedOn w:val="Normal"/>
    <w:next w:val="Normal"/>
    <w:link w:val="Balk3Char"/>
    <w:uiPriority w:val="9"/>
    <w:unhideWhenUsed/>
    <w:qFormat/>
    <w:rsid w:val="00D41732"/>
    <w:pPr>
      <w:keepNext/>
      <w:keepLines/>
      <w:spacing w:before="40" w:after="0" w:line="360" w:lineRule="auto"/>
      <w:outlineLvl w:val="2"/>
    </w:pPr>
    <w:rPr>
      <w:rFonts w:eastAsiaTheme="majorEastAsia" w:cstheme="majorBidi"/>
      <w:b/>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link w:val="Balk6Char"/>
    <w:uiPriority w:val="9"/>
    <w:unhideWhenUsed/>
    <w:qFormat/>
    <w:rsid w:val="00CC15F2"/>
    <w:pPr>
      <w:keepNext/>
      <w:keepLines/>
      <w:spacing w:before="240" w:line="360" w:lineRule="auto"/>
      <w:outlineLvl w:val="5"/>
    </w:pPr>
    <w:rPr>
      <w:rFonts w:eastAsiaTheme="majorEastAsia" w:cstheme="majorBidi"/>
      <w:b/>
      <w:sz w:val="24"/>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link w:val="KonuBalChar"/>
    <w:uiPriority w:val="2"/>
    <w:unhideWhenUsed/>
    <w:qFormat/>
    <w:rsid w:val="00333D0D"/>
    <w:pPr>
      <w:spacing w:before="480" w:after="40"/>
      <w:contextualSpacing/>
      <w:jc w:val="center"/>
    </w:pPr>
    <w:rPr>
      <w:rFonts w:asciiTheme="majorHAnsi" w:eastAsiaTheme="majorEastAsia" w:hAnsiTheme="majorHAnsi" w:cstheme="majorBidi"/>
      <w:color w:val="007789" w:themeColor="accent1" w:themeShade="BF"/>
      <w:kern w:val="28"/>
      <w:sz w:val="60"/>
    </w:rPr>
  </w:style>
  <w:style w:type="character" w:customStyle="1" w:styleId="Balk1Char">
    <w:name w:val="Başlık 1 Char"/>
    <w:basedOn w:val="VarsaylanParagrafYazTipi"/>
    <w:link w:val="Balk1"/>
    <w:uiPriority w:val="9"/>
    <w:rsid w:val="00E96F58"/>
    <w:rPr>
      <w:rFonts w:ascii="Times New Roman" w:eastAsiaTheme="majorEastAsia" w:hAnsi="Times New Roman" w:cstheme="majorBidi"/>
      <w:b/>
      <w:color w:val="auto"/>
      <w:sz w:val="24"/>
    </w:rPr>
  </w:style>
  <w:style w:type="character" w:customStyle="1" w:styleId="Balk2Char">
    <w:name w:val="Başlık 2 Char"/>
    <w:basedOn w:val="VarsaylanParagrafYazTipi"/>
    <w:link w:val="Balk2"/>
    <w:uiPriority w:val="9"/>
    <w:rsid w:val="00465B56"/>
    <w:rPr>
      <w:rFonts w:ascii="Times New Roman" w:eastAsia="Times New Roman" w:hAnsi="Times New Roman" w:cstheme="majorBidi"/>
      <w:b/>
      <w:color w:val="auto"/>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4"/>
      </w:numPr>
    </w:p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yaz">
    <w:name w:val="Subtitle"/>
    <w:basedOn w:val="Normal"/>
    <w:next w:val="Normal"/>
    <w:link w:val="AltyazChar"/>
    <w:pPr>
      <w:spacing w:before="0" w:after="480"/>
      <w:jc w:val="center"/>
    </w:pPr>
    <w:rPr>
      <w:smallCaps/>
      <w:sz w:val="26"/>
      <w:szCs w:val="26"/>
    </w:rPr>
  </w:style>
  <w:style w:type="character" w:customStyle="1" w:styleId="AltyazChar">
    <w:name w:val="Altyazı Char"/>
    <w:basedOn w:val="VarsaylanParagrafYazTipi"/>
    <w:link w:val="Altyaz"/>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jc w:val="right"/>
    </w:pPr>
    <w:rPr>
      <w:caps/>
    </w:rPr>
  </w:style>
  <w:style w:type="character" w:customStyle="1" w:styleId="AltBilgiChar">
    <w:name w:val="Alt 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jc w:val="center"/>
    </w:pPr>
  </w:style>
  <w:style w:type="paragraph" w:styleId="stBilgi">
    <w:name w:val="header"/>
    <w:basedOn w:val="Normal"/>
    <w:link w:val="stBilgiChar"/>
    <w:uiPriority w:val="99"/>
    <w:unhideWhenUsed/>
    <w:rsid w:val="00C6554A"/>
    <w:pPr>
      <w:spacing w:before="0" w:after="0"/>
    </w:pPr>
  </w:style>
  <w:style w:type="character" w:customStyle="1" w:styleId="stBilgiChar">
    <w:name w:val="Üst 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numPr>
        <w:numId w:val="3"/>
      </w:numPr>
      <w:contextualSpacing/>
    </w:pPr>
  </w:style>
  <w:style w:type="character" w:customStyle="1" w:styleId="Balk3Char">
    <w:name w:val="Başlık 3 Char"/>
    <w:basedOn w:val="VarsaylanParagrafYazTipi"/>
    <w:link w:val="Balk3"/>
    <w:uiPriority w:val="9"/>
    <w:rsid w:val="00D41732"/>
    <w:rPr>
      <w:rFonts w:ascii="Times New Roman" w:eastAsiaTheme="majorEastAsia" w:hAnsi="Times New Roman" w:cstheme="majorBidi"/>
      <w:b/>
      <w:color w:val="auto"/>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GlAlnt">
    <w:name w:val="Intense Quote"/>
    <w:basedOn w:val="Normal"/>
    <w:next w:val="Normal"/>
    <w:link w:val="GlAln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GlAlntChar">
    <w:name w:val="Güçlü Alıntı Char"/>
    <w:basedOn w:val="VarsaylanParagrafYazTipi"/>
    <w:link w:val="GlAlnt"/>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semiHidden/>
    <w:unhideWhenUsed/>
    <w:rsid w:val="00C6554A"/>
    <w:rPr>
      <w:szCs w:val="20"/>
    </w:rPr>
  </w:style>
  <w:style w:type="character" w:customStyle="1" w:styleId="AklamaMetniChar">
    <w:name w:val="Açıklama Metni Char"/>
    <w:basedOn w:val="VarsaylanParagrafYazTipi"/>
    <w:link w:val="AklamaMetni"/>
    <w:uiPriority w:val="99"/>
    <w:semiHidden/>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rsid w:val="00CC15F2"/>
    <w:rPr>
      <w:rFonts w:ascii="Times New Roman" w:eastAsiaTheme="majorEastAsia" w:hAnsi="Times New Roman" w:cstheme="majorBidi"/>
      <w:b/>
      <w:color w:val="auto"/>
      <w:sz w:val="24"/>
    </w:rPr>
  </w:style>
  <w:style w:type="paragraph" w:styleId="ListeParagraf">
    <w:name w:val="List Paragraph"/>
    <w:basedOn w:val="Normal"/>
    <w:link w:val="ListeParagrafChar"/>
    <w:uiPriority w:val="34"/>
    <w:qFormat/>
    <w:rsid w:val="00FA051D"/>
    <w:pPr>
      <w:spacing w:before="0" w:after="160" w:line="259" w:lineRule="auto"/>
      <w:ind w:left="720"/>
      <w:contextualSpacing/>
    </w:pPr>
  </w:style>
  <w:style w:type="table" w:styleId="TabloKlavuzu">
    <w:name w:val="Table Grid"/>
    <w:basedOn w:val="NormalTablo"/>
    <w:uiPriority w:val="39"/>
    <w:rsid w:val="005450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366F4"/>
  </w:style>
  <w:style w:type="character" w:customStyle="1" w:styleId="GvdeMetniChar">
    <w:name w:val="Gövde Metni Char"/>
    <w:basedOn w:val="VarsaylanParagrafYazTipi"/>
    <w:link w:val="GvdeMetni"/>
    <w:uiPriority w:val="99"/>
    <w:semiHidden/>
    <w:rsid w:val="004366F4"/>
  </w:style>
  <w:style w:type="table" w:customStyle="1" w:styleId="AkKlavuz-Vurgu51">
    <w:name w:val="Açık Kılavuz - Vurgu 51"/>
    <w:basedOn w:val="NormalTablo"/>
    <w:next w:val="AkKlavuz-Vurgu5"/>
    <w:uiPriority w:val="62"/>
    <w:rsid w:val="001F280A"/>
    <w:pPr>
      <w:spacing w:before="0" w:after="0" w:line="240" w:lineRule="auto"/>
    </w:pPr>
    <w:rPr>
      <w:color w:val="aut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Microsoft Himalay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Microsoft Himalay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Microsoft Himalaya"/>
        <w:b/>
        <w:bCs/>
      </w:rPr>
    </w:tblStylePr>
    <w:tblStylePr w:type="lastCol">
      <w:rPr>
        <w:rFonts w:ascii="Cambria" w:eastAsia="Times New Roman" w:hAnsi="Cambria" w:cs="Microsoft Himalay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5">
    <w:name w:val="Light Grid Accent 5"/>
    <w:basedOn w:val="NormalTablo"/>
    <w:uiPriority w:val="62"/>
    <w:semiHidden/>
    <w:unhideWhenUsed/>
    <w:rsid w:val="001F280A"/>
    <w:pPr>
      <w:spacing w:before="0" w:after="0" w:line="240" w:lineRule="auto"/>
    </w:pPr>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insideH w:val="single" w:sz="8" w:space="0" w:color="738AC8" w:themeColor="accent5"/>
        <w:insideV w:val="single" w:sz="8" w:space="0" w:color="738AC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8AC8" w:themeColor="accent5"/>
          <w:left w:val="single" w:sz="8" w:space="0" w:color="738AC8" w:themeColor="accent5"/>
          <w:bottom w:val="single" w:sz="18" w:space="0" w:color="738AC8" w:themeColor="accent5"/>
          <w:right w:val="single" w:sz="8" w:space="0" w:color="738AC8" w:themeColor="accent5"/>
          <w:insideH w:val="nil"/>
          <w:insideV w:val="single" w:sz="8" w:space="0" w:color="738AC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insideH w:val="nil"/>
          <w:insideV w:val="single" w:sz="8" w:space="0" w:color="738AC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DCE1F1" w:themeFill="accent5" w:themeFillTint="3F"/>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insideV w:val="single" w:sz="8" w:space="0" w:color="738AC8" w:themeColor="accent5"/>
        </w:tcBorders>
        <w:shd w:val="clear" w:color="auto" w:fill="DCE1F1" w:themeFill="accent5" w:themeFillTint="3F"/>
      </w:tcPr>
    </w:tblStylePr>
    <w:tblStylePr w:type="band2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insideV w:val="single" w:sz="8" w:space="0" w:color="738AC8" w:themeColor="accent5"/>
        </w:tcBorders>
      </w:tcPr>
    </w:tblStylePr>
  </w:style>
  <w:style w:type="character" w:customStyle="1" w:styleId="ListeParagrafChar">
    <w:name w:val="Liste Paragraf Char"/>
    <w:link w:val="ListeParagraf"/>
    <w:uiPriority w:val="34"/>
    <w:rsid w:val="00DA5FD0"/>
    <w:rPr>
      <w:color w:val="auto"/>
    </w:rPr>
  </w:style>
  <w:style w:type="paragraph" w:styleId="NormalWeb">
    <w:name w:val="Normal (Web)"/>
    <w:basedOn w:val="Normal"/>
    <w:uiPriority w:val="99"/>
    <w:unhideWhenUsed/>
    <w:rsid w:val="00854DF5"/>
    <w:pPr>
      <w:spacing w:before="100" w:beforeAutospacing="1" w:after="100" w:afterAutospacing="1"/>
    </w:pPr>
    <w:rPr>
      <w:rFonts w:eastAsia="Times New Roman" w:cs="Times New Roman"/>
      <w:sz w:val="24"/>
      <w:szCs w:val="24"/>
    </w:rPr>
  </w:style>
  <w:style w:type="table" w:customStyle="1" w:styleId="8">
    <w:name w:val="8"/>
    <w:basedOn w:val="TableNormal"/>
    <w:pPr>
      <w:spacing w:before="0" w:after="0" w:line="240" w:lineRule="auto"/>
    </w:pPr>
    <w:rPr>
      <w:color w:val="000000"/>
    </w:rPr>
    <w:tblPr>
      <w:tblStyleRowBandSize w:val="1"/>
      <w:tblStyleColBandSize w:val="1"/>
      <w:tblCellMar>
        <w:left w:w="108" w:type="dxa"/>
        <w:right w:w="108" w:type="dxa"/>
      </w:tblCellMar>
    </w:tblPr>
  </w:style>
  <w:style w:type="table" w:customStyle="1" w:styleId="7">
    <w:name w:val="7"/>
    <w:basedOn w:val="TableNormal"/>
    <w:pPr>
      <w:spacing w:before="0" w:after="0" w:line="240" w:lineRule="auto"/>
    </w:pPr>
    <w:rPr>
      <w:color w:val="000000"/>
    </w:rPr>
    <w:tblPr>
      <w:tblStyleRowBandSize w:val="1"/>
      <w:tblStyleColBandSize w:val="1"/>
      <w:tblCellMar>
        <w:left w:w="108" w:type="dxa"/>
        <w:right w:w="108" w:type="dxa"/>
      </w:tblCellMar>
    </w:tblPr>
  </w:style>
  <w:style w:type="table" w:customStyle="1" w:styleId="6">
    <w:name w:val="6"/>
    <w:basedOn w:val="TableNormal"/>
    <w:pPr>
      <w:spacing w:before="0" w:after="0" w:line="240" w:lineRule="auto"/>
    </w:pPr>
    <w:rPr>
      <w:color w:val="000000"/>
    </w:rPr>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before="0" w:after="0" w:line="240" w:lineRule="auto"/>
    </w:pPr>
    <w:rPr>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DzTablo2">
    <w:name w:val="Plain Table 2"/>
    <w:basedOn w:val="NormalTablo"/>
    <w:uiPriority w:val="42"/>
    <w:rsid w:val="00FF51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uva.baskent.edu.tr/bilgipaketi/?dil=TR&amp;menu=akademik&amp;inner=katalog&amp;birim=484&amp;ders=328129" TargetMode="External"/><Relationship Id="rId21" Type="http://schemas.openxmlformats.org/officeDocument/2006/relationships/hyperlink" Target="http://truva.baskent.edu.tr/bilgipaketi/?dil=TR&amp;menu=akademik&amp;inner=katalog&amp;birim=484&amp;ders=328119" TargetMode="External"/><Relationship Id="rId42" Type="http://schemas.openxmlformats.org/officeDocument/2006/relationships/hyperlink" Target="https://www.baskent.edu.tr/belgeler/stratejik_plan/Stratejik_Plan_2016-2023-02.pdf" TargetMode="External"/><Relationship Id="rId47" Type="http://schemas.openxmlformats.org/officeDocument/2006/relationships/hyperlink" Target="https://www.instagram.com/p/Cz1UtViIdPa/?igsh=MXBmZmduaGJlMmZsbQ==" TargetMode="External"/><Relationship Id="rId63" Type="http://schemas.openxmlformats.org/officeDocument/2006/relationships/hyperlink" Target="https://www.baskent.edu.tr/tr/icerik/mezun/mezun/75" TargetMode="External"/><Relationship Id="rId68" Type="http://schemas.openxmlformats.org/officeDocument/2006/relationships/hyperlink" Target="https://www.baskent.edu.tr/tr/haberler/imzalanan-protokoller-ve-sozlesmeler/baskent-universitesi-ile-ecole-ferrandi-paris-fransa-arasinda-turizm-isletmeciligi-alaninda-imzalanan-protokol/679" TargetMode="External"/><Relationship Id="rId84" Type="http://schemas.openxmlformats.org/officeDocument/2006/relationships/hyperlink" Target="https://www.instagram.com/p/C0Rz5pNINDy/?igsh=MTZpcmhjMHNmcXJmNA==" TargetMode="External"/><Relationship Id="rId89" Type="http://schemas.openxmlformats.org/officeDocument/2006/relationships/hyperlink" Target="https://tbf.baskent.edu.tr/kw/upload/220/dosyalar/--TBF%20C%CC%A7ars%CC%A7amba%20Sohbetleri%202021-2022.pdf" TargetMode="External"/><Relationship Id="rId16" Type="http://schemas.openxmlformats.org/officeDocument/2006/relationships/hyperlink" Target="http://truva.baskent.edu.tr/bilgipaketi/?dil=TR&amp;menu=akademik&amp;inner=katalog&amp;birim=484&amp;ders=328109" TargetMode="External"/><Relationship Id="rId11" Type="http://schemas.openxmlformats.org/officeDocument/2006/relationships/hyperlink" Target="http://truva.baskent.edu.tr/bilgipaketi/?dil=TR&amp;menu=akademik&amp;inner=katalog&amp;birim=484&amp;ders=328102" TargetMode="External"/><Relationship Id="rId32" Type="http://schemas.openxmlformats.org/officeDocument/2006/relationships/hyperlink" Target="http://truva.baskent.edu.tr/bilgipaketi/?dil=TR&amp;menu=akademik&amp;inner=katalog&amp;birim=484&amp;ders=298100" TargetMode="External"/><Relationship Id="rId37" Type="http://schemas.openxmlformats.org/officeDocument/2006/relationships/hyperlink" Target="https://www.instagram.com/baskentunv/" TargetMode="External"/><Relationship Id="rId53" Type="http://schemas.openxmlformats.org/officeDocument/2006/relationships/image" Target="media/image3.png"/><Relationship Id="rId58" Type="http://schemas.openxmlformats.org/officeDocument/2006/relationships/hyperlink" Target="https://tbf.baskent.edu.tr/kw/upload/220/dosyalar/isBAsINDA-EgiTiM-RAPOR-Yazimi%282%29.pdf?birim=220&amp;menu_id=14" TargetMode="External"/><Relationship Id="rId74" Type="http://schemas.openxmlformats.org/officeDocument/2006/relationships/hyperlink" Target="https://tbf.baskent.edu.tr/kw/upload/220/dosyalar/staj%20i%C5%9F%20ak%C4%B1%C5%9F%C4%B1.pdf?birim=220&amp;menu_id=36" TargetMode="External"/><Relationship Id="rId79" Type="http://schemas.openxmlformats.org/officeDocument/2006/relationships/hyperlink" Target="about:blank" TargetMode="External"/><Relationship Id="rId5" Type="http://schemas.openxmlformats.org/officeDocument/2006/relationships/settings" Target="settings.xml"/><Relationship Id="rId90" Type="http://schemas.openxmlformats.org/officeDocument/2006/relationships/hyperlink" Target="http://performans.baskent.edu.tr/2019-20rapor.pdf" TargetMode="External"/><Relationship Id="rId22" Type="http://schemas.openxmlformats.org/officeDocument/2006/relationships/hyperlink" Target="http://truva.baskent.edu.tr/bilgipaketi/?dil=TR&amp;menu=akademik&amp;inner=katalog&amp;birim=484&amp;ders=328121" TargetMode="External"/><Relationship Id="rId27" Type="http://schemas.openxmlformats.org/officeDocument/2006/relationships/hyperlink" Target="http://truva.baskent.edu.tr/bilgipaketi/?dil=TR&amp;menu=akademik&amp;inner=katalog&amp;birim=484&amp;ders=328131" TargetMode="External"/><Relationship Id="rId43" Type="http://schemas.openxmlformats.org/officeDocument/2006/relationships/hyperlink" Target="http://performans.baskent.edu.tr/" TargetMode="External"/><Relationship Id="rId48" Type="http://schemas.openxmlformats.org/officeDocument/2006/relationships/hyperlink" Target="https://www.instagram.com/p/C0lUAqaIA-a/?igsh=MW40cng0ZGE5OHR1dQ==" TargetMode="External"/><Relationship Id="rId64" Type="http://schemas.openxmlformats.org/officeDocument/2006/relationships/hyperlink" Target="https://docs.google.com/forms/d/e/1FAIpQLSclkw3x3H113EsP6SymRXKjD-SfvpV529ChBh4GZcTYompkKw/viewform" TargetMode="External"/><Relationship Id="rId69" Type="http://schemas.openxmlformats.org/officeDocument/2006/relationships/hyperlink" Target="https://www.ferrandi-paris.com/en" TargetMode="External"/><Relationship Id="rId8" Type="http://schemas.openxmlformats.org/officeDocument/2006/relationships/endnotes" Target="endnotes.xml"/><Relationship Id="rId51" Type="http://schemas.openxmlformats.org/officeDocument/2006/relationships/hyperlink" Target="https://www.instagram.com/p/C0Rz5pNINDy/?igsh=MTZpcmhjMHNmcXJmNA==" TargetMode="External"/><Relationship Id="rId72" Type="http://schemas.openxmlformats.org/officeDocument/2006/relationships/hyperlink" Target="http://truva.baskent.edu.tr/bilgipaketi/?dil=TR&amp;menu=akademik&amp;inner=programCiktilari&amp;birim=598" TargetMode="External"/><Relationship Id="rId80" Type="http://schemas.openxmlformats.org/officeDocument/2006/relationships/hyperlink" Target="http://truva.baskent.edu.tr/bilgipaketi/?dil=TR&amp;menu=akademik&amp;inner=olcme&amp;birim=545" TargetMode="External"/><Relationship Id="rId85" Type="http://schemas.openxmlformats.org/officeDocument/2006/relationships/hyperlink" Target="https://www.instagram.com/p/CzQw7j1oi0a/?igsh=NnllcHB6NzBydHpx"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truva.baskent.edu.tr/bilgipaketi/?dil=TR&amp;menu=akademik&amp;inner=katalog&amp;birim=484&amp;ders=328103" TargetMode="External"/><Relationship Id="rId17" Type="http://schemas.openxmlformats.org/officeDocument/2006/relationships/hyperlink" Target="http://truva.baskent.edu.tr/bilgipaketi/?dil=TR&amp;menu=akademik&amp;inner=katalog&amp;birim=484&amp;ders=328111" TargetMode="External"/><Relationship Id="rId25" Type="http://schemas.openxmlformats.org/officeDocument/2006/relationships/hyperlink" Target="http://truva.baskent.edu.tr/bilgipaketi/?dil=TR&amp;menu=akademik&amp;inner=katalog&amp;birim=484&amp;ders=328127" TargetMode="External"/><Relationship Id="rId33" Type="http://schemas.openxmlformats.org/officeDocument/2006/relationships/hyperlink" Target="http://truva.baskent.edu.tr/bilgipaketi/?dil=TR&amp;menu=akademik&amp;inner=katalog&amp;birim=484&amp;ders=600099" TargetMode="External"/><Relationship Id="rId38" Type="http://schemas.openxmlformats.org/officeDocument/2006/relationships/hyperlink" Target="https://www.linkedin.com/school/baskentuniversitesi/mycompany/" TargetMode="External"/><Relationship Id="rId46" Type="http://schemas.openxmlformats.org/officeDocument/2006/relationships/hyperlink" Target="https://www.instagram.com/reel/CzvUUuxIMvN/?igsh=MWd1eXRqZG52YTNuOA==" TargetMode="External"/><Relationship Id="rId59" Type="http://schemas.openxmlformats.org/officeDocument/2006/relationships/hyperlink" Target="https://tbf.baskent.edu.tr/kw/upload/220/dosyalar/tbfanket2019.pdf?birim=220&amp;menu_id=30" TargetMode="External"/><Relationship Id="rId67" Type="http://schemas.openxmlformats.org/officeDocument/2006/relationships/hyperlink" Target="http://uik.baskent.edu.tr/kw/menu_icerik.php?birim=161&amp;menu_id=109&amp;dil=TR" TargetMode="External"/><Relationship Id="rId20" Type="http://schemas.openxmlformats.org/officeDocument/2006/relationships/hyperlink" Target="http://truva.baskent.edu.tr/bilgipaketi/?dil=TR&amp;menu=akademik&amp;inner=katalog&amp;birim=484&amp;ders=328117" TargetMode="External"/><Relationship Id="rId41" Type="http://schemas.openxmlformats.org/officeDocument/2006/relationships/image" Target="media/image2.png"/><Relationship Id="rId54" Type="http://schemas.openxmlformats.org/officeDocument/2006/relationships/hyperlink" Target="https://turak.org/kurullar/" TargetMode="External"/><Relationship Id="rId62" Type="http://schemas.openxmlformats.org/officeDocument/2006/relationships/hyperlink" Target="https://www.instagram.com/p/CtuYEAnovm7/?igsh=M2IybTRtY3E2bjh1" TargetMode="External"/><Relationship Id="rId70" Type="http://schemas.openxmlformats.org/officeDocument/2006/relationships/hyperlink" Target="https://www.baskent.edu.tr/belgeler/tanitim_katalog/2022/ticari_bilimler.pdf" TargetMode="External"/><Relationship Id="rId75" Type="http://schemas.openxmlformats.org/officeDocument/2006/relationships/hyperlink" Target="https://tbf.baskent.edu.tr/kw/upload/220/dosyalar/staj_peformansformu.pdf?birim=220&amp;menu_id=14" TargetMode="External"/><Relationship Id="rId83" Type="http://schemas.openxmlformats.org/officeDocument/2006/relationships/hyperlink" Target="https://www.instagram.com/p/CyvtGIIIjE0/?igsh=ZnloY2I5MzdhZGFn" TargetMode="External"/><Relationship Id="rId88" Type="http://schemas.openxmlformats.org/officeDocument/2006/relationships/hyperlink" Target="https://tbf.baskent.edu.tr/kw/upload/220/dosyalar/Seminer%20Dizisi%202.jpg"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uva.baskent.edu.tr/bilgipaketi/?dil=TR&amp;menu=akademik&amp;inner=katalog&amp;birim=484&amp;ders=328107" TargetMode="External"/><Relationship Id="rId23" Type="http://schemas.openxmlformats.org/officeDocument/2006/relationships/hyperlink" Target="http://truva.baskent.edu.tr/bilgipaketi/?dil=TR&amp;menu=akademik&amp;inner=katalog&amp;birim=484&amp;ders=328123" TargetMode="External"/><Relationship Id="rId28" Type="http://schemas.openxmlformats.org/officeDocument/2006/relationships/hyperlink" Target="http://truva.baskent.edu.tr/bilgipaketi/?dil=TR&amp;menu=akademik&amp;inner=katalog&amp;birim=484&amp;ders=328133" TargetMode="External"/><Relationship Id="rId36" Type="http://schemas.openxmlformats.org/officeDocument/2006/relationships/hyperlink" Target="https://www.baskent.edu.tr/tr/haberler" TargetMode="External"/><Relationship Id="rId49" Type="http://schemas.openxmlformats.org/officeDocument/2006/relationships/hyperlink" Target="https://www.instagram.com/p/C0gI9zeIzOo/?igsh=am85MWRsZHg2MnBv" TargetMode="External"/><Relationship Id="rId57" Type="http://schemas.openxmlformats.org/officeDocument/2006/relationships/hyperlink" Target="https://www.instagram.com/p/CzEQwcesOYH/?img_index=1" TargetMode="External"/><Relationship Id="rId10" Type="http://schemas.openxmlformats.org/officeDocument/2006/relationships/hyperlink" Target="http://truva.baskent.edu.tr/bilgipaketi/?dil=TR&amp;menu=akademik&amp;inner=katalog&amp;birim=484&amp;ders=328101" TargetMode="External"/><Relationship Id="rId31" Type="http://schemas.openxmlformats.org/officeDocument/2006/relationships/hyperlink" Target="http://truva.baskent.edu.tr/bilgipaketi/?dil=TR&amp;menu=akademik&amp;inner=katalog&amp;birim=484&amp;ders=617100" TargetMode="External"/><Relationship Id="rId44" Type="http://schemas.openxmlformats.org/officeDocument/2006/relationships/hyperlink" Target="https://travelexpoankara.com/fuar-programi/" TargetMode="External"/><Relationship Id="rId52" Type="http://schemas.openxmlformats.org/officeDocument/2006/relationships/hyperlink" Target="https://www.instagram.com/p/CqAnwi1o5fr/?igsh=MWpjeHhmbTltNmdjMg==" TargetMode="External"/><Relationship Id="rId60" Type="http://schemas.openxmlformats.org/officeDocument/2006/relationships/hyperlink" Target="http://www.basmed.org.tr/Haberler/54/cocuklar-bizim-gelecegimizdir-" TargetMode="External"/><Relationship Id="rId65" Type="http://schemas.openxmlformats.org/officeDocument/2006/relationships/hyperlink" Target="https://tbf.baskent.edu.tr/kw/upload/220/dosyalar/Mezun_Analizi_Raporu_2022.pdf" TargetMode="External"/><Relationship Id="rId73" Type="http://schemas.openxmlformats.org/officeDocument/2006/relationships/hyperlink" Target="https://adk.baskent.edu.tr/kw/upload/159/dosyalar/%C3%96%C4%9ERENC%C4%B0%20ANKET%C4%B0%20pdf.pdf?birim=159&amp;menu_id=19" TargetMode="External"/><Relationship Id="rId78" Type="http://schemas.openxmlformats.org/officeDocument/2006/relationships/hyperlink" Target="about:blank" TargetMode="External"/><Relationship Id="rId81" Type="http://schemas.openxmlformats.org/officeDocument/2006/relationships/hyperlink" Target="https://truva.baskent.edu.tr/bilgipaketi/?dil=EN&amp;menu=kurumsal&amp;inner=AKTS" TargetMode="External"/><Relationship Id="rId86" Type="http://schemas.openxmlformats.org/officeDocument/2006/relationships/hyperlink" Target="https://www.instagram.com/p/C0FLodeo_vO/?igsh=Zm4yNXB5NmR5bm1o"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truva.baskent.edu.tr/bilgipaketi/?dil=TR&amp;menu=akademik&amp;inner=katalog&amp;birim=484&amp;ders=328104" TargetMode="External"/><Relationship Id="rId18" Type="http://schemas.openxmlformats.org/officeDocument/2006/relationships/hyperlink" Target="http://truva.baskent.edu.tr/bilgipaketi/?dil=TR&amp;menu=akademik&amp;inner=katalog&amp;birim=484&amp;ders=328113" TargetMode="External"/><Relationship Id="rId39" Type="http://schemas.openxmlformats.org/officeDocument/2006/relationships/hyperlink" Target="https://www.instagram.com/trz.baskentuni/" TargetMode="External"/><Relationship Id="rId34" Type="http://schemas.openxmlformats.org/officeDocument/2006/relationships/hyperlink" Target="http://truva.baskent.edu.tr/bilgipaketi/?dil=TR&amp;menu=akademik&amp;inner=katalog&amp;birim=484&amp;ders=234100" TargetMode="External"/><Relationship Id="rId50" Type="http://schemas.openxmlformats.org/officeDocument/2006/relationships/hyperlink" Target="https://www.instagram.com/p/C1bmV81IsoF/?igsh=NG43OGt6YThkczJp" TargetMode="External"/><Relationship Id="rId55" Type="http://schemas.openxmlformats.org/officeDocument/2006/relationships/hyperlink" Target="https://digitalcommons.usf.edu/cgi/viewcontent.cgi?article=1296&amp;context=m3publishing" TargetMode="External"/><Relationship Id="rId76" Type="http://schemas.openxmlformats.org/officeDocument/2006/relationships/hyperlink" Target="https://tbf.baskent.edu.tr/kw/menu_icerik.php?birim=220&amp;menu_id=17" TargetMode="External"/><Relationship Id="rId7" Type="http://schemas.openxmlformats.org/officeDocument/2006/relationships/footnotes" Target="footnotes.xml"/><Relationship Id="rId71" Type="http://schemas.openxmlformats.org/officeDocument/2006/relationships/hyperlink" Target="http://truva.baskent.edu.tr/bilgipaketi/?dil=TR&amp;menu=akademik&amp;inner=katalog&amp;birim=598"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truva.baskent.edu.tr/bilgipaketi/?dil=TR&amp;menu=akademik&amp;inner=katalog&amp;birim=484&amp;ders=328135" TargetMode="External"/><Relationship Id="rId24" Type="http://schemas.openxmlformats.org/officeDocument/2006/relationships/hyperlink" Target="http://truva.baskent.edu.tr/bilgipaketi/?dil=TR&amp;menu=akademik&amp;inner=katalog&amp;birim=484&amp;ders=328125" TargetMode="External"/><Relationship Id="rId40" Type="http://schemas.openxmlformats.org/officeDocument/2006/relationships/hyperlink" Target="https://www.baskent.edu.tr/tr/neden-baskent/icerik/temel-yaklasimimiz-ve-degerlerimiz/42" TargetMode="External"/><Relationship Id="rId45" Type="http://schemas.openxmlformats.org/officeDocument/2006/relationships/hyperlink" Target="https://www.instagram.com/p/CzlxTUwoBx8/?igsh=MXMzeXFqamhlc3Npag==" TargetMode="External"/><Relationship Id="rId66" Type="http://schemas.openxmlformats.org/officeDocument/2006/relationships/hyperlink" Target="http://uik.baskent.edu.tr/kw/menu_icerik.php?birim=161&amp;menu_id=42" TargetMode="External"/><Relationship Id="rId87" Type="http://schemas.openxmlformats.org/officeDocument/2006/relationships/hyperlink" Target="https://sbmyo.baskent.edu.tr/kw/upload/487/dosyalar/BAsKENT-uNiVERSiTESi-ogRETiM-ELEMANI-ATAMA%2C-YuKSELTME-VE-PERFORMANS-oLcuTLERi-YoNERGESi.pdf" TargetMode="External"/><Relationship Id="rId61" Type="http://schemas.openxmlformats.org/officeDocument/2006/relationships/hyperlink" Target="https://kym.baskent.edu.tr/kw/index.php" TargetMode="External"/><Relationship Id="rId82" Type="http://schemas.openxmlformats.org/officeDocument/2006/relationships/hyperlink" Target="https://www.instagram.com/p/C0yLGXwoReN/?igsh=cG5jMW9qb3M2ZnIz" TargetMode="External"/><Relationship Id="rId19" Type="http://schemas.openxmlformats.org/officeDocument/2006/relationships/hyperlink" Target="http://truva.baskent.edu.tr/bilgipaketi/?dil=TR&amp;menu=akademik&amp;inner=katalog&amp;birim=484&amp;ders=328115" TargetMode="External"/><Relationship Id="rId14" Type="http://schemas.openxmlformats.org/officeDocument/2006/relationships/hyperlink" Target="http://truva.baskent.edu.tr/bilgipaketi/?dil=TR&amp;menu=akademik&amp;inner=katalog&amp;birim=484&amp;ders=328105" TargetMode="External"/><Relationship Id="rId30" Type="http://schemas.openxmlformats.org/officeDocument/2006/relationships/hyperlink" Target="http://truva.baskent.edu.tr/bilgipaketi/?dil=TR&amp;menu=akademik&amp;inner=katalog&amp;birim=484&amp;ders=328137" TargetMode="External"/><Relationship Id="rId35" Type="http://schemas.openxmlformats.org/officeDocument/2006/relationships/hyperlink" Target="https://www.baskent.edu.tr/belgeler/mevzuat/yonerge/kalite_guvence.pdf" TargetMode="External"/><Relationship Id="rId56" Type="http://schemas.openxmlformats.org/officeDocument/2006/relationships/hyperlink" Target="https://mtcon.org/committees/" TargetMode="External"/><Relationship Id="rId77" Type="http://schemas.openxmlformats.org/officeDocument/2006/relationships/hyperlink" Target="https://tbf.baskent.edu.tr/kw/menu_icerik.php?birim=220&amp;menu_id=17"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mE6BJxCUOJCeJQYCyDpfomqaFQ==">CgMxLjAyCGguZ2pkZ3hzOAByITFkcldNU0wtcWx6UUtodmplVXJVbG0xZzFMMDZUWVl3dA==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4BBC10-0C68-4243-BF83-103DAD53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13161</Words>
  <Characters>75024</Characters>
  <Application>Microsoft Office Word</Application>
  <DocSecurity>0</DocSecurity>
  <Lines>625</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user</cp:lastModifiedBy>
  <cp:revision>3</cp:revision>
  <dcterms:created xsi:type="dcterms:W3CDTF">2024-01-26T07:41:00Z</dcterms:created>
  <dcterms:modified xsi:type="dcterms:W3CDTF">2024-01-26T07:41:00Z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c84076057a16198aa381fc6a85dc13609913a83dc1e171d86c480ce7cffe36c1</vt:lpwstr>
  </property>
</Properties>
</file>